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A79" w:rsidRPr="000F607B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bookmarkStart w:id="0" w:name="_GoBack"/>
      <w:bookmarkEnd w:id="0"/>
      <w:r w:rsidRPr="000F607B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:rsidR="00BA0F70" w:rsidRPr="000F607B" w:rsidRDefault="00B1033D" w:rsidP="00442910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 w:rsidRPr="000F607B">
        <w:rPr>
          <w:rFonts w:ascii="Calibri" w:hAnsi="Calibri" w:cs="Calibri"/>
          <w:b/>
          <w:sz w:val="24"/>
          <w:szCs w:val="24"/>
        </w:rPr>
        <w:t>TERMO DE EXECUÇÃO CULTURAL</w:t>
      </w:r>
    </w:p>
    <w:p w:rsidR="003F0A79" w:rsidRPr="000F607B" w:rsidRDefault="00B1033D" w:rsidP="00442910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TERMO DE EXECUÇÃO CULTURAL Nº </w:t>
      </w:r>
      <w:r w:rsidRPr="000040A9">
        <w:rPr>
          <w:rFonts w:ascii="Calibri" w:hAnsi="Calibri" w:cs="Calibri"/>
          <w:color w:val="FF0000"/>
          <w:sz w:val="24"/>
          <w:szCs w:val="24"/>
        </w:rPr>
        <w:t>[INDICAR NÚMERO]/[INDICAR ANO]</w:t>
      </w:r>
      <w:r w:rsidRPr="000F607B">
        <w:rPr>
          <w:rFonts w:ascii="Calibri" w:hAnsi="Calibri" w:cs="Calibri"/>
          <w:sz w:val="24"/>
          <w:szCs w:val="24"/>
        </w:rPr>
        <w:t xml:space="preserve"> TENDO POR OBJETO A CONCESSÃO DE APOIO FINANCEIRO A AÇÕES CULTURAIS CONTEMPLADAS PELO EDITAL </w:t>
      </w:r>
      <w:r w:rsidR="00DF259B" w:rsidRPr="00DF259B">
        <w:rPr>
          <w:rFonts w:ascii="Calibri" w:hAnsi="Calibri" w:cs="Calibri"/>
          <w:sz w:val="24"/>
          <w:szCs w:val="24"/>
        </w:rPr>
        <w:t xml:space="preserve">DE CHAMAMENTO PÚBLICO Nº </w:t>
      </w:r>
      <w:r w:rsidR="00216810">
        <w:rPr>
          <w:rFonts w:ascii="Calibri" w:hAnsi="Calibri" w:cs="Calibri"/>
          <w:sz w:val="24"/>
          <w:szCs w:val="24"/>
        </w:rPr>
        <w:t>001</w:t>
      </w:r>
      <w:r w:rsidR="00DF259B" w:rsidRPr="00442910">
        <w:rPr>
          <w:rFonts w:ascii="Calibri" w:hAnsi="Calibri" w:cs="Calibri"/>
          <w:sz w:val="24"/>
          <w:szCs w:val="24"/>
        </w:rPr>
        <w:t>/202</w:t>
      </w:r>
      <w:r w:rsidR="00216810" w:rsidRPr="00442910">
        <w:rPr>
          <w:rFonts w:ascii="Calibri" w:hAnsi="Calibri" w:cs="Calibri"/>
          <w:sz w:val="24"/>
          <w:szCs w:val="24"/>
        </w:rPr>
        <w:t>6</w:t>
      </w:r>
      <w:r w:rsidRPr="000F607B">
        <w:rPr>
          <w:rFonts w:ascii="Calibri" w:hAnsi="Calibri" w:cs="Calibri"/>
          <w:sz w:val="24"/>
          <w:szCs w:val="24"/>
        </w:rPr>
        <w:t xml:space="preserve">NOS TERMOS DA LEI Nº </w:t>
      </w:r>
      <w:r w:rsidR="00DD3248" w:rsidRPr="000F607B">
        <w:rPr>
          <w:rFonts w:ascii="Calibri" w:hAnsi="Calibri" w:cs="Calibri"/>
          <w:sz w:val="24"/>
          <w:szCs w:val="24"/>
        </w:rPr>
        <w:t>14.399</w:t>
      </w:r>
      <w:r w:rsidRPr="000F607B">
        <w:rPr>
          <w:rFonts w:ascii="Calibri" w:hAnsi="Calibri" w:cs="Calibri"/>
          <w:sz w:val="24"/>
          <w:szCs w:val="24"/>
        </w:rPr>
        <w:t>/2022 (</w:t>
      </w:r>
      <w:r w:rsidR="00DD3248" w:rsidRPr="000F607B">
        <w:rPr>
          <w:rFonts w:ascii="Calibri" w:hAnsi="Calibri" w:cs="Calibri"/>
          <w:sz w:val="24"/>
          <w:szCs w:val="24"/>
        </w:rPr>
        <w:t>PNAB</w:t>
      </w:r>
      <w:r w:rsidRPr="000F607B">
        <w:rPr>
          <w:rFonts w:ascii="Calibri" w:hAnsi="Calibri" w:cs="Calibri"/>
          <w:sz w:val="24"/>
          <w:szCs w:val="24"/>
        </w:rPr>
        <w:t>), DO DECRETO N. 11.</w:t>
      </w:r>
      <w:r w:rsidR="00DD3248" w:rsidRPr="000F607B">
        <w:rPr>
          <w:rFonts w:ascii="Calibri" w:hAnsi="Calibri" w:cs="Calibri"/>
          <w:sz w:val="24"/>
          <w:szCs w:val="24"/>
        </w:rPr>
        <w:t>740</w:t>
      </w:r>
      <w:r w:rsidRPr="000F607B">
        <w:rPr>
          <w:rFonts w:ascii="Calibri" w:hAnsi="Calibri" w:cs="Calibri"/>
          <w:sz w:val="24"/>
          <w:szCs w:val="24"/>
        </w:rPr>
        <w:t xml:space="preserve">/2023 (DECRETO </w:t>
      </w:r>
      <w:r w:rsidR="00DD3248" w:rsidRPr="000F607B">
        <w:rPr>
          <w:rFonts w:ascii="Calibri" w:hAnsi="Calibri" w:cs="Calibri"/>
          <w:sz w:val="24"/>
          <w:szCs w:val="24"/>
        </w:rPr>
        <w:t>PNAB</w:t>
      </w:r>
      <w:r w:rsidRPr="000F607B">
        <w:rPr>
          <w:rFonts w:ascii="Calibri" w:hAnsi="Calibri" w:cs="Calibri"/>
          <w:sz w:val="24"/>
          <w:szCs w:val="24"/>
        </w:rPr>
        <w:t>) E DO DECRETO 11.453/2023 (DECRETO DE FOMENTO).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1. PARTES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1.1 </w:t>
      </w:r>
      <w:proofErr w:type="spellStart"/>
      <w:r w:rsidRPr="000F607B">
        <w:rPr>
          <w:rFonts w:ascii="Calibri" w:hAnsi="Calibri" w:cs="Calibri"/>
          <w:sz w:val="24"/>
          <w:szCs w:val="24"/>
        </w:rPr>
        <w:t>O</w:t>
      </w:r>
      <w:r w:rsidR="00D7151B" w:rsidRPr="00D7151B">
        <w:rPr>
          <w:rFonts w:ascii="Calibri" w:hAnsi="Calibri" w:cs="Calibri"/>
          <w:sz w:val="24"/>
          <w:szCs w:val="24"/>
        </w:rPr>
        <w:t>Município</w:t>
      </w:r>
      <w:proofErr w:type="spellEnd"/>
      <w:r w:rsidR="00D7151B" w:rsidRPr="00D7151B">
        <w:rPr>
          <w:rFonts w:ascii="Calibri" w:hAnsi="Calibri" w:cs="Calibri"/>
          <w:sz w:val="24"/>
          <w:szCs w:val="24"/>
        </w:rPr>
        <w:t xml:space="preserve"> de </w:t>
      </w:r>
      <w:proofErr w:type="gramStart"/>
      <w:r w:rsidR="008429E8">
        <w:rPr>
          <w:rFonts w:ascii="Calibri" w:hAnsi="Calibri" w:cs="Calibri"/>
          <w:sz w:val="24"/>
          <w:szCs w:val="24"/>
        </w:rPr>
        <w:t xml:space="preserve">Tunas </w:t>
      </w:r>
      <w:r w:rsidR="00D7151B" w:rsidRPr="00D7151B">
        <w:rPr>
          <w:rFonts w:ascii="Calibri" w:hAnsi="Calibri" w:cs="Calibri"/>
          <w:sz w:val="24"/>
          <w:szCs w:val="24"/>
        </w:rPr>
        <w:t xml:space="preserve"> -</w:t>
      </w:r>
      <w:proofErr w:type="gramEnd"/>
      <w:r w:rsidR="00D7151B" w:rsidRPr="00D7151B">
        <w:rPr>
          <w:rFonts w:ascii="Calibri" w:hAnsi="Calibri" w:cs="Calibri"/>
          <w:sz w:val="24"/>
          <w:szCs w:val="24"/>
        </w:rPr>
        <w:t xml:space="preserve"> RS</w:t>
      </w:r>
      <w:r w:rsidRPr="000F607B">
        <w:rPr>
          <w:rFonts w:ascii="Calibri" w:hAnsi="Calibri" w:cs="Calibri"/>
          <w:sz w:val="24"/>
          <w:szCs w:val="24"/>
        </w:rPr>
        <w:t xml:space="preserve">, neste ato representado por </w:t>
      </w:r>
      <w:r w:rsidR="00D7151B">
        <w:rPr>
          <w:rFonts w:ascii="Calibri" w:hAnsi="Calibri" w:cs="Calibri"/>
          <w:sz w:val="24"/>
          <w:szCs w:val="24"/>
        </w:rPr>
        <w:t>Prefeito Municipal</w:t>
      </w:r>
      <w:r w:rsidRPr="000F607B">
        <w:rPr>
          <w:rFonts w:ascii="Calibri" w:hAnsi="Calibri" w:cs="Calibri"/>
          <w:sz w:val="24"/>
          <w:szCs w:val="24"/>
        </w:rPr>
        <w:t>, Senhor(a)</w:t>
      </w:r>
      <w:r w:rsidR="00825039">
        <w:rPr>
          <w:rFonts w:ascii="Calibri" w:hAnsi="Calibri" w:cs="Calibri"/>
          <w:sz w:val="24"/>
          <w:szCs w:val="24"/>
        </w:rPr>
        <w:t xml:space="preserve"> Paulo Henrique </w:t>
      </w:r>
      <w:proofErr w:type="spellStart"/>
      <w:r w:rsidR="00825039">
        <w:rPr>
          <w:rFonts w:ascii="Calibri" w:hAnsi="Calibri" w:cs="Calibri"/>
          <w:sz w:val="24"/>
          <w:szCs w:val="24"/>
        </w:rPr>
        <w:t>Reuter</w:t>
      </w:r>
      <w:proofErr w:type="spellEnd"/>
      <w:r w:rsidRPr="000F607B">
        <w:rPr>
          <w:rFonts w:ascii="Calibri" w:hAnsi="Calibri" w:cs="Calibri"/>
          <w:sz w:val="24"/>
          <w:szCs w:val="24"/>
        </w:rPr>
        <w:t>, e o(a) AGENTE CULTURAL, [</w:t>
      </w:r>
      <w:r w:rsidRPr="000040A9">
        <w:rPr>
          <w:rFonts w:ascii="Calibri" w:hAnsi="Calibri" w:cs="Calibri"/>
          <w:color w:val="FF0000"/>
          <w:sz w:val="24"/>
          <w:szCs w:val="24"/>
        </w:rPr>
        <w:t>INDICAR NOME DO(A) AGENTE CULTURAL CONTEMPLADO</w:t>
      </w:r>
      <w:r w:rsidRPr="000F607B">
        <w:rPr>
          <w:rFonts w:ascii="Calibri" w:hAnsi="Calibri" w:cs="Calibri"/>
          <w:sz w:val="24"/>
          <w:szCs w:val="24"/>
        </w:rPr>
        <w:t>], portador(a) do RG nº [</w:t>
      </w:r>
      <w:r w:rsidRPr="000040A9">
        <w:rPr>
          <w:rFonts w:ascii="Calibri" w:hAnsi="Calibri" w:cs="Calibri"/>
          <w:color w:val="FF0000"/>
          <w:sz w:val="24"/>
          <w:szCs w:val="24"/>
        </w:rPr>
        <w:t>INDICAR Nº DO RG</w:t>
      </w:r>
      <w:r w:rsidRPr="000F607B">
        <w:rPr>
          <w:rFonts w:ascii="Calibri" w:hAnsi="Calibri" w:cs="Calibri"/>
          <w:sz w:val="24"/>
          <w:szCs w:val="24"/>
        </w:rPr>
        <w:t>], expedida em [</w:t>
      </w:r>
      <w:r w:rsidRPr="000040A9">
        <w:rPr>
          <w:rFonts w:ascii="Calibri" w:hAnsi="Calibri" w:cs="Calibri"/>
          <w:color w:val="FF0000"/>
          <w:sz w:val="24"/>
          <w:szCs w:val="24"/>
        </w:rPr>
        <w:t>INDICAR ÓRGÃO EXPEDIDOR</w:t>
      </w:r>
      <w:r w:rsidRPr="000F607B">
        <w:rPr>
          <w:rFonts w:ascii="Calibri" w:hAnsi="Calibri" w:cs="Calibri"/>
          <w:sz w:val="24"/>
          <w:szCs w:val="24"/>
        </w:rPr>
        <w:t>], CPF nº [</w:t>
      </w:r>
      <w:r w:rsidRPr="000040A9">
        <w:rPr>
          <w:rFonts w:ascii="Calibri" w:hAnsi="Calibri" w:cs="Calibri"/>
          <w:color w:val="FF0000"/>
          <w:sz w:val="24"/>
          <w:szCs w:val="24"/>
        </w:rPr>
        <w:t>INDICAR Nº DO CPF</w:t>
      </w:r>
      <w:r w:rsidRPr="000F607B">
        <w:rPr>
          <w:rFonts w:ascii="Calibri" w:hAnsi="Calibri" w:cs="Calibri"/>
          <w:sz w:val="24"/>
          <w:szCs w:val="24"/>
        </w:rPr>
        <w:t>], residente e domiciliado(a) à [</w:t>
      </w:r>
      <w:r w:rsidRPr="000040A9">
        <w:rPr>
          <w:rFonts w:ascii="Calibri" w:hAnsi="Calibri" w:cs="Calibri"/>
          <w:color w:val="FF0000"/>
          <w:sz w:val="24"/>
          <w:szCs w:val="24"/>
        </w:rPr>
        <w:t>INDICAR ENDEREÇO</w:t>
      </w:r>
      <w:r w:rsidRPr="000F607B">
        <w:rPr>
          <w:rFonts w:ascii="Calibri" w:hAnsi="Calibri" w:cs="Calibri"/>
          <w:sz w:val="24"/>
          <w:szCs w:val="24"/>
        </w:rPr>
        <w:t>], CEP: [</w:t>
      </w:r>
      <w:r w:rsidRPr="000040A9">
        <w:rPr>
          <w:rFonts w:ascii="Calibri" w:hAnsi="Calibri" w:cs="Calibri"/>
          <w:color w:val="FF0000"/>
          <w:sz w:val="24"/>
          <w:szCs w:val="24"/>
        </w:rPr>
        <w:t>INDICAR CEP</w:t>
      </w:r>
      <w:r w:rsidRPr="000F607B">
        <w:rPr>
          <w:rFonts w:ascii="Calibri" w:hAnsi="Calibri" w:cs="Calibri"/>
          <w:sz w:val="24"/>
          <w:szCs w:val="24"/>
        </w:rPr>
        <w:t>], telefones: [</w:t>
      </w:r>
      <w:r w:rsidRPr="000040A9">
        <w:rPr>
          <w:rFonts w:ascii="Calibri" w:hAnsi="Calibri" w:cs="Calibri"/>
          <w:color w:val="FF0000"/>
          <w:sz w:val="24"/>
          <w:szCs w:val="24"/>
        </w:rPr>
        <w:t>INDICAR TELEFONES</w:t>
      </w:r>
      <w:r w:rsidRPr="000F607B">
        <w:rPr>
          <w:rFonts w:ascii="Calibri" w:hAnsi="Calibri" w:cs="Calibri"/>
          <w:sz w:val="24"/>
          <w:szCs w:val="24"/>
        </w:rPr>
        <w:t>], resolvem firmar o presente Termo de Execução Cultural, de acordo com as seguintes condições: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2. PROCEDIMENTO</w:t>
      </w:r>
    </w:p>
    <w:p w:rsidR="00DD3248" w:rsidRPr="000F607B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2.1 </w:t>
      </w:r>
      <w:r w:rsidR="000040A9" w:rsidRPr="0ED65E98">
        <w:rPr>
          <w:rFonts w:ascii="Calibri" w:hAnsi="Calibri" w:cs="Calibri"/>
          <w:sz w:val="24"/>
          <w:szCs w:val="24"/>
        </w:rPr>
        <w:t>Este Termo de Execução Cultural é instrumento da modalidade de fomento à execução de ações culturais, celebrado com agente cultural selecionado nos termos da LEI Nº 14.399/2022 (PNAB), da LEI Nº 14.903/2024 (Marco regulatório do fomento à cultura), do DECRETO N. 11.740/2023 (DECRETO PNAB) e do DECRETO Nº 11.453/2023 (DECRETO DE FOMENTO).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3. OBJETO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3.1. Este Termo de Execução Cultural tem por objeto a concessão de apoio financeiro ao projeto cultural [</w:t>
      </w:r>
      <w:r w:rsidRPr="000040A9">
        <w:rPr>
          <w:rFonts w:ascii="Calibri" w:hAnsi="Calibri" w:cs="Calibri"/>
          <w:color w:val="FF0000"/>
          <w:sz w:val="24"/>
          <w:szCs w:val="24"/>
        </w:rPr>
        <w:t>INDICAR NOME DO PROJETO</w:t>
      </w:r>
      <w:r w:rsidRPr="000F607B">
        <w:rPr>
          <w:rFonts w:ascii="Calibri" w:hAnsi="Calibri" w:cs="Calibri"/>
          <w:sz w:val="24"/>
          <w:szCs w:val="24"/>
        </w:rPr>
        <w:t>], contemplado no conforme processo administrativo nº [</w:t>
      </w:r>
      <w:r w:rsidRPr="000040A9">
        <w:rPr>
          <w:rFonts w:ascii="Calibri" w:hAnsi="Calibri" w:cs="Calibri"/>
          <w:color w:val="FF0000"/>
          <w:sz w:val="24"/>
          <w:szCs w:val="24"/>
        </w:rPr>
        <w:t>INDICAR NÚMERO DO PROCESSO</w:t>
      </w:r>
      <w:r w:rsidRPr="000F607B">
        <w:rPr>
          <w:rFonts w:ascii="Calibri" w:hAnsi="Calibri" w:cs="Calibri"/>
          <w:sz w:val="24"/>
          <w:szCs w:val="24"/>
        </w:rPr>
        <w:t xml:space="preserve">].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4.1. Os recursos financeiros para a execução do presente termo totalizam o montante de R$ [</w:t>
      </w:r>
      <w:r w:rsidRPr="000040A9">
        <w:rPr>
          <w:rFonts w:ascii="Calibri" w:hAnsi="Calibri" w:cs="Calibri"/>
          <w:color w:val="FF0000"/>
          <w:sz w:val="24"/>
          <w:szCs w:val="24"/>
        </w:rPr>
        <w:t>INDICAR VALOR EM NÚMERO ARÁBICO</w:t>
      </w:r>
      <w:r w:rsidRPr="000F607B">
        <w:rPr>
          <w:rFonts w:ascii="Calibri" w:hAnsi="Calibri" w:cs="Calibri"/>
          <w:sz w:val="24"/>
          <w:szCs w:val="24"/>
        </w:rPr>
        <w:t>] ([</w:t>
      </w:r>
      <w:r w:rsidRPr="000040A9">
        <w:rPr>
          <w:rFonts w:ascii="Calibri" w:hAnsi="Calibri" w:cs="Calibri"/>
          <w:color w:val="FF0000"/>
          <w:sz w:val="24"/>
          <w:szCs w:val="24"/>
        </w:rPr>
        <w:t>INDICAR VALOR POR EXTENSO</w:t>
      </w:r>
      <w:r w:rsidRPr="000F607B">
        <w:rPr>
          <w:rFonts w:ascii="Calibri" w:hAnsi="Calibri" w:cs="Calibri"/>
          <w:sz w:val="24"/>
          <w:szCs w:val="24"/>
        </w:rPr>
        <w:t>] reais).</w:t>
      </w:r>
    </w:p>
    <w:p w:rsidR="00442910" w:rsidRPr="000F607B" w:rsidRDefault="00B1033D" w:rsidP="004429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4.2. Serão transferidos à conta </w:t>
      </w:r>
      <w:proofErr w:type="gramStart"/>
      <w:r w:rsidRPr="000F607B">
        <w:rPr>
          <w:rFonts w:ascii="Calibri" w:hAnsi="Calibri" w:cs="Calibri"/>
          <w:sz w:val="24"/>
          <w:szCs w:val="24"/>
        </w:rPr>
        <w:t>do(</w:t>
      </w:r>
      <w:proofErr w:type="gramEnd"/>
      <w:r w:rsidRPr="000F607B">
        <w:rPr>
          <w:rFonts w:ascii="Calibri" w:hAnsi="Calibri" w:cs="Calibri"/>
          <w:sz w:val="24"/>
          <w:szCs w:val="24"/>
        </w:rPr>
        <w:t>a) AGENTE CULTURAL, especialmente aberta no [</w:t>
      </w:r>
      <w:r w:rsidRPr="000040A9">
        <w:rPr>
          <w:rFonts w:ascii="Calibri" w:hAnsi="Calibri" w:cs="Calibri"/>
          <w:color w:val="FF0000"/>
          <w:sz w:val="24"/>
          <w:szCs w:val="24"/>
        </w:rPr>
        <w:t>NOME DO BANCO</w:t>
      </w:r>
      <w:r w:rsidRPr="000F607B">
        <w:rPr>
          <w:rFonts w:ascii="Calibri" w:hAnsi="Calibri" w:cs="Calibri"/>
          <w:sz w:val="24"/>
          <w:szCs w:val="24"/>
        </w:rPr>
        <w:t>], Agência [</w:t>
      </w:r>
      <w:r w:rsidRPr="000040A9">
        <w:rPr>
          <w:rFonts w:ascii="Calibri" w:hAnsi="Calibri" w:cs="Calibri"/>
          <w:color w:val="FF0000"/>
          <w:sz w:val="24"/>
          <w:szCs w:val="24"/>
        </w:rPr>
        <w:t>INDICAR AGÊNCIA</w:t>
      </w:r>
      <w:r w:rsidRPr="000F607B">
        <w:rPr>
          <w:rFonts w:ascii="Calibri" w:hAnsi="Calibri" w:cs="Calibri"/>
          <w:sz w:val="24"/>
          <w:szCs w:val="24"/>
        </w:rPr>
        <w:t>], Conta Corrente nº [</w:t>
      </w:r>
      <w:r w:rsidRPr="000040A9">
        <w:rPr>
          <w:rFonts w:ascii="Calibri" w:hAnsi="Calibri" w:cs="Calibri"/>
          <w:color w:val="FF0000"/>
          <w:sz w:val="24"/>
          <w:szCs w:val="24"/>
        </w:rPr>
        <w:t>INDICAR CONTA</w:t>
      </w:r>
      <w:r w:rsidRPr="000F607B">
        <w:rPr>
          <w:rFonts w:ascii="Calibri" w:hAnsi="Calibri" w:cs="Calibri"/>
          <w:sz w:val="24"/>
          <w:szCs w:val="24"/>
        </w:rPr>
        <w:t>], para recebimento e movimentação.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5.1 Os rendimentos de ativos financeiros poderão ser aplicados para o alcance do objeto, sem a necessidade de autorização prévia.</w:t>
      </w:r>
    </w:p>
    <w:p w:rsidR="00442910" w:rsidRDefault="00442910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lastRenderedPageBreak/>
        <w:t>6. OBRIGAÇÕES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6.1 São obrigações do/da </w:t>
      </w:r>
      <w:r w:rsidR="00500AE0">
        <w:rPr>
          <w:rFonts w:ascii="Calibri" w:hAnsi="Calibri" w:cs="Calibri"/>
          <w:sz w:val="24"/>
          <w:szCs w:val="24"/>
        </w:rPr>
        <w:t xml:space="preserve">Prefeitura Municipal de </w:t>
      </w:r>
      <w:r w:rsidR="008429E8">
        <w:rPr>
          <w:rFonts w:ascii="Calibri" w:hAnsi="Calibri" w:cs="Calibri"/>
          <w:sz w:val="24"/>
          <w:szCs w:val="24"/>
        </w:rPr>
        <w:t>Tunas</w:t>
      </w:r>
      <w:r w:rsidR="00500AE0">
        <w:rPr>
          <w:rFonts w:ascii="Calibri" w:hAnsi="Calibri" w:cs="Calibri"/>
          <w:sz w:val="24"/>
          <w:szCs w:val="24"/>
        </w:rPr>
        <w:t>-RS por meio da Secretaria de Educação</w:t>
      </w:r>
      <w:r w:rsidR="00216810">
        <w:rPr>
          <w:rFonts w:ascii="Calibri" w:hAnsi="Calibri" w:cs="Calibri"/>
          <w:sz w:val="24"/>
          <w:szCs w:val="24"/>
        </w:rPr>
        <w:t xml:space="preserve"> e</w:t>
      </w:r>
      <w:r w:rsidR="00500AE0">
        <w:rPr>
          <w:rFonts w:ascii="Calibri" w:hAnsi="Calibri" w:cs="Calibri"/>
          <w:sz w:val="24"/>
          <w:szCs w:val="24"/>
        </w:rPr>
        <w:t xml:space="preserve"> Cultura: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transferir os recursos </w:t>
      </w:r>
      <w:proofErr w:type="gramStart"/>
      <w:r w:rsidRPr="000F607B">
        <w:rPr>
          <w:rFonts w:ascii="Calibri" w:hAnsi="Calibri" w:cs="Calibri"/>
          <w:sz w:val="24"/>
          <w:szCs w:val="24"/>
        </w:rPr>
        <w:t>ao(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a)AGENTE CULTURAL;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orientar </w:t>
      </w:r>
      <w:proofErr w:type="gramStart"/>
      <w:r w:rsidRPr="000F607B">
        <w:rPr>
          <w:rFonts w:ascii="Calibri" w:hAnsi="Calibri" w:cs="Calibri"/>
          <w:sz w:val="24"/>
          <w:szCs w:val="24"/>
        </w:rPr>
        <w:t>o(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a) AGENTE CULTURAL sobre o procedimento para a prestação de informações dos recursos concedidos;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</w:t>
      </w:r>
      <w:proofErr w:type="gramStart"/>
      <w:r w:rsidRPr="000F607B">
        <w:rPr>
          <w:rFonts w:ascii="Calibri" w:hAnsi="Calibri" w:cs="Calibri"/>
          <w:sz w:val="24"/>
          <w:szCs w:val="24"/>
        </w:rPr>
        <w:t>pelo(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a) AGENTE CULTURAL;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VI) monitorar o cumprimento </w:t>
      </w:r>
      <w:proofErr w:type="gramStart"/>
      <w:r w:rsidRPr="000F607B">
        <w:rPr>
          <w:rFonts w:ascii="Calibri" w:hAnsi="Calibri" w:cs="Calibri"/>
          <w:sz w:val="24"/>
          <w:szCs w:val="24"/>
        </w:rPr>
        <w:t>pelo(</w:t>
      </w:r>
      <w:proofErr w:type="gramEnd"/>
      <w:r w:rsidRPr="000F607B">
        <w:rPr>
          <w:rFonts w:ascii="Calibri" w:hAnsi="Calibri" w:cs="Calibri"/>
          <w:sz w:val="24"/>
          <w:szCs w:val="24"/>
        </w:rPr>
        <w:t>a) AGENTE CULTURAL das obrigações previstas na CLÁUSULA 6.2.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6.2 São obrigações </w:t>
      </w:r>
      <w:proofErr w:type="gramStart"/>
      <w:r w:rsidRPr="000F607B">
        <w:rPr>
          <w:rFonts w:ascii="Calibri" w:hAnsi="Calibri" w:cs="Calibri"/>
          <w:sz w:val="24"/>
          <w:szCs w:val="24"/>
        </w:rPr>
        <w:t>do(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a) AGENTE CULTURAL: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V) prestar informações </w:t>
      </w:r>
      <w:proofErr w:type="spellStart"/>
      <w:r w:rsidRPr="000F607B">
        <w:rPr>
          <w:rFonts w:ascii="Calibri" w:hAnsi="Calibri" w:cs="Calibri"/>
          <w:sz w:val="24"/>
          <w:szCs w:val="24"/>
        </w:rPr>
        <w:t>à</w:t>
      </w:r>
      <w:r w:rsidR="00C55745" w:rsidRPr="00C55745">
        <w:rPr>
          <w:rFonts w:ascii="Calibri" w:hAnsi="Calibri" w:cs="Calibri"/>
          <w:sz w:val="24"/>
          <w:szCs w:val="24"/>
        </w:rPr>
        <w:t>Prefeitura</w:t>
      </w:r>
      <w:proofErr w:type="spellEnd"/>
      <w:r w:rsidR="00C55745" w:rsidRPr="00C55745">
        <w:rPr>
          <w:rFonts w:ascii="Calibri" w:hAnsi="Calibri" w:cs="Calibri"/>
          <w:sz w:val="24"/>
          <w:szCs w:val="24"/>
        </w:rPr>
        <w:t xml:space="preserve"> Municipal de </w:t>
      </w:r>
      <w:r w:rsidR="008429E8">
        <w:rPr>
          <w:rFonts w:ascii="Calibri" w:hAnsi="Calibri" w:cs="Calibri"/>
          <w:sz w:val="24"/>
          <w:szCs w:val="24"/>
        </w:rPr>
        <w:t>Tunas</w:t>
      </w:r>
      <w:r w:rsidR="00C55745" w:rsidRPr="00C55745">
        <w:rPr>
          <w:rFonts w:ascii="Calibri" w:hAnsi="Calibri" w:cs="Calibri"/>
          <w:sz w:val="24"/>
          <w:szCs w:val="24"/>
        </w:rPr>
        <w:t>-RS através da Secretaria de Educação</w:t>
      </w:r>
      <w:r w:rsidR="00216810">
        <w:rPr>
          <w:rFonts w:ascii="Calibri" w:hAnsi="Calibri" w:cs="Calibri"/>
          <w:sz w:val="24"/>
          <w:szCs w:val="24"/>
        </w:rPr>
        <w:t xml:space="preserve"> e</w:t>
      </w:r>
      <w:r w:rsidR="00C55745" w:rsidRPr="00C55745">
        <w:rPr>
          <w:rFonts w:ascii="Calibri" w:hAnsi="Calibri" w:cs="Calibri"/>
          <w:sz w:val="24"/>
          <w:szCs w:val="24"/>
        </w:rPr>
        <w:t xml:space="preserve"> Cultura e do Comitê Gestor </w:t>
      </w:r>
      <w:proofErr w:type="gramStart"/>
      <w:r w:rsidR="00C55745" w:rsidRPr="00C55745">
        <w:rPr>
          <w:rFonts w:ascii="Calibri" w:hAnsi="Calibri" w:cs="Calibri"/>
          <w:sz w:val="24"/>
          <w:szCs w:val="24"/>
        </w:rPr>
        <w:t xml:space="preserve">PNAB </w:t>
      </w:r>
      <w:r w:rsidRPr="00C55745">
        <w:rPr>
          <w:rFonts w:ascii="Calibri" w:hAnsi="Calibri" w:cs="Calibri"/>
          <w:sz w:val="24"/>
          <w:szCs w:val="24"/>
        </w:rPr>
        <w:t xml:space="preserve"> por</w:t>
      </w:r>
      <w:proofErr w:type="gramEnd"/>
      <w:r w:rsidRPr="00C55745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meio de Relatório de Execução do Objeto, apresentado no prazo </w:t>
      </w:r>
      <w:r w:rsidRPr="00442910">
        <w:rPr>
          <w:rFonts w:ascii="Calibri" w:hAnsi="Calibri" w:cs="Calibri"/>
          <w:sz w:val="24"/>
          <w:szCs w:val="24"/>
        </w:rPr>
        <w:t xml:space="preserve">máximo de </w:t>
      </w:r>
      <w:r w:rsidR="00C55745" w:rsidRPr="00825039">
        <w:rPr>
          <w:rFonts w:ascii="Calibri" w:hAnsi="Calibri" w:cs="Calibri"/>
          <w:sz w:val="24"/>
          <w:szCs w:val="24"/>
        </w:rPr>
        <w:t>0</w:t>
      </w:r>
      <w:r w:rsidR="00216810" w:rsidRPr="00825039">
        <w:rPr>
          <w:rFonts w:ascii="Calibri" w:hAnsi="Calibri" w:cs="Calibri"/>
          <w:sz w:val="24"/>
          <w:szCs w:val="24"/>
        </w:rPr>
        <w:t>5</w:t>
      </w:r>
      <w:r w:rsidR="00C55745" w:rsidRPr="00825039">
        <w:rPr>
          <w:rFonts w:ascii="Calibri" w:hAnsi="Calibri" w:cs="Calibri"/>
          <w:sz w:val="24"/>
          <w:szCs w:val="24"/>
        </w:rPr>
        <w:t xml:space="preserve"> de </w:t>
      </w:r>
      <w:r w:rsidR="00216810" w:rsidRPr="00825039">
        <w:rPr>
          <w:rFonts w:ascii="Calibri" w:hAnsi="Calibri" w:cs="Calibri"/>
          <w:sz w:val="24"/>
          <w:szCs w:val="24"/>
        </w:rPr>
        <w:t>janeiro</w:t>
      </w:r>
      <w:r w:rsidR="00C55745" w:rsidRPr="00825039">
        <w:rPr>
          <w:rFonts w:ascii="Calibri" w:hAnsi="Calibri" w:cs="Calibri"/>
          <w:sz w:val="24"/>
          <w:szCs w:val="24"/>
        </w:rPr>
        <w:t xml:space="preserve"> de 202</w:t>
      </w:r>
      <w:r w:rsidR="00216810" w:rsidRPr="00825039">
        <w:rPr>
          <w:rFonts w:ascii="Calibri" w:hAnsi="Calibri" w:cs="Calibri"/>
          <w:sz w:val="24"/>
          <w:szCs w:val="24"/>
        </w:rPr>
        <w:t>7</w:t>
      </w:r>
      <w:r w:rsidR="00C55745" w:rsidRPr="00442910">
        <w:rPr>
          <w:rFonts w:ascii="Calibri" w:hAnsi="Calibri" w:cs="Calibri"/>
          <w:sz w:val="24"/>
          <w:szCs w:val="24"/>
        </w:rPr>
        <w:t>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VI) atender a qualquer solicitação regular feita pelo </w:t>
      </w:r>
      <w:r w:rsidR="00500AE0">
        <w:rPr>
          <w:rFonts w:ascii="Calibri" w:hAnsi="Calibri" w:cs="Calibri"/>
          <w:sz w:val="24"/>
          <w:szCs w:val="24"/>
        </w:rPr>
        <w:t xml:space="preserve">Comitê Gestor PNAB </w:t>
      </w:r>
      <w:r w:rsidRPr="000F607B">
        <w:rPr>
          <w:rFonts w:ascii="Calibri" w:hAnsi="Calibri" w:cs="Calibri"/>
          <w:sz w:val="24"/>
          <w:szCs w:val="24"/>
        </w:rPr>
        <w:t xml:space="preserve">a contar do recebimento da notificação;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VII) divulgar nos meios de comunicação a informação de que a ação cultural aprovada é apoiada com recursos da </w:t>
      </w:r>
      <w:r w:rsidR="00DD3248" w:rsidRPr="000F607B">
        <w:rPr>
          <w:rFonts w:ascii="Calibri" w:hAnsi="Calibri" w:cs="Calibri"/>
          <w:sz w:val="24"/>
          <w:szCs w:val="24"/>
        </w:rPr>
        <w:t>Política Nacional Aldir Blanc de Fomento à Cultura</w:t>
      </w:r>
      <w:r w:rsidRPr="000F607B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0F607B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0F607B">
        <w:rPr>
          <w:rFonts w:ascii="Calibri" w:hAnsi="Calibri" w:cs="Calibri"/>
          <w:sz w:val="24"/>
          <w:szCs w:val="24"/>
        </w:rPr>
        <w:t>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0F607B">
        <w:rPr>
          <w:rFonts w:ascii="Calibri" w:hAnsi="Calibri" w:cs="Calibri"/>
          <w:sz w:val="24"/>
          <w:szCs w:val="24"/>
        </w:rPr>
        <w:t xml:space="preserve"> e financeira</w:t>
      </w:r>
      <w:r w:rsidRPr="000F607B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0F607B">
        <w:rPr>
          <w:rFonts w:ascii="Calibri" w:hAnsi="Calibri" w:cs="Calibri"/>
          <w:sz w:val="24"/>
          <w:szCs w:val="24"/>
        </w:rPr>
        <w:t>5</w:t>
      </w:r>
      <w:r w:rsidRPr="000F607B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:rsidR="00DD3248" w:rsidRPr="000F607B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0F607B">
        <w:rPr>
          <w:rFonts w:ascii="Calibri" w:hAnsi="Calibri" w:cs="Calibri"/>
          <w:sz w:val="24"/>
          <w:szCs w:val="24"/>
        </w:rPr>
        <w:t>;</w:t>
      </w:r>
    </w:p>
    <w:p w:rsidR="00766C10" w:rsidRPr="000F607B" w:rsidRDefault="00766C10" w:rsidP="00766C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XI) </w:t>
      </w:r>
      <w:r w:rsidR="007B4602" w:rsidRPr="000F607B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0F607B">
        <w:rPr>
          <w:rFonts w:ascii="Calibri" w:hAnsi="Calibri" w:cs="Calibri"/>
          <w:sz w:val="24"/>
          <w:szCs w:val="24"/>
        </w:rPr>
        <w:t>, em</w:t>
      </w:r>
      <w:r w:rsidRPr="000F607B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0F607B">
        <w:rPr>
          <w:rFonts w:ascii="Calibri" w:hAnsi="Calibri" w:cs="Calibri"/>
          <w:sz w:val="24"/>
          <w:szCs w:val="24"/>
        </w:rPr>
        <w:t>, caso seja agente cultural pessoa jurídica</w:t>
      </w:r>
      <w:r w:rsidR="00CD2641" w:rsidRPr="000F607B">
        <w:rPr>
          <w:rFonts w:ascii="Calibri" w:hAnsi="Calibri" w:cs="Calibri"/>
          <w:sz w:val="24"/>
          <w:szCs w:val="24"/>
        </w:rPr>
        <w:t>.</w:t>
      </w:r>
    </w:p>
    <w:p w:rsidR="007B4602" w:rsidRPr="000F607B" w:rsidRDefault="007B4602" w:rsidP="00DD3248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</w:p>
    <w:p w:rsidR="007B4602" w:rsidRPr="006F0A13" w:rsidRDefault="007B4602" w:rsidP="007B4602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6F0A13">
        <w:rPr>
          <w:rFonts w:ascii="Calibri" w:hAnsi="Calibri" w:cs="Calibri"/>
          <w:b/>
          <w:bCs/>
          <w:sz w:val="24"/>
          <w:szCs w:val="24"/>
        </w:rPr>
        <w:t xml:space="preserve">7. PRESTAÇÃO DE INFORMAÇÕES ERELATÓRIO </w:t>
      </w:r>
      <w:r w:rsidR="006F0A13">
        <w:rPr>
          <w:rFonts w:ascii="Calibri" w:hAnsi="Calibri" w:cs="Calibri"/>
          <w:b/>
          <w:bCs/>
          <w:sz w:val="24"/>
          <w:szCs w:val="24"/>
        </w:rPr>
        <w:t xml:space="preserve">FINAL </w:t>
      </w:r>
      <w:r w:rsidRPr="006F0A13">
        <w:rPr>
          <w:rFonts w:ascii="Calibri" w:hAnsi="Calibri" w:cs="Calibri"/>
          <w:b/>
          <w:bCs/>
          <w:sz w:val="24"/>
          <w:szCs w:val="24"/>
        </w:rPr>
        <w:t>DE EXECUÇÃO DO OBJETO</w:t>
      </w:r>
    </w:p>
    <w:p w:rsidR="00B73361" w:rsidRDefault="00B1033D" w:rsidP="00B73361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7.1 </w:t>
      </w:r>
      <w:r w:rsidR="00B73361">
        <w:rPr>
          <w:rFonts w:ascii="Calibri" w:hAnsi="Calibri" w:cs="Calibri"/>
          <w:sz w:val="24"/>
          <w:szCs w:val="24"/>
        </w:rPr>
        <w:t xml:space="preserve">O agente cultural prestará contas à administração pública por meio da categoria de prestação de informações em relatório de execução do objeto. </w:t>
      </w:r>
    </w:p>
    <w:p w:rsidR="003F0A79" w:rsidRPr="000F607B" w:rsidRDefault="00B1033D" w:rsidP="00B7336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 A prestação de informações em relatório de execução do objeto comprovará que foram alcançados os resultados da ação cultural, por meio dos seguintes procedimentos: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apresentação de relatório de execução do objeto pelo beneficiário no prazo estabelecido pelo ente federativo no regulamento ou no instrumento de seleção; e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análise do relatório de execução do objeto por agente público designado.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7.2.1 O relatório de prestação de informações sobre o cumprimento do objeto deverá: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comprovar que foram alcançados os resultados da ação cultural;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conter a descrição das ações desenvolvidas para o cumprimento do objeto;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7.2.2 O agente público competente elaborará parecer técnico de análise do relatório de execução do objeto e poderá adotar os seguintes procedimentos, de acordo com o caso concreto: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encaminhar o processo à autoridade responsável pelo julgamento da prestação de informações, caso conclua que houve o cumprimento integral do objeto; ou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determinar o arquivamento, caso considere que houve o cumprimento integral do objeto ou o cumprimento parcial justificado;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solicitar a apresentação, pelo agente cultural, de relatório de execução financeira, caso considere que não foi possível aferir o cumprimento integral do objeto no relatório de </w:t>
      </w:r>
      <w:r w:rsidRPr="000F607B">
        <w:rPr>
          <w:rFonts w:ascii="Calibri" w:hAnsi="Calibri" w:cs="Calibri"/>
          <w:sz w:val="24"/>
          <w:szCs w:val="24"/>
        </w:rPr>
        <w:lastRenderedPageBreak/>
        <w:t>execução do objeto ou que as justificativas apresentadas sobre o cumprimento parcial do objeto foram insuficientes; ou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7.3 O relatório de execução financeira será exigido</w:t>
      </w:r>
      <w:r w:rsidR="00D4053C" w:rsidRPr="000F607B">
        <w:rPr>
          <w:rFonts w:ascii="Calibri" w:hAnsi="Calibri" w:cs="Calibri"/>
          <w:sz w:val="24"/>
          <w:szCs w:val="24"/>
        </w:rPr>
        <w:t>, independente da modalidade inicial de prestação de informações (in loco ou em relatório de execução do objeto),</w:t>
      </w:r>
      <w:r w:rsidRPr="000F607B">
        <w:rPr>
          <w:rFonts w:ascii="Calibri" w:hAnsi="Calibri" w:cs="Calibri"/>
          <w:sz w:val="24"/>
          <w:szCs w:val="24"/>
        </w:rPr>
        <w:t xml:space="preserve"> somente nas seguintes hipóteses: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quando não estiver comprovado o cumprimento do objeto, observados os procedimentos previstos no item 7.2; ou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quando for recebida, pela administração pública, denúncia de irregularidade na execução da ação cultural, mediante juízo de admissibilidade que avaliará os elementos fáticos apresentados.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7.3.1 O prazo para apresentação do relatório de execução financeira será de, no mínimo, trinta dias, contado do recebimento da notificação.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aprovação da prestação de informações, com ou sem ressalvas; ou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reprovação da prestação de informações, parcial ou total.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7.5 Na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hipótese de o julgamento da prestação de informações apontar a necessidade de devolução de recursos, o agente cultural será notificado para que exerça a opção por: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devolução parcial ou integral dos recursos ao erário;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apresentação de plano de ações compensatórias; ou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7.5.4 O prazo de execução do plano de ações compensatórias será o menor possível, conforme o caso concreto, limitado à metade do prazo originalmente previsto de vigência do instrumento.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prorrogação de vigência realizada de ofício pela administração pública quando der causa a</w:t>
      </w:r>
      <w:r w:rsidR="007B4602" w:rsidRPr="000F607B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alteração do projeto sem modificação do valor global do instrumento e sem modificação substancial do objeto.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0F607B">
        <w:rPr>
          <w:rFonts w:ascii="Calibri" w:hAnsi="Calibri" w:cs="Calibri"/>
          <w:sz w:val="24"/>
          <w:szCs w:val="24"/>
        </w:rPr>
        <w:t xml:space="preserve">do valor total </w:t>
      </w:r>
      <w:r w:rsidRPr="000F607B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8.6 Nas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hipóteses de alterações em que não seja necessário termo aditivo, poderá ser realizado </w:t>
      </w:r>
      <w:proofErr w:type="spellStart"/>
      <w:r w:rsidRPr="000F607B">
        <w:rPr>
          <w:rFonts w:ascii="Calibri" w:hAnsi="Calibri" w:cs="Calibri"/>
          <w:sz w:val="24"/>
          <w:szCs w:val="24"/>
        </w:rPr>
        <w:t>apostilamento</w:t>
      </w:r>
      <w:proofErr w:type="spellEnd"/>
      <w:r w:rsidRPr="000F607B">
        <w:rPr>
          <w:rFonts w:ascii="Calibri" w:hAnsi="Calibri" w:cs="Calibri"/>
          <w:sz w:val="24"/>
          <w:szCs w:val="24"/>
        </w:rPr>
        <w:t>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</w:t>
      </w:r>
      <w:r w:rsidR="00D4053C" w:rsidRPr="000F607B">
        <w:rPr>
          <w:rFonts w:ascii="Calibri" w:hAnsi="Calibri" w:cs="Calibri"/>
          <w:sz w:val="24"/>
          <w:szCs w:val="24"/>
        </w:rPr>
        <w:t xml:space="preserve"> desde a data da sua aquisição</w:t>
      </w:r>
      <w:r w:rsidRPr="000F607B">
        <w:rPr>
          <w:rFonts w:ascii="Calibri" w:hAnsi="Calibri" w:cs="Calibri"/>
          <w:sz w:val="24"/>
          <w:szCs w:val="24"/>
        </w:rPr>
        <w:t>.</w:t>
      </w:r>
    </w:p>
    <w:p w:rsidR="000F607B" w:rsidRPr="006F0A13" w:rsidRDefault="00D4053C" w:rsidP="006F0A1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9.2 Nos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casos de rejeição da prestação de contas em razão da aquisição ou do uso do bem, o valor pago pela aquisição será computado no cálculo de valores a devolver, com atualização monetária.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0F607B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extinto por decurso de prazo;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extinto, de comum acordo antes do prazo avençado, mediante Termo de Distrato;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</w:t>
      </w:r>
      <w:r w:rsidRPr="000F607B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IV -</w:t>
      </w:r>
      <w:r w:rsidRPr="000F607B">
        <w:rPr>
          <w:rFonts w:ascii="Calibri" w:eastAsiaTheme="minorHAnsi" w:hAnsi="Calibri" w:cs="Calibri"/>
          <w:sz w:val="24"/>
          <w:szCs w:val="24"/>
        </w:rPr>
        <w:t xml:space="preserve"> rescindido, por decisão unilateral de qualquer dos partícipes, independentemente de autorização judicial, mediante prévia notificação por escrito ao outro partícipe, nas seguintes hipóteses: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c) violação da legislação aplicável;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d) cometimento de falhas reiteradas na execução;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e) má administração de recursos públicos;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Na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 w:rsidR="00442910" w:rsidRPr="000F607B" w:rsidRDefault="000E40BF" w:rsidP="004429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Outras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situações relativas à extinção deste Termo não previstas na legislação aplicável ou neste instrumento poderão ser </w:t>
      </w:r>
      <w:r w:rsidR="000F607B" w:rsidRPr="000F607B">
        <w:rPr>
          <w:rFonts w:ascii="Calibri" w:hAnsi="Calibri" w:cs="Calibri"/>
          <w:sz w:val="24"/>
          <w:szCs w:val="24"/>
        </w:rPr>
        <w:t>negociada</w:t>
      </w:r>
      <w:r w:rsidR="000D05DE" w:rsidRPr="000F607B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11. SANÇÕES</w:t>
      </w:r>
    </w:p>
    <w:p w:rsidR="000D05DE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11.1 </w:t>
      </w:r>
      <w:r w:rsidR="000D05DE" w:rsidRPr="000F607B">
        <w:rPr>
          <w:rFonts w:ascii="Calibri" w:hAnsi="Calibri" w:cs="Calibri"/>
          <w:sz w:val="24"/>
          <w:szCs w:val="24"/>
        </w:rPr>
        <w:t>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11.2 A decisão sobre a sanção deve ser precedida de abertura de prazo para apresentação de defesa pelo AGENTE CULTURAL.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12. MONITORAMENTO E CONTROLE DE RESULTADOS </w:t>
      </w:r>
    </w:p>
    <w:p w:rsidR="00F36E24" w:rsidRPr="00F36E24" w:rsidRDefault="00B1033D" w:rsidP="00F36E2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12.1 </w:t>
      </w:r>
      <w:r w:rsidR="00F36E24" w:rsidRPr="00F36E24">
        <w:rPr>
          <w:rFonts w:asciiTheme="majorHAnsi" w:hAnsiTheme="majorHAnsi" w:cstheme="majorHAnsi"/>
          <w:color w:val="000000"/>
          <w:sz w:val="24"/>
          <w:szCs w:val="24"/>
        </w:rPr>
        <w:t>Em alguma etapa da execução do projeto pelo proponente, o Comitê Gestor da PNAB deve ser convidado a visitar/fiscalizar a execução, através de convite prévio pelo e-</w:t>
      </w:r>
      <w:r w:rsidR="00F36E24" w:rsidRPr="00F36E24"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mail: </w:t>
      </w:r>
      <w:hyperlink r:id="rId10" w:history="1">
        <w:r w:rsidR="001764E4" w:rsidRPr="00825039">
          <w:rPr>
            <w:rStyle w:val="Hyperlink"/>
            <w:rFonts w:asciiTheme="minorHAnsi" w:hAnsiTheme="minorHAnsi" w:cstheme="minorHAnsi"/>
            <w:sz w:val="24"/>
            <w:szCs w:val="24"/>
          </w:rPr>
          <w:t>pnab.tunas@gmail.com</w:t>
        </w:r>
      </w:hyperlink>
      <w:r w:rsidR="00F36E24" w:rsidRPr="00F36E24">
        <w:rPr>
          <w:rFonts w:asciiTheme="majorHAnsi" w:hAnsiTheme="majorHAnsi" w:cstheme="majorHAnsi"/>
          <w:color w:val="000000"/>
          <w:sz w:val="24"/>
          <w:szCs w:val="24"/>
        </w:rPr>
        <w:t xml:space="preserve">, servindo como avaliação inicial e diálogo com o agente cultural. </w:t>
      </w:r>
    </w:p>
    <w:p w:rsidR="00F36E24" w:rsidRPr="00F36E24" w:rsidRDefault="00F36E24" w:rsidP="00F36E2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36E24">
        <w:rPr>
          <w:rFonts w:asciiTheme="majorHAnsi" w:hAnsiTheme="majorHAnsi" w:cstheme="majorHAnsi"/>
          <w:color w:val="000000"/>
          <w:sz w:val="24"/>
          <w:szCs w:val="24"/>
        </w:rPr>
        <w:t xml:space="preserve">E, por fim, após execução do projeto E das contrapartidas, o agente cultural deve prestar contas por meio da apresentação do Relatório Final de Execução do Objeto, conforme documento constante no Anexo V deste edital. </w:t>
      </w:r>
    </w:p>
    <w:p w:rsidR="008A5395" w:rsidRDefault="00F36E24" w:rsidP="000040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36E24">
        <w:rPr>
          <w:rFonts w:asciiTheme="majorHAnsi" w:hAnsiTheme="majorHAnsi" w:cstheme="majorHAnsi"/>
          <w:color w:val="000000"/>
          <w:sz w:val="24"/>
          <w:szCs w:val="24"/>
        </w:rPr>
        <w:t>O Relatório Final de Execução do Objeto deve ser apresentado impreterivelmente até </w:t>
      </w:r>
      <w:r w:rsidR="00216810" w:rsidRPr="00825039">
        <w:rPr>
          <w:rFonts w:asciiTheme="majorHAnsi" w:hAnsiTheme="majorHAnsi" w:cstheme="majorHAnsi"/>
          <w:color w:val="000000"/>
          <w:sz w:val="24"/>
          <w:szCs w:val="24"/>
        </w:rPr>
        <w:t>05/01/2027</w:t>
      </w:r>
      <w:r w:rsidRPr="00F36E24">
        <w:rPr>
          <w:rFonts w:asciiTheme="majorHAnsi" w:hAnsiTheme="majorHAnsi" w:cstheme="majorHAnsi"/>
          <w:color w:val="000000"/>
          <w:sz w:val="24"/>
          <w:szCs w:val="24"/>
        </w:rPr>
        <w:t>, sob pena de ficar impossibilitado de participar de novos editais culturais da PNAB até a regularização da inadimplência.   </w:t>
      </w:r>
    </w:p>
    <w:p w:rsidR="00A07EC3" w:rsidRPr="00A07EC3" w:rsidRDefault="00A07EC3" w:rsidP="000040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13. VIGÊNCIA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13.1 A vigência deste instrumento terá início na data de assinatura </w:t>
      </w:r>
      <w:r w:rsidR="000D05DE" w:rsidRPr="000F607B">
        <w:rPr>
          <w:rFonts w:ascii="Calibri" w:hAnsi="Calibri" w:cs="Calibri"/>
          <w:sz w:val="24"/>
          <w:szCs w:val="24"/>
        </w:rPr>
        <w:t>das partes</w:t>
      </w:r>
      <w:r w:rsidRPr="000F607B">
        <w:rPr>
          <w:rFonts w:ascii="Calibri" w:hAnsi="Calibri" w:cs="Calibri"/>
          <w:sz w:val="24"/>
          <w:szCs w:val="24"/>
        </w:rPr>
        <w:t>, com duração de</w:t>
      </w:r>
      <w:r w:rsidR="006F0A13">
        <w:rPr>
          <w:rFonts w:ascii="Calibri" w:hAnsi="Calibri" w:cs="Calibri"/>
          <w:sz w:val="24"/>
          <w:szCs w:val="24"/>
        </w:rPr>
        <w:t xml:space="preserve"> 12 (doze) meses</w:t>
      </w:r>
      <w:r w:rsidRPr="000F607B">
        <w:rPr>
          <w:rFonts w:ascii="Calibri" w:hAnsi="Calibri" w:cs="Calibri"/>
          <w:sz w:val="24"/>
          <w:szCs w:val="24"/>
        </w:rPr>
        <w:t xml:space="preserve">, </w:t>
      </w:r>
      <w:r w:rsidR="006F0A13">
        <w:rPr>
          <w:rFonts w:ascii="Calibri" w:hAnsi="Calibri" w:cs="Calibri"/>
          <w:sz w:val="24"/>
          <w:szCs w:val="24"/>
        </w:rPr>
        <w:t xml:space="preserve">não </w:t>
      </w:r>
      <w:r w:rsidRPr="000F607B">
        <w:rPr>
          <w:rFonts w:ascii="Calibri" w:hAnsi="Calibri" w:cs="Calibri"/>
          <w:sz w:val="24"/>
          <w:szCs w:val="24"/>
        </w:rPr>
        <w:t>podendo ser prorrogado</w:t>
      </w:r>
      <w:r w:rsidR="006F0A13">
        <w:rPr>
          <w:rFonts w:ascii="Calibri" w:hAnsi="Calibri" w:cs="Calibri"/>
          <w:sz w:val="24"/>
          <w:szCs w:val="24"/>
        </w:rPr>
        <w:t>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14. PUBLICAÇÃO </w:t>
      </w:r>
    </w:p>
    <w:p w:rsidR="006F0A13" w:rsidRPr="000F607B" w:rsidRDefault="00B1033D" w:rsidP="00442910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14.1 O Extrato do Termo de Execução Cultural será publicado </w:t>
      </w:r>
      <w:r w:rsidR="008007D4">
        <w:rPr>
          <w:rFonts w:ascii="Calibri" w:hAnsi="Calibri" w:cs="Calibri"/>
          <w:sz w:val="24"/>
          <w:szCs w:val="24"/>
        </w:rPr>
        <w:t>Diário Oficial do Município.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15. FORO </w:t>
      </w:r>
    </w:p>
    <w:p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0F607B">
        <w:rPr>
          <w:rFonts w:ascii="Calibri" w:hAnsi="Calibri" w:cs="Calibri"/>
          <w:sz w:val="24"/>
          <w:szCs w:val="24"/>
        </w:rPr>
        <w:t>15.1 Fica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eleito o Foro de</w:t>
      </w:r>
      <w:r w:rsidR="00825039">
        <w:rPr>
          <w:rFonts w:ascii="Calibri" w:hAnsi="Calibri" w:cs="Calibri"/>
          <w:sz w:val="24"/>
          <w:szCs w:val="24"/>
        </w:rPr>
        <w:t xml:space="preserve"> </w:t>
      </w:r>
      <w:r w:rsidR="008429E8">
        <w:rPr>
          <w:rFonts w:ascii="Calibri" w:hAnsi="Calibri" w:cs="Calibri"/>
          <w:sz w:val="24"/>
          <w:szCs w:val="24"/>
        </w:rPr>
        <w:t>Tunas</w:t>
      </w:r>
      <w:r w:rsidR="00202ED3">
        <w:rPr>
          <w:rFonts w:ascii="Calibri" w:hAnsi="Calibri" w:cs="Calibri"/>
          <w:sz w:val="24"/>
          <w:szCs w:val="24"/>
        </w:rPr>
        <w:t>-RS</w:t>
      </w:r>
      <w:r w:rsidR="00825039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para dirimir quaisquer dúvidas relativas ao presente Termo de Execução Cultural.</w:t>
      </w:r>
    </w:p>
    <w:p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:rsidR="003F0A79" w:rsidRPr="000F607B" w:rsidRDefault="008429E8">
      <w:pPr>
        <w:spacing w:after="100"/>
        <w:ind w:left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Tunas</w:t>
      </w:r>
      <w:r w:rsidR="00B1033D" w:rsidRPr="00442910">
        <w:rPr>
          <w:rFonts w:ascii="Calibri" w:hAnsi="Calibri" w:cs="Calibri"/>
          <w:sz w:val="24"/>
          <w:szCs w:val="24"/>
        </w:rPr>
        <w:t xml:space="preserve">, </w:t>
      </w:r>
      <w:r w:rsidR="008A5395" w:rsidRPr="00442910">
        <w:rPr>
          <w:rFonts w:ascii="Calibri" w:hAnsi="Calibri" w:cs="Calibri"/>
          <w:sz w:val="24"/>
          <w:szCs w:val="24"/>
        </w:rPr>
        <w:t xml:space="preserve">XX de </w:t>
      </w:r>
      <w:r w:rsidR="00442910" w:rsidRPr="00442910">
        <w:rPr>
          <w:rFonts w:ascii="Calibri" w:hAnsi="Calibri" w:cs="Calibri"/>
          <w:sz w:val="24"/>
          <w:szCs w:val="24"/>
        </w:rPr>
        <w:t>J</w:t>
      </w:r>
      <w:r w:rsidR="00BF4F56">
        <w:rPr>
          <w:rFonts w:ascii="Calibri" w:hAnsi="Calibri" w:cs="Calibri"/>
          <w:sz w:val="24"/>
          <w:szCs w:val="24"/>
        </w:rPr>
        <w:t>unh</w:t>
      </w:r>
      <w:r w:rsidR="00442910" w:rsidRPr="00442910">
        <w:rPr>
          <w:rFonts w:ascii="Calibri" w:hAnsi="Calibri" w:cs="Calibri"/>
          <w:sz w:val="24"/>
          <w:szCs w:val="24"/>
        </w:rPr>
        <w:t>o</w:t>
      </w:r>
      <w:r w:rsidR="008A5395" w:rsidRPr="00442910">
        <w:rPr>
          <w:rFonts w:ascii="Calibri" w:hAnsi="Calibri" w:cs="Calibri"/>
          <w:sz w:val="24"/>
          <w:szCs w:val="24"/>
        </w:rPr>
        <w:t xml:space="preserve"> de 202</w:t>
      </w:r>
      <w:r w:rsidR="00216810" w:rsidRPr="00442910">
        <w:rPr>
          <w:rFonts w:ascii="Calibri" w:hAnsi="Calibri" w:cs="Calibri"/>
          <w:sz w:val="24"/>
          <w:szCs w:val="24"/>
        </w:rPr>
        <w:t>6</w:t>
      </w:r>
      <w:r w:rsidR="00B1033D" w:rsidRPr="00442910">
        <w:rPr>
          <w:rFonts w:ascii="Calibri" w:hAnsi="Calibri" w:cs="Calibri"/>
          <w:sz w:val="24"/>
          <w:szCs w:val="24"/>
        </w:rPr>
        <w:t>.</w:t>
      </w:r>
    </w:p>
    <w:p w:rsidR="003F0A79" w:rsidRPr="000F607B" w:rsidRDefault="003F0A79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órgão:</w:t>
      </w:r>
    </w:p>
    <w:p w:rsidR="008A5395" w:rsidRDefault="008A539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8A5395" w:rsidRDefault="008A539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3F0A79" w:rsidRDefault="00825039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Paulo Henrique </w:t>
      </w:r>
      <w:proofErr w:type="spellStart"/>
      <w:r>
        <w:rPr>
          <w:rFonts w:ascii="Calibri" w:hAnsi="Calibri" w:cs="Calibri"/>
          <w:sz w:val="24"/>
          <w:szCs w:val="24"/>
        </w:rPr>
        <w:t>Reuter</w:t>
      </w:r>
      <w:proofErr w:type="spellEnd"/>
    </w:p>
    <w:p w:rsidR="008A5395" w:rsidRPr="000F607B" w:rsidRDefault="008A5395" w:rsidP="008A5395">
      <w:pPr>
        <w:spacing w:after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Prefeito Municipal</w:t>
      </w:r>
    </w:p>
    <w:p w:rsidR="003F0A79" w:rsidRDefault="003F0A79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8A5395" w:rsidRPr="000F607B" w:rsidRDefault="008A539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3F0A79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Agente Cultural:</w:t>
      </w:r>
    </w:p>
    <w:p w:rsidR="008A5395" w:rsidRDefault="008A539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8A5395" w:rsidRPr="000F607B" w:rsidRDefault="008A539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[</w:t>
      </w:r>
      <w:r w:rsidRPr="000040A9">
        <w:rPr>
          <w:rFonts w:ascii="Calibri" w:hAnsi="Calibri" w:cs="Calibri"/>
          <w:color w:val="FF0000"/>
          <w:sz w:val="24"/>
          <w:szCs w:val="24"/>
        </w:rPr>
        <w:t>NOME DO AGENTE CULTURAL</w:t>
      </w:r>
      <w:r w:rsidRPr="000F607B">
        <w:rPr>
          <w:rFonts w:ascii="Calibri" w:hAnsi="Calibri" w:cs="Calibri"/>
          <w:sz w:val="24"/>
          <w:szCs w:val="24"/>
        </w:rPr>
        <w:t>]</w:t>
      </w:r>
    </w:p>
    <w:sectPr w:rsidR="003F0A79" w:rsidRPr="000F607B" w:rsidSect="00442910">
      <w:headerReference w:type="default" r:id="rId11"/>
      <w:footerReference w:type="default" r:id="rId12"/>
      <w:pgSz w:w="11909" w:h="16834"/>
      <w:pgMar w:top="182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244" w:rsidRDefault="00573244" w:rsidP="00264109">
      <w:pPr>
        <w:spacing w:line="240" w:lineRule="auto"/>
      </w:pPr>
      <w:r>
        <w:separator/>
      </w:r>
    </w:p>
  </w:endnote>
  <w:endnote w:type="continuationSeparator" w:id="0">
    <w:p w:rsidR="00573244" w:rsidRDefault="00573244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109" w:rsidRPr="00792B68" w:rsidRDefault="00442910">
    <w:pPr>
      <w:pStyle w:val="Rodap"/>
      <w:rPr>
        <w:rFonts w:asciiTheme="majorHAnsi" w:hAnsiTheme="majorHAnsi" w:cstheme="majorHAnsi"/>
        <w:color w:val="FF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3550920</wp:posOffset>
          </wp:positionH>
          <wp:positionV relativeFrom="paragraph">
            <wp:posOffset>7620</wp:posOffset>
          </wp:positionV>
          <wp:extent cx="2849880" cy="683260"/>
          <wp:effectExtent l="0" t="0" r="0" b="2540"/>
          <wp:wrapSquare wrapText="bothSides"/>
          <wp:docPr id="1302680923" name="Imagem 1302680923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29E8">
      <w:rPr>
        <w:rFonts w:asciiTheme="majorHAnsi" w:hAnsiTheme="majorHAnsi" w:cstheme="majorHAnsi"/>
        <w:noProof/>
        <w:color w:val="FF0000"/>
      </w:rPr>
      <w:drawing>
        <wp:inline distT="0" distB="0" distL="0" distR="0">
          <wp:extent cx="1744980" cy="646081"/>
          <wp:effectExtent l="0" t="0" r="0" b="1905"/>
          <wp:docPr id="11388937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893789" name="Imagem 113889378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846" cy="652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244" w:rsidRDefault="00573244" w:rsidP="00264109">
      <w:pPr>
        <w:spacing w:line="240" w:lineRule="auto"/>
      </w:pPr>
      <w:r>
        <w:separator/>
      </w:r>
    </w:p>
  </w:footnote>
  <w:footnote w:type="continuationSeparator" w:id="0">
    <w:p w:rsidR="00573244" w:rsidRDefault="00573244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109" w:rsidRDefault="000040A9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2034540</wp:posOffset>
          </wp:positionH>
          <wp:positionV relativeFrom="paragraph">
            <wp:posOffset>-342900</wp:posOffset>
          </wp:positionV>
          <wp:extent cx="1440180" cy="1030605"/>
          <wp:effectExtent l="0" t="0" r="7620" b="0"/>
          <wp:wrapThrough wrapText="bothSides">
            <wp:wrapPolygon edited="0">
              <wp:start x="5429" y="799"/>
              <wp:lineTo x="2857" y="1597"/>
              <wp:lineTo x="2000" y="3194"/>
              <wp:lineTo x="2000" y="7985"/>
              <wp:lineTo x="571" y="11179"/>
              <wp:lineTo x="0" y="20362"/>
              <wp:lineTo x="21429" y="20362"/>
              <wp:lineTo x="21429" y="17168"/>
              <wp:lineTo x="20286" y="13974"/>
              <wp:lineTo x="20571" y="11978"/>
              <wp:lineTo x="18571" y="7985"/>
              <wp:lineTo x="19714" y="4392"/>
              <wp:lineTo x="18286" y="1597"/>
              <wp:lineTo x="6857" y="799"/>
              <wp:lineTo x="5429" y="799"/>
            </wp:wrapPolygon>
          </wp:wrapThrough>
          <wp:docPr id="115966794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180" cy="1030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79"/>
    <w:rsid w:val="000040A9"/>
    <w:rsid w:val="00004A2F"/>
    <w:rsid w:val="000D05DE"/>
    <w:rsid w:val="000E40BF"/>
    <w:rsid w:val="000F607B"/>
    <w:rsid w:val="001456AB"/>
    <w:rsid w:val="00157F39"/>
    <w:rsid w:val="0017540B"/>
    <w:rsid w:val="001764E4"/>
    <w:rsid w:val="0019449C"/>
    <w:rsid w:val="00202ED3"/>
    <w:rsid w:val="00216810"/>
    <w:rsid w:val="00264109"/>
    <w:rsid w:val="00277E52"/>
    <w:rsid w:val="00277FBD"/>
    <w:rsid w:val="003F0A79"/>
    <w:rsid w:val="00442910"/>
    <w:rsid w:val="00450336"/>
    <w:rsid w:val="004A6AE7"/>
    <w:rsid w:val="004F0B22"/>
    <w:rsid w:val="00500AE0"/>
    <w:rsid w:val="005324E8"/>
    <w:rsid w:val="00573244"/>
    <w:rsid w:val="005F6CAC"/>
    <w:rsid w:val="00607006"/>
    <w:rsid w:val="00662F22"/>
    <w:rsid w:val="006F0A13"/>
    <w:rsid w:val="00766C10"/>
    <w:rsid w:val="00792B68"/>
    <w:rsid w:val="007B4602"/>
    <w:rsid w:val="007C3901"/>
    <w:rsid w:val="008007D4"/>
    <w:rsid w:val="00825039"/>
    <w:rsid w:val="008429E8"/>
    <w:rsid w:val="008A5395"/>
    <w:rsid w:val="00945B21"/>
    <w:rsid w:val="00A07EC3"/>
    <w:rsid w:val="00A10607"/>
    <w:rsid w:val="00A20A1C"/>
    <w:rsid w:val="00A40CE3"/>
    <w:rsid w:val="00B1033D"/>
    <w:rsid w:val="00B73361"/>
    <w:rsid w:val="00BA0E15"/>
    <w:rsid w:val="00BA0F70"/>
    <w:rsid w:val="00BF4F56"/>
    <w:rsid w:val="00C16518"/>
    <w:rsid w:val="00C55745"/>
    <w:rsid w:val="00C87573"/>
    <w:rsid w:val="00CD2641"/>
    <w:rsid w:val="00D3628B"/>
    <w:rsid w:val="00D4053C"/>
    <w:rsid w:val="00D7151B"/>
    <w:rsid w:val="00DD3248"/>
    <w:rsid w:val="00DE49EE"/>
    <w:rsid w:val="00DF259B"/>
    <w:rsid w:val="00E83AD8"/>
    <w:rsid w:val="00F36E24"/>
    <w:rsid w:val="02BF0E66"/>
    <w:rsid w:val="0909D412"/>
    <w:rsid w:val="098B1E22"/>
    <w:rsid w:val="0A52AC75"/>
    <w:rsid w:val="0FC18F6B"/>
    <w:rsid w:val="1A2C6004"/>
    <w:rsid w:val="20E55DCC"/>
    <w:rsid w:val="219A1C3C"/>
    <w:rsid w:val="299C95D9"/>
    <w:rsid w:val="2E66BF08"/>
    <w:rsid w:val="3BB54F73"/>
    <w:rsid w:val="3DFF980D"/>
    <w:rsid w:val="4DA1FF02"/>
    <w:rsid w:val="4FC72ED1"/>
    <w:rsid w:val="5A798C68"/>
    <w:rsid w:val="5E4FB233"/>
    <w:rsid w:val="6227CC8C"/>
    <w:rsid w:val="6F2CC661"/>
    <w:rsid w:val="70430868"/>
    <w:rsid w:val="76265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CF1BC6-9924-4AD4-961D-5CE0F97A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336"/>
  </w:style>
  <w:style w:type="paragraph" w:styleId="Ttulo1">
    <w:name w:val="heading 1"/>
    <w:basedOn w:val="Normal"/>
    <w:next w:val="Normal"/>
    <w:uiPriority w:val="9"/>
    <w:qFormat/>
    <w:rsid w:val="0045033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5033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5033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5033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5033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5033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rsid w:val="0045033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450336"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03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0336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450336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character" w:styleId="Hyperlink">
    <w:name w:val="Hyperlink"/>
    <w:basedOn w:val="Fontepargpadro"/>
    <w:uiPriority w:val="99"/>
    <w:unhideWhenUsed/>
    <w:rsid w:val="006F0A1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07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7D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16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5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nab.tuna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2245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 Tunas</dc:creator>
  <cp:keywords/>
  <cp:lastModifiedBy>Licitacao Tunas</cp:lastModifiedBy>
  <cp:revision>2</cp:revision>
  <cp:lastPrinted>2024-07-03T18:56:00Z</cp:lastPrinted>
  <dcterms:created xsi:type="dcterms:W3CDTF">2026-05-18T12:43:00Z</dcterms:created>
  <dcterms:modified xsi:type="dcterms:W3CDTF">2026-05-18T12:43:00Z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