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6F" w:rsidRDefault="003E5C6F" w:rsidP="003E5C6F">
      <w:pPr>
        <w:pStyle w:val="NormalWeb"/>
      </w:pPr>
      <w:r>
        <w:rPr>
          <w:rStyle w:val="Forte"/>
          <w:rFonts w:eastAsiaTheme="majorEastAsia"/>
        </w:rPr>
        <w:t>AVISO DE LICITAÇÃO</w:t>
      </w:r>
    </w:p>
    <w:p w:rsidR="003E5C6F" w:rsidRDefault="003E5C6F" w:rsidP="003E5C6F">
      <w:pPr>
        <w:pStyle w:val="NormalWeb"/>
      </w:pPr>
      <w:r>
        <w:t>O PREFEITO MUNICIPAL DE TUNAS, Estado do Rio Grande do Sul, torna público que realizará a abertura da licitação abaixo especificada:</w:t>
      </w:r>
    </w:p>
    <w:p w:rsidR="003E5C6F" w:rsidRDefault="003E5C6F" w:rsidP="003E5C6F">
      <w:pPr>
        <w:pStyle w:val="NormalWeb"/>
      </w:pPr>
      <w:r>
        <w:rPr>
          <w:rStyle w:val="Forte"/>
          <w:rFonts w:eastAsiaTheme="majorEastAsia"/>
        </w:rPr>
        <w:t>Chamada Pública PNAE nº 01/2026</w:t>
      </w:r>
      <w:r>
        <w:t xml:space="preserve">, destinada à </w:t>
      </w:r>
      <w:r w:rsidRPr="003E5C6F">
        <w:rPr>
          <w:rStyle w:val="Forte"/>
          <w:rFonts w:eastAsiaTheme="majorEastAsia"/>
          <w:b w:val="0"/>
        </w:rPr>
        <w:t>aquisição de gêneros alimentícios diretamente da Agricultura Familiar</w:t>
      </w:r>
      <w:r w:rsidRPr="003E5C6F">
        <w:rPr>
          <w:b/>
        </w:rPr>
        <w:t>,</w:t>
      </w:r>
      <w:r>
        <w:t xml:space="preserve"> para atendimento das necessidades do Município de Tunas, em conformidade com as exigências constantes no edital.</w:t>
      </w:r>
    </w:p>
    <w:p w:rsidR="003E5C6F" w:rsidRDefault="003E5C6F" w:rsidP="003E5C6F">
      <w:pPr>
        <w:pStyle w:val="NormalWeb"/>
      </w:pPr>
      <w:r>
        <w:t xml:space="preserve">A sessão de abertura ocorrerá às </w:t>
      </w:r>
      <w:r>
        <w:rPr>
          <w:rStyle w:val="Forte"/>
          <w:rFonts w:eastAsiaTheme="majorEastAsia"/>
        </w:rPr>
        <w:t>08h30min do dia 12 de fevereiro de 2026</w:t>
      </w:r>
      <w:r>
        <w:t>.</w:t>
      </w:r>
    </w:p>
    <w:p w:rsidR="003E5C6F" w:rsidRDefault="003E5C6F" w:rsidP="003E5C6F">
      <w:pPr>
        <w:pStyle w:val="NormalWeb"/>
      </w:pPr>
      <w:r>
        <w:t xml:space="preserve">Maiores informações, bem como o edital completo, poderão ser </w:t>
      </w:r>
      <w:r>
        <w:t>obtidas</w:t>
      </w:r>
      <w:r>
        <w:t xml:space="preserve"> junto à Prefeitura Municipal de Tunas</w:t>
      </w:r>
      <w:r>
        <w:t>/RS</w:t>
      </w:r>
      <w:r>
        <w:t xml:space="preserve">, situada na </w:t>
      </w:r>
      <w:r w:rsidRPr="003E5C6F">
        <w:rPr>
          <w:rStyle w:val="Forte"/>
          <w:rFonts w:eastAsiaTheme="majorEastAsia"/>
          <w:b w:val="0"/>
        </w:rPr>
        <w:t>Rua Carolina Schmitt, nº 388</w:t>
      </w:r>
      <w:r>
        <w:t xml:space="preserve">, neste Município, ou por meio do site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bookmarkStart w:id="0" w:name="_GoBack"/>
      <w:bookmarkEnd w:id="0"/>
    </w:p>
    <w:p w:rsidR="003E5C6F" w:rsidRDefault="003E5C6F" w:rsidP="003E5C6F">
      <w:pPr>
        <w:pStyle w:val="NormalWeb"/>
      </w:pPr>
      <w:r>
        <w:t>Tunas/RS, 30 de janeiro de 2026.</w:t>
      </w:r>
    </w:p>
    <w:p w:rsidR="003E5C6F" w:rsidRDefault="003E5C6F" w:rsidP="003E5C6F">
      <w:pPr>
        <w:pStyle w:val="NormalWeb"/>
      </w:pPr>
      <w:r>
        <w:t> </w:t>
      </w:r>
    </w:p>
    <w:p w:rsidR="003E5C6F" w:rsidRDefault="003E5C6F" w:rsidP="003E5C6F"/>
    <w:p w:rsidR="003E5C6F" w:rsidRDefault="003E5C6F" w:rsidP="003E5C6F">
      <w:pPr>
        <w:pStyle w:val="NormalWeb"/>
      </w:pP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5D65E9" w:rsidRPr="003E5C6F" w:rsidRDefault="005D65E9" w:rsidP="003E5C6F"/>
    <w:sectPr w:rsidR="005D65E9" w:rsidRPr="003E5C6F" w:rsidSect="00BB2EFD">
      <w:headerReference w:type="even" r:id="rId9"/>
      <w:headerReference w:type="default" r:id="rId10"/>
      <w:footerReference w:type="default" r:id="rId11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7C" w:rsidRDefault="00965B7C" w:rsidP="00330BE2">
      <w:r>
        <w:separator/>
      </w:r>
    </w:p>
  </w:endnote>
  <w:endnote w:type="continuationSeparator" w:id="0">
    <w:p w:rsidR="00965B7C" w:rsidRDefault="00965B7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7C" w:rsidRDefault="00965B7C" w:rsidP="00330BE2">
      <w:r>
        <w:separator/>
      </w:r>
    </w:p>
  </w:footnote>
  <w:footnote w:type="continuationSeparator" w:id="0">
    <w:p w:rsidR="00965B7C" w:rsidRDefault="00965B7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D2D"/>
    <w:multiLevelType w:val="multilevel"/>
    <w:tmpl w:val="617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70"/>
    <w:multiLevelType w:val="hybridMultilevel"/>
    <w:tmpl w:val="00AAEE0A"/>
    <w:lvl w:ilvl="0" w:tplc="8E2C9CDA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940"/>
    <w:multiLevelType w:val="multilevel"/>
    <w:tmpl w:val="34F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1A21C2"/>
    <w:multiLevelType w:val="multilevel"/>
    <w:tmpl w:val="845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D18272F"/>
    <w:multiLevelType w:val="hybridMultilevel"/>
    <w:tmpl w:val="FB4E8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52FDC"/>
    <w:multiLevelType w:val="hybridMultilevel"/>
    <w:tmpl w:val="EAC8A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C5B"/>
    <w:multiLevelType w:val="multilevel"/>
    <w:tmpl w:val="D9B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6462"/>
    <w:multiLevelType w:val="hybridMultilevel"/>
    <w:tmpl w:val="AECEC9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5C6F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B7C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1D99-5639-48D8-816E-3A9FBCB5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2026-01-30T12:52:00Z</dcterms:created>
  <dcterms:modified xsi:type="dcterms:W3CDTF">2026-01-30T12:52:00Z</dcterms:modified>
</cp:coreProperties>
</file>