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44" w:rsidRDefault="00F24444" w:rsidP="00F24444">
      <w:pPr>
        <w:spacing w:after="120"/>
        <w:jc w:val="both"/>
        <w:rPr>
          <w:b/>
        </w:rPr>
      </w:pPr>
      <w:bookmarkStart w:id="0" w:name="_GoBack"/>
      <w:bookmarkEnd w:id="0"/>
      <w:r>
        <w:rPr>
          <w:b/>
        </w:rPr>
        <w:t>MUNICÍPIO DE TUNAS/RS</w:t>
      </w:r>
    </w:p>
    <w:p w:rsidR="00F24444" w:rsidRDefault="00B05414" w:rsidP="00F24444">
      <w:pPr>
        <w:jc w:val="both"/>
        <w:rPr>
          <w:b/>
        </w:rPr>
      </w:pPr>
      <w:r>
        <w:rPr>
          <w:b/>
        </w:rPr>
        <w:t>DISPENSA DE LICITAÇÃO Nº 20</w:t>
      </w:r>
      <w:r w:rsidR="00F24444">
        <w:rPr>
          <w:b/>
        </w:rPr>
        <w:t>/2025</w:t>
      </w:r>
    </w:p>
    <w:p w:rsidR="00F24444" w:rsidRDefault="00F24444" w:rsidP="00F24444">
      <w:pPr>
        <w:jc w:val="both"/>
      </w:pPr>
    </w:p>
    <w:p w:rsidR="00F24444" w:rsidRDefault="00F24444" w:rsidP="00F24444">
      <w:pPr>
        <w:spacing w:after="200" w:line="276" w:lineRule="auto"/>
        <w:ind w:firstLine="708"/>
        <w:jc w:val="both"/>
      </w:pPr>
      <w:r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>
        <w:rPr>
          <w:b/>
        </w:rPr>
        <w:t xml:space="preserve"> SESC- ADMINISTRAÇÃO REGIONAL NO ESTADO DO RIO GRANDE DO SUL, </w:t>
      </w:r>
      <w:r>
        <w:t xml:space="preserve">CNPJ: 03.575.238/0001-33, R </w:t>
      </w:r>
      <w:proofErr w:type="spellStart"/>
      <w:r>
        <w:t>Fecomercio</w:t>
      </w:r>
      <w:proofErr w:type="spellEnd"/>
      <w:r>
        <w:t>, nº 101, Bairro: Anchieta, Porto Alegre/RS CEP: 90.200-500</w:t>
      </w:r>
      <w:r>
        <w:rPr>
          <w:b/>
        </w:rPr>
        <w:t xml:space="preserve">, </w:t>
      </w:r>
      <w:r>
        <w:t xml:space="preserve">o valor total deste contrato é de </w:t>
      </w:r>
      <w:r>
        <w:rPr>
          <w:b/>
        </w:rPr>
        <w:t>R$6.600,00</w:t>
      </w:r>
      <w:r>
        <w:t xml:space="preserve"> (seis mil e seiscentos reais) para  contratação de empresa para locação de brinquedos e animação infantil em comemoração ao dia da criança, para alunos do Município de Tunas/RS.</w:t>
      </w:r>
    </w:p>
    <w:p w:rsidR="00F24444" w:rsidRDefault="00F24444" w:rsidP="00F24444">
      <w:pPr>
        <w:spacing w:after="200" w:line="276" w:lineRule="auto"/>
        <w:ind w:firstLine="708"/>
        <w:jc w:val="both"/>
      </w:pPr>
      <w:r>
        <w:t>Considerando a relevância de valorizar a infância, bem como oferecer momentos de lazer, recreação e socialização, entende-se como fundamental a realização de um evento comemorativo que proporcione experiências lúdicas, culturais e inclusivas. A data é uma oportunidade para reforçar o compromisso do município com o bem-estar, a formação cidadã e o desenvolvimento integral das crianças.</w:t>
      </w:r>
      <w:r w:rsidR="005B683D">
        <w:t xml:space="preserve"> Um momento assim, deixará lembranças positivas para cada aluno. </w:t>
      </w:r>
    </w:p>
    <w:p w:rsidR="00F24444" w:rsidRDefault="00F24444" w:rsidP="00F24444">
      <w:pPr>
        <w:spacing w:after="200" w:line="276" w:lineRule="auto"/>
        <w:ind w:firstLine="708"/>
        <w:jc w:val="both"/>
      </w:pPr>
      <w:proofErr w:type="gramStart"/>
      <w:r>
        <w:t>descrição</w:t>
      </w:r>
      <w:proofErr w:type="gramEnd"/>
      <w:r>
        <w:t xml:space="preserve"> a baixo:</w:t>
      </w:r>
    </w:p>
    <w:tbl>
      <w:tblPr>
        <w:tblStyle w:val="Tabelacomgrade2"/>
        <w:tblW w:w="9060" w:type="dxa"/>
        <w:tblInd w:w="0" w:type="dxa"/>
        <w:tblLook w:val="04A0" w:firstRow="1" w:lastRow="0" w:firstColumn="1" w:lastColumn="0" w:noHBand="0" w:noVBand="1"/>
      </w:tblPr>
      <w:tblGrid>
        <w:gridCol w:w="791"/>
        <w:gridCol w:w="3691"/>
        <w:gridCol w:w="1366"/>
        <w:gridCol w:w="1742"/>
        <w:gridCol w:w="1470"/>
      </w:tblGrid>
      <w:tr w:rsidR="00F24444" w:rsidTr="00EB40A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444" w:rsidRDefault="00F24444" w:rsidP="00EB40AA">
            <w:pPr>
              <w:rPr>
                <w:lang w:eastAsia="en-US"/>
              </w:rPr>
            </w:pPr>
            <w:r>
              <w:rPr>
                <w:lang w:eastAsia="en-US"/>
              </w:rPr>
              <w:t>Item: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444" w:rsidRDefault="00F24444" w:rsidP="00EB40AA">
            <w:pPr>
              <w:rPr>
                <w:lang w:eastAsia="en-US"/>
              </w:rPr>
            </w:pPr>
            <w:r>
              <w:rPr>
                <w:lang w:eastAsia="en-US"/>
              </w:rPr>
              <w:t>Descrição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444" w:rsidRDefault="00F24444" w:rsidP="00EB40AA">
            <w:pPr>
              <w:rPr>
                <w:lang w:eastAsia="en-US"/>
              </w:rPr>
            </w:pPr>
            <w:r>
              <w:rPr>
                <w:lang w:eastAsia="en-US"/>
              </w:rPr>
              <w:t>Quantidade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444" w:rsidRDefault="00F24444" w:rsidP="00EB40A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Valor </w:t>
            </w:r>
            <w:proofErr w:type="spellStart"/>
            <w:r>
              <w:rPr>
                <w:lang w:eastAsia="en-US"/>
              </w:rPr>
              <w:t>unit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444" w:rsidRDefault="00F24444" w:rsidP="00EB40A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Valor total: </w:t>
            </w:r>
          </w:p>
        </w:tc>
      </w:tr>
      <w:tr w:rsidR="00F24444" w:rsidTr="00EB40A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444" w:rsidRDefault="00F24444" w:rsidP="00EB40AA">
            <w:pPr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444" w:rsidRDefault="005B683D" w:rsidP="00EB40A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 tobogãs infláveis</w:t>
            </w:r>
          </w:p>
          <w:p w:rsidR="005B683D" w:rsidRDefault="005B683D" w:rsidP="00EB40A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 castelos infláveis</w:t>
            </w:r>
          </w:p>
          <w:p w:rsidR="005B683D" w:rsidRDefault="005B683D" w:rsidP="00EB40A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 camas elásticas</w:t>
            </w:r>
          </w:p>
          <w:p w:rsidR="005B683D" w:rsidRDefault="005B683D" w:rsidP="00EB40A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 piscinas de bolinhas</w:t>
            </w:r>
          </w:p>
          <w:p w:rsidR="005B683D" w:rsidRDefault="005B683D" w:rsidP="00EB40A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 inflável gigante “Guerra de Cotonetes”</w:t>
            </w:r>
          </w:p>
          <w:p w:rsidR="005B683D" w:rsidRDefault="005B683D" w:rsidP="00EB40A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01 Espaço </w:t>
            </w:r>
            <w:proofErr w:type="spellStart"/>
            <w:r>
              <w:rPr>
                <w:b/>
                <w:lang w:eastAsia="en-US"/>
              </w:rPr>
              <w:t>kids</w:t>
            </w:r>
            <w:proofErr w:type="spellEnd"/>
            <w:r>
              <w:rPr>
                <w:b/>
                <w:lang w:eastAsia="en-US"/>
              </w:rPr>
              <w:t xml:space="preserve"> infantil com brinquedos variados </w:t>
            </w:r>
          </w:p>
          <w:p w:rsidR="005B683D" w:rsidRDefault="005B683D" w:rsidP="00EB40AA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4 horas de mini trenzinho para passeios das crianças durante o evento.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444" w:rsidRDefault="00F24444" w:rsidP="00EB40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UNI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444" w:rsidRDefault="00F24444" w:rsidP="005B683D">
            <w:pPr>
              <w:rPr>
                <w:lang w:eastAsia="en-US"/>
              </w:rPr>
            </w:pPr>
            <w:r>
              <w:rPr>
                <w:lang w:eastAsia="en-US"/>
              </w:rPr>
              <w:t>R$</w:t>
            </w:r>
            <w:r w:rsidR="005B683D">
              <w:rPr>
                <w:lang w:eastAsia="en-US"/>
              </w:rPr>
              <w:t>6.600,00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444" w:rsidRDefault="00F24444" w:rsidP="005B683D">
            <w:pPr>
              <w:rPr>
                <w:lang w:eastAsia="en-US"/>
              </w:rPr>
            </w:pPr>
            <w:r>
              <w:rPr>
                <w:lang w:eastAsia="en-US"/>
              </w:rPr>
              <w:t>R$</w:t>
            </w:r>
            <w:r w:rsidR="005B683D">
              <w:rPr>
                <w:lang w:eastAsia="en-US"/>
              </w:rPr>
              <w:t>6.600,00</w:t>
            </w:r>
          </w:p>
        </w:tc>
      </w:tr>
      <w:tr w:rsidR="00F24444" w:rsidTr="00EB40AA"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44" w:rsidRDefault="00F24444" w:rsidP="00EB40AA">
            <w:pPr>
              <w:rPr>
                <w:lang w:eastAsia="en-US"/>
              </w:rPr>
            </w:pPr>
            <w:r>
              <w:rPr>
                <w:lang w:eastAsia="en-US"/>
              </w:rPr>
              <w:t>Valor total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44" w:rsidRDefault="00F24444" w:rsidP="005B683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R$</w:t>
            </w:r>
            <w:r w:rsidR="005B683D">
              <w:rPr>
                <w:b/>
                <w:lang w:eastAsia="en-US"/>
              </w:rPr>
              <w:t>6.600,00</w:t>
            </w:r>
          </w:p>
        </w:tc>
      </w:tr>
    </w:tbl>
    <w:p w:rsidR="00F24444" w:rsidRDefault="00F24444" w:rsidP="00F24444">
      <w:r>
        <w:t>Em anexo segue proposta da empresa acompanhada da qualificação necessária.</w:t>
      </w:r>
    </w:p>
    <w:p w:rsidR="00F24444" w:rsidRDefault="00F24444" w:rsidP="00F24444">
      <w:r>
        <w:t>Nada mais.</w:t>
      </w:r>
    </w:p>
    <w:p w:rsidR="00F24444" w:rsidRDefault="00F24444" w:rsidP="00F24444"/>
    <w:p w:rsidR="00F24444" w:rsidRDefault="00F24444" w:rsidP="005B683D">
      <w:pPr>
        <w:jc w:val="right"/>
      </w:pPr>
      <w:r>
        <w:t xml:space="preserve">Tunas/RS, </w:t>
      </w:r>
      <w:r w:rsidR="00B05414">
        <w:t>03</w:t>
      </w:r>
      <w:r w:rsidR="005B683D">
        <w:t xml:space="preserve"> de </w:t>
      </w:r>
      <w:r w:rsidR="00B05414">
        <w:t>outubro</w:t>
      </w:r>
      <w:r w:rsidR="005B683D">
        <w:t xml:space="preserve"> de 2025.</w:t>
      </w:r>
    </w:p>
    <w:p w:rsidR="00F24444" w:rsidRDefault="00F24444" w:rsidP="00F24444"/>
    <w:p w:rsidR="00F24444" w:rsidRDefault="00F24444" w:rsidP="00F24444">
      <w:pPr>
        <w:jc w:val="center"/>
      </w:pPr>
      <w:r>
        <w:t>______________________________</w:t>
      </w:r>
    </w:p>
    <w:p w:rsidR="00F24444" w:rsidRDefault="00F24444" w:rsidP="00F24444">
      <w:pPr>
        <w:jc w:val="center"/>
        <w:rPr>
          <w:bCs/>
        </w:rPr>
      </w:pPr>
      <w:r>
        <w:rPr>
          <w:bCs/>
        </w:rPr>
        <w:t>PAULO HENRIQUE REUTER</w:t>
      </w:r>
    </w:p>
    <w:p w:rsidR="00F24444" w:rsidRDefault="00F24444" w:rsidP="005B683D">
      <w:pPr>
        <w:jc w:val="center"/>
        <w:rPr>
          <w:bCs/>
        </w:rPr>
      </w:pPr>
      <w:r>
        <w:rPr>
          <w:bCs/>
        </w:rPr>
        <w:t>Prefeito municipal de Tunas</w:t>
      </w:r>
    </w:p>
    <w:p w:rsidR="00F24444" w:rsidRDefault="00B05414" w:rsidP="00F24444">
      <w:pPr>
        <w:spacing w:line="276" w:lineRule="auto"/>
        <w:rPr>
          <w:b/>
        </w:rPr>
      </w:pPr>
      <w:r>
        <w:rPr>
          <w:b/>
        </w:rPr>
        <w:lastRenderedPageBreak/>
        <w:t>DISPENSA DE LICITAÇÃO Nº 20</w:t>
      </w:r>
      <w:r w:rsidR="00F24444">
        <w:rPr>
          <w:b/>
        </w:rPr>
        <w:t>/2025</w:t>
      </w:r>
    </w:p>
    <w:p w:rsidR="00F24444" w:rsidRDefault="00F24444" w:rsidP="00F24444">
      <w:pPr>
        <w:pBdr>
          <w:bottom w:val="double" w:sz="4" w:space="1" w:color="auto"/>
        </w:pBdr>
        <w:spacing w:line="276" w:lineRule="auto"/>
        <w:rPr>
          <w:b/>
        </w:rPr>
      </w:pPr>
      <w:r>
        <w:rPr>
          <w:b/>
        </w:rPr>
        <w:t>PARECER JURÍDICO</w:t>
      </w:r>
    </w:p>
    <w:p w:rsidR="00F24444" w:rsidRDefault="00F24444" w:rsidP="00F24444">
      <w:pPr>
        <w:spacing w:line="276" w:lineRule="auto"/>
        <w:rPr>
          <w:b/>
        </w:rPr>
      </w:pPr>
    </w:p>
    <w:p w:rsidR="00F24444" w:rsidRDefault="00F24444" w:rsidP="00F24444">
      <w:pPr>
        <w:spacing w:line="276" w:lineRule="auto"/>
        <w:ind w:firstLine="2268"/>
        <w:rPr>
          <w:b/>
        </w:rPr>
      </w:pPr>
    </w:p>
    <w:p w:rsidR="00F24444" w:rsidRDefault="00F24444" w:rsidP="005B683D">
      <w:pPr>
        <w:spacing w:after="200" w:line="276" w:lineRule="auto"/>
        <w:ind w:firstLine="708"/>
        <w:jc w:val="both"/>
      </w:pPr>
      <w:r>
        <w:t>O referido processo visa a contratação, pela modalidade de Dispen</w:t>
      </w:r>
      <w:r w:rsidR="005B683D">
        <w:t>sa de Licitação, de empresa para contratação de locação de brinquedos e animação infantil em comemoração ao dia da criança, para alunos do Município de Tunas/RS.</w:t>
      </w:r>
    </w:p>
    <w:p w:rsidR="00F24444" w:rsidRDefault="00F24444" w:rsidP="00F24444">
      <w:pPr>
        <w:spacing w:line="276" w:lineRule="auto"/>
        <w:ind w:right="333" w:firstLine="1134"/>
        <w:jc w:val="both"/>
      </w:pPr>
      <w:r>
        <w:rPr>
          <w:rFonts w:eastAsia="Calibri"/>
          <w:lang w:eastAsia="en-US"/>
        </w:rPr>
        <w:t xml:space="preserve">O valor da contratação é de </w:t>
      </w:r>
      <w:r>
        <w:rPr>
          <w:b/>
        </w:rPr>
        <w:t>R$</w:t>
      </w:r>
      <w:r w:rsidR="005B683D">
        <w:rPr>
          <w:b/>
        </w:rPr>
        <w:t>6.600,00</w:t>
      </w:r>
      <w:r>
        <w:t xml:space="preserve"> (</w:t>
      </w:r>
      <w:r w:rsidR="005B683D">
        <w:t>seis mil e seiscentos reais</w:t>
      </w:r>
      <w:r>
        <w:t>).</w:t>
      </w:r>
    </w:p>
    <w:p w:rsidR="00F24444" w:rsidRDefault="00F24444" w:rsidP="00F24444">
      <w:pPr>
        <w:spacing w:line="276" w:lineRule="auto"/>
        <w:ind w:right="333" w:firstLine="1134"/>
        <w:jc w:val="both"/>
      </w:pPr>
      <w:r>
        <w:t>Partindo deste entendimento, e o previsto no artigo 75, II da Lei 14.133/2021, esta assessoria do parecer favorável, na modalidade Dispensa de Licitação, desde que a empresa a ser contratada possua a documentação necessária e o preço seja condizente com o preço de mercado.</w:t>
      </w:r>
    </w:p>
    <w:p w:rsidR="00F24444" w:rsidRDefault="00F24444" w:rsidP="00F24444">
      <w:pPr>
        <w:jc w:val="both"/>
      </w:pPr>
    </w:p>
    <w:p w:rsidR="00F24444" w:rsidRDefault="00F24444" w:rsidP="00F24444">
      <w:pPr>
        <w:ind w:right="333" w:firstLine="1134"/>
        <w:jc w:val="right"/>
      </w:pPr>
      <w:r>
        <w:t xml:space="preserve">Tunas-RS, </w:t>
      </w:r>
      <w:r w:rsidR="00B05414">
        <w:t xml:space="preserve">06 de outubro </w:t>
      </w:r>
      <w:r>
        <w:t xml:space="preserve">de 2025. </w:t>
      </w:r>
    </w:p>
    <w:p w:rsidR="00F24444" w:rsidRDefault="00F24444" w:rsidP="00F24444">
      <w:pPr>
        <w:ind w:right="333" w:firstLine="1134"/>
        <w:jc w:val="right"/>
      </w:pPr>
    </w:p>
    <w:p w:rsidR="00F24444" w:rsidRDefault="00F24444" w:rsidP="00F24444">
      <w:pPr>
        <w:ind w:right="333" w:firstLine="1134"/>
        <w:jc w:val="right"/>
      </w:pPr>
      <w:r>
        <w:t>.</w:t>
      </w:r>
    </w:p>
    <w:p w:rsidR="00F24444" w:rsidRDefault="00F24444" w:rsidP="00F24444">
      <w:pPr>
        <w:spacing w:line="276" w:lineRule="auto"/>
        <w:ind w:right="333" w:firstLine="2268"/>
        <w:jc w:val="center"/>
      </w:pPr>
    </w:p>
    <w:p w:rsidR="00F24444" w:rsidRDefault="00F24444" w:rsidP="00F24444">
      <w:pPr>
        <w:spacing w:line="276" w:lineRule="auto"/>
        <w:ind w:right="333" w:firstLine="2268"/>
        <w:jc w:val="center"/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  <w:r>
        <w:rPr>
          <w:lang w:val="en-US"/>
        </w:rPr>
        <w:t>THALIS VICENTE DAL RI</w:t>
      </w: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  <w:r>
        <w:rPr>
          <w:lang w:val="en-US"/>
        </w:rPr>
        <w:t>OAB/RS 54-769</w:t>
      </w: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F24444" w:rsidP="00F24444">
      <w:pPr>
        <w:spacing w:line="276" w:lineRule="auto"/>
        <w:ind w:right="333" w:firstLine="2268"/>
        <w:jc w:val="center"/>
        <w:rPr>
          <w:lang w:val="en-US"/>
        </w:rPr>
      </w:pPr>
    </w:p>
    <w:p w:rsidR="00F24444" w:rsidRDefault="00B05414" w:rsidP="00F24444">
      <w:pPr>
        <w:spacing w:line="276" w:lineRule="auto"/>
        <w:ind w:right="333"/>
        <w:jc w:val="both"/>
        <w:rPr>
          <w:b/>
        </w:rPr>
      </w:pPr>
      <w:r>
        <w:rPr>
          <w:b/>
        </w:rPr>
        <w:t>DISPENSA DE LICITAÇÃO Nº 20</w:t>
      </w:r>
      <w:r w:rsidR="00F24444">
        <w:rPr>
          <w:b/>
        </w:rPr>
        <w:t>/2025</w:t>
      </w:r>
    </w:p>
    <w:p w:rsidR="00F24444" w:rsidRDefault="00F24444" w:rsidP="00F24444">
      <w:pPr>
        <w:spacing w:line="276" w:lineRule="auto"/>
        <w:ind w:right="333"/>
        <w:jc w:val="both"/>
        <w:rPr>
          <w:b/>
        </w:rPr>
      </w:pPr>
      <w:r>
        <w:rPr>
          <w:b/>
        </w:rPr>
        <w:t>RATIFICAÇÃO</w:t>
      </w:r>
    </w:p>
    <w:p w:rsidR="00F24444" w:rsidRDefault="00F24444" w:rsidP="00F24444">
      <w:pPr>
        <w:spacing w:line="276" w:lineRule="auto"/>
        <w:ind w:right="333" w:firstLine="2268"/>
        <w:jc w:val="both"/>
        <w:rPr>
          <w:b/>
        </w:rPr>
      </w:pPr>
    </w:p>
    <w:p w:rsidR="00F24444" w:rsidRPr="00B05414" w:rsidRDefault="00F24444" w:rsidP="00F24444">
      <w:pPr>
        <w:jc w:val="both"/>
      </w:pPr>
      <w:r>
        <w:t>O Prefeito Municipal de Tunas/RS, no uso das atribuições que lhe confere o cargo, RATIFI</w:t>
      </w:r>
      <w:r w:rsidR="00B05414">
        <w:t>CA a Dispensa de Licitação n° 20</w:t>
      </w:r>
      <w:r>
        <w:t xml:space="preserve">/2025, que visa a contratação de pessoa jurídica para </w:t>
      </w:r>
      <w:r w:rsidR="005B683D">
        <w:t>contratação de locação de brinquedos e animação infantil em comemoração ao dia da criança, para alunos do Município de Tunas/RS</w:t>
      </w:r>
      <w:r>
        <w:t>, sendo vencedora a empresa</w:t>
      </w:r>
      <w:r>
        <w:rPr>
          <w:b/>
        </w:rPr>
        <w:t xml:space="preserve"> </w:t>
      </w:r>
      <w:r w:rsidR="005B683D">
        <w:rPr>
          <w:b/>
        </w:rPr>
        <w:t xml:space="preserve">SESC- ADMINISTRAÇÃO REGIONAL NO ESTADO DO RIO GRANDE DO SUL, </w:t>
      </w:r>
      <w:r w:rsidR="005B683D">
        <w:t xml:space="preserve">CNPJ: 03.575.238/0001-33, R </w:t>
      </w:r>
      <w:proofErr w:type="spellStart"/>
      <w:r w:rsidR="005B683D">
        <w:t>Fecomercio</w:t>
      </w:r>
      <w:proofErr w:type="spellEnd"/>
      <w:r w:rsidR="005B683D">
        <w:t>, nº 101, Bairro: Anchieta, Porto Alegre/RS CEP: 90.200-500</w:t>
      </w:r>
      <w:r>
        <w:rPr>
          <w:b/>
        </w:rPr>
        <w:t xml:space="preserve">, </w:t>
      </w:r>
      <w:r>
        <w:t xml:space="preserve">o valor total deste contrato é de </w:t>
      </w:r>
      <w:r>
        <w:rPr>
          <w:b/>
        </w:rPr>
        <w:t>R$</w:t>
      </w:r>
      <w:r w:rsidR="005B683D">
        <w:rPr>
          <w:b/>
        </w:rPr>
        <w:t>6.600.00</w:t>
      </w:r>
      <w:r>
        <w:t xml:space="preserve"> (</w:t>
      </w:r>
      <w:r w:rsidR="005B683D">
        <w:t>seis mil e seiscentos reais</w:t>
      </w:r>
      <w:r>
        <w:t>)</w:t>
      </w:r>
      <w:r w:rsidR="005B683D">
        <w:t>.</w:t>
      </w:r>
    </w:p>
    <w:p w:rsidR="00F24444" w:rsidRDefault="00F24444" w:rsidP="00F24444">
      <w:pPr>
        <w:jc w:val="both"/>
        <w:rPr>
          <w:b/>
        </w:rPr>
      </w:pPr>
    </w:p>
    <w:p w:rsidR="00F24444" w:rsidRDefault="00F24444" w:rsidP="00F24444">
      <w:pPr>
        <w:jc w:val="both"/>
      </w:pPr>
      <w:r>
        <w:t>Esta licitação se retifica nos termos do art. 75, inciso II da Lei nº 14.133/2021.</w:t>
      </w:r>
    </w:p>
    <w:p w:rsidR="00F24444" w:rsidRDefault="00F24444" w:rsidP="00F24444">
      <w:pPr>
        <w:jc w:val="both"/>
      </w:pPr>
    </w:p>
    <w:p w:rsidR="00F24444" w:rsidRDefault="00F24444" w:rsidP="00F24444">
      <w:pPr>
        <w:spacing w:line="276" w:lineRule="auto"/>
        <w:ind w:right="333"/>
        <w:jc w:val="both"/>
      </w:pPr>
    </w:p>
    <w:p w:rsidR="00F24444" w:rsidRDefault="00F24444" w:rsidP="00F24444">
      <w:pPr>
        <w:spacing w:line="276" w:lineRule="auto"/>
        <w:ind w:right="333"/>
        <w:jc w:val="both"/>
      </w:pPr>
    </w:p>
    <w:p w:rsidR="00F24444" w:rsidRDefault="00F24444" w:rsidP="00F24444">
      <w:pPr>
        <w:spacing w:line="276" w:lineRule="auto"/>
        <w:ind w:right="333" w:firstLine="1134"/>
        <w:jc w:val="both"/>
      </w:pPr>
    </w:p>
    <w:p w:rsidR="00F24444" w:rsidRDefault="00F24444" w:rsidP="00F24444">
      <w:pPr>
        <w:spacing w:line="276" w:lineRule="auto"/>
        <w:ind w:right="333" w:firstLine="1134"/>
        <w:jc w:val="right"/>
      </w:pPr>
      <w:r>
        <w:t xml:space="preserve">Tunas-RS, </w:t>
      </w:r>
      <w:r w:rsidR="00B05414">
        <w:t>07 de outubro de</w:t>
      </w:r>
      <w:r>
        <w:t xml:space="preserve"> 2025.</w:t>
      </w:r>
    </w:p>
    <w:p w:rsidR="00F24444" w:rsidRDefault="00F24444" w:rsidP="00F24444">
      <w:pPr>
        <w:spacing w:line="276" w:lineRule="auto"/>
        <w:ind w:right="333" w:firstLine="2268"/>
        <w:jc w:val="center"/>
      </w:pPr>
    </w:p>
    <w:p w:rsidR="00F24444" w:rsidRDefault="00F24444" w:rsidP="00F24444">
      <w:pPr>
        <w:spacing w:line="276" w:lineRule="auto"/>
        <w:ind w:right="333" w:firstLine="2268"/>
        <w:jc w:val="center"/>
      </w:pPr>
    </w:p>
    <w:p w:rsidR="00F24444" w:rsidRDefault="00F24444" w:rsidP="00F24444">
      <w:pPr>
        <w:spacing w:line="276" w:lineRule="auto"/>
        <w:ind w:right="333" w:firstLine="2268"/>
        <w:jc w:val="center"/>
      </w:pPr>
    </w:p>
    <w:p w:rsidR="00F24444" w:rsidRDefault="00F24444" w:rsidP="00F24444">
      <w:pPr>
        <w:spacing w:line="276" w:lineRule="auto"/>
        <w:ind w:right="333" w:firstLine="2268"/>
        <w:jc w:val="center"/>
      </w:pPr>
    </w:p>
    <w:p w:rsidR="00F24444" w:rsidRDefault="00F24444" w:rsidP="00F24444">
      <w:pPr>
        <w:spacing w:line="276" w:lineRule="auto"/>
        <w:ind w:right="333" w:firstLine="2268"/>
        <w:jc w:val="center"/>
      </w:pPr>
    </w:p>
    <w:p w:rsidR="00F24444" w:rsidRDefault="00F24444" w:rsidP="00F24444">
      <w:pPr>
        <w:spacing w:line="276" w:lineRule="auto"/>
        <w:ind w:right="333" w:firstLine="2268"/>
        <w:jc w:val="center"/>
      </w:pPr>
      <w:r>
        <w:t>PAULO HENRIQUE REUTER</w:t>
      </w:r>
    </w:p>
    <w:p w:rsidR="00F24444" w:rsidRDefault="00F24444" w:rsidP="00F24444">
      <w:pPr>
        <w:spacing w:line="276" w:lineRule="auto"/>
        <w:ind w:right="333" w:firstLine="2268"/>
        <w:jc w:val="center"/>
      </w:pPr>
      <w:r>
        <w:t>Prefeito Municipal</w:t>
      </w:r>
    </w:p>
    <w:p w:rsidR="00F24444" w:rsidRDefault="00F24444" w:rsidP="00F24444"/>
    <w:p w:rsidR="00F24444" w:rsidRDefault="00F24444" w:rsidP="00F24444">
      <w:r>
        <w:t xml:space="preserve"> </w:t>
      </w:r>
    </w:p>
    <w:p w:rsidR="00F24444" w:rsidRDefault="00F24444" w:rsidP="00F24444">
      <w:r>
        <w:t xml:space="preserve"> </w:t>
      </w:r>
    </w:p>
    <w:p w:rsidR="00F24444" w:rsidRPr="00D209DD" w:rsidRDefault="00F24444" w:rsidP="00F24444"/>
    <w:p w:rsidR="00D209DD" w:rsidRPr="00D209DD" w:rsidRDefault="00D209DD" w:rsidP="00D209DD"/>
    <w:sectPr w:rsidR="00D209DD" w:rsidRPr="00D209DD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480" w:rsidRDefault="00D83480" w:rsidP="00330BE2">
      <w:r>
        <w:separator/>
      </w:r>
    </w:p>
  </w:endnote>
  <w:endnote w:type="continuationSeparator" w:id="0">
    <w:p w:rsidR="00D83480" w:rsidRDefault="00D8348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480" w:rsidRDefault="00D83480" w:rsidP="00330BE2">
      <w:r>
        <w:separator/>
      </w:r>
    </w:p>
  </w:footnote>
  <w:footnote w:type="continuationSeparator" w:id="0">
    <w:p w:rsidR="00D83480" w:rsidRDefault="00D8348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75AE"/>
    <w:rsid w:val="0003767F"/>
    <w:rsid w:val="00042473"/>
    <w:rsid w:val="00045050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57ECB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E4E6C"/>
    <w:rsid w:val="001F2DD8"/>
    <w:rsid w:val="0020247C"/>
    <w:rsid w:val="0021231E"/>
    <w:rsid w:val="0022409F"/>
    <w:rsid w:val="0022487C"/>
    <w:rsid w:val="00226F21"/>
    <w:rsid w:val="00247242"/>
    <w:rsid w:val="00247BB4"/>
    <w:rsid w:val="002544DB"/>
    <w:rsid w:val="00260363"/>
    <w:rsid w:val="0028019D"/>
    <w:rsid w:val="00281745"/>
    <w:rsid w:val="00286558"/>
    <w:rsid w:val="002B6308"/>
    <w:rsid w:val="002B6E9E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3A2F"/>
    <w:rsid w:val="00365517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D1C"/>
    <w:rsid w:val="0045169F"/>
    <w:rsid w:val="00451774"/>
    <w:rsid w:val="004578ED"/>
    <w:rsid w:val="0046474E"/>
    <w:rsid w:val="00464832"/>
    <w:rsid w:val="004653F7"/>
    <w:rsid w:val="00472FB1"/>
    <w:rsid w:val="004771AC"/>
    <w:rsid w:val="00481B07"/>
    <w:rsid w:val="004903B8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E0F21"/>
    <w:rsid w:val="004F25C9"/>
    <w:rsid w:val="004F3CD3"/>
    <w:rsid w:val="004F5CBE"/>
    <w:rsid w:val="00510468"/>
    <w:rsid w:val="005104F3"/>
    <w:rsid w:val="00515805"/>
    <w:rsid w:val="005176A7"/>
    <w:rsid w:val="00520961"/>
    <w:rsid w:val="0052097E"/>
    <w:rsid w:val="00527E1B"/>
    <w:rsid w:val="005325CD"/>
    <w:rsid w:val="00542E65"/>
    <w:rsid w:val="0055026F"/>
    <w:rsid w:val="0057299C"/>
    <w:rsid w:val="00582AD8"/>
    <w:rsid w:val="005840E8"/>
    <w:rsid w:val="00591EC7"/>
    <w:rsid w:val="005B3D8A"/>
    <w:rsid w:val="005B6835"/>
    <w:rsid w:val="005B683D"/>
    <w:rsid w:val="005B7D1B"/>
    <w:rsid w:val="005C01B3"/>
    <w:rsid w:val="005E0A28"/>
    <w:rsid w:val="005E19A7"/>
    <w:rsid w:val="005E534D"/>
    <w:rsid w:val="005E690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300B"/>
    <w:rsid w:val="007E3A8A"/>
    <w:rsid w:val="007E6857"/>
    <w:rsid w:val="007E7718"/>
    <w:rsid w:val="007F579B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75044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C198F"/>
    <w:rsid w:val="009C35DB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2C9C"/>
    <w:rsid w:val="00A33DA0"/>
    <w:rsid w:val="00A410D2"/>
    <w:rsid w:val="00A4796E"/>
    <w:rsid w:val="00A51485"/>
    <w:rsid w:val="00A514C8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127B"/>
    <w:rsid w:val="00AB2D82"/>
    <w:rsid w:val="00AB3B21"/>
    <w:rsid w:val="00AC4357"/>
    <w:rsid w:val="00AD61D2"/>
    <w:rsid w:val="00AF4F49"/>
    <w:rsid w:val="00AF7F0F"/>
    <w:rsid w:val="00B0040A"/>
    <w:rsid w:val="00B039BC"/>
    <w:rsid w:val="00B05414"/>
    <w:rsid w:val="00B163B6"/>
    <w:rsid w:val="00B315E0"/>
    <w:rsid w:val="00B31832"/>
    <w:rsid w:val="00B525D8"/>
    <w:rsid w:val="00B626D9"/>
    <w:rsid w:val="00B66B84"/>
    <w:rsid w:val="00B80672"/>
    <w:rsid w:val="00B81E2B"/>
    <w:rsid w:val="00B839EA"/>
    <w:rsid w:val="00B84CA6"/>
    <w:rsid w:val="00B85B0D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5120"/>
    <w:rsid w:val="00C20EA4"/>
    <w:rsid w:val="00C21633"/>
    <w:rsid w:val="00C26A18"/>
    <w:rsid w:val="00C35877"/>
    <w:rsid w:val="00C47178"/>
    <w:rsid w:val="00C5062F"/>
    <w:rsid w:val="00C61D81"/>
    <w:rsid w:val="00C704BA"/>
    <w:rsid w:val="00C74F11"/>
    <w:rsid w:val="00C76F35"/>
    <w:rsid w:val="00C85CF4"/>
    <w:rsid w:val="00C91314"/>
    <w:rsid w:val="00CA3ECF"/>
    <w:rsid w:val="00CB30BA"/>
    <w:rsid w:val="00CB775D"/>
    <w:rsid w:val="00CC5BBF"/>
    <w:rsid w:val="00CD1A75"/>
    <w:rsid w:val="00CD2E47"/>
    <w:rsid w:val="00D008BE"/>
    <w:rsid w:val="00D04DFE"/>
    <w:rsid w:val="00D10881"/>
    <w:rsid w:val="00D15F25"/>
    <w:rsid w:val="00D17BA5"/>
    <w:rsid w:val="00D209DD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73A52"/>
    <w:rsid w:val="00D7510F"/>
    <w:rsid w:val="00D75438"/>
    <w:rsid w:val="00D76023"/>
    <w:rsid w:val="00D83480"/>
    <w:rsid w:val="00D83BAB"/>
    <w:rsid w:val="00D87233"/>
    <w:rsid w:val="00D953A6"/>
    <w:rsid w:val="00D9615E"/>
    <w:rsid w:val="00DA3E9F"/>
    <w:rsid w:val="00DA4F40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1245"/>
    <w:rsid w:val="00E72A59"/>
    <w:rsid w:val="00E7365B"/>
    <w:rsid w:val="00E86805"/>
    <w:rsid w:val="00E91775"/>
    <w:rsid w:val="00E975A5"/>
    <w:rsid w:val="00EA71CF"/>
    <w:rsid w:val="00EA7A71"/>
    <w:rsid w:val="00EC25F9"/>
    <w:rsid w:val="00ED7EBB"/>
    <w:rsid w:val="00EE007F"/>
    <w:rsid w:val="00EF07B8"/>
    <w:rsid w:val="00EF5894"/>
    <w:rsid w:val="00F0024A"/>
    <w:rsid w:val="00F03C1A"/>
    <w:rsid w:val="00F24444"/>
    <w:rsid w:val="00F277CE"/>
    <w:rsid w:val="00F34FA5"/>
    <w:rsid w:val="00F35CC7"/>
    <w:rsid w:val="00F50C03"/>
    <w:rsid w:val="00F533B2"/>
    <w:rsid w:val="00F63521"/>
    <w:rsid w:val="00F738A5"/>
    <w:rsid w:val="00F7472D"/>
    <w:rsid w:val="00F7478D"/>
    <w:rsid w:val="00F74E28"/>
    <w:rsid w:val="00F8104C"/>
    <w:rsid w:val="00F83F10"/>
    <w:rsid w:val="00F84787"/>
    <w:rsid w:val="00FA0E02"/>
    <w:rsid w:val="00FB6035"/>
    <w:rsid w:val="00FC03AD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2">
    <w:name w:val="Tabela com grade2"/>
    <w:basedOn w:val="Tabelanormal"/>
    <w:uiPriority w:val="39"/>
    <w:rsid w:val="00F244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942AC-27A3-47E8-96BE-D41D57BB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2025-10-06T11:43:00Z</cp:lastPrinted>
  <dcterms:created xsi:type="dcterms:W3CDTF">2025-10-13T14:12:00Z</dcterms:created>
  <dcterms:modified xsi:type="dcterms:W3CDTF">2025-10-13T14:12:00Z</dcterms:modified>
</cp:coreProperties>
</file>