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E92" w:rsidRPr="000C067F" w:rsidRDefault="005F6E92" w:rsidP="00EA264B">
      <w:pPr>
        <w:rPr>
          <w:b/>
        </w:rPr>
      </w:pPr>
      <w:r w:rsidRPr="000C067F">
        <w:rPr>
          <w:b/>
        </w:rPr>
        <w:t xml:space="preserve">EDITAL DE PREGÃO ELETRÔNICO PARA REGISTRO DE PREÇOS Nº </w:t>
      </w:r>
      <w:r w:rsidR="00F2762A" w:rsidRPr="000C067F">
        <w:rPr>
          <w:b/>
        </w:rPr>
        <w:t>28/2025</w:t>
      </w:r>
      <w:r w:rsidRPr="000C067F">
        <w:rPr>
          <w:b/>
        </w:rPr>
        <w:t xml:space="preserve"> </w:t>
      </w:r>
    </w:p>
    <w:p w:rsidR="005F6E92" w:rsidRPr="00AB24C3" w:rsidRDefault="005F6E92" w:rsidP="00EA264B"/>
    <w:p w:rsidR="005F6E92" w:rsidRPr="00AB24C3" w:rsidRDefault="005F6E92" w:rsidP="00EA264B">
      <w:r w:rsidRPr="00AB24C3">
        <w:t>Município de Tunas/RS</w:t>
      </w:r>
    </w:p>
    <w:p w:rsidR="005F6E92" w:rsidRPr="00AB24C3" w:rsidRDefault="005F6E92" w:rsidP="00EA264B">
      <w:r w:rsidRPr="00AB24C3">
        <w:t>Secretaria Municipal de Administração</w:t>
      </w:r>
    </w:p>
    <w:p w:rsidR="005F6E92" w:rsidRPr="00AB24C3" w:rsidRDefault="005F6E92" w:rsidP="00EA264B">
      <w:r w:rsidRPr="00AB24C3">
        <w:t xml:space="preserve">Edital de Pregão Eletrônico para Registro de Preços nº </w:t>
      </w:r>
      <w:r w:rsidR="00F2762A">
        <w:t>28/2025</w:t>
      </w:r>
    </w:p>
    <w:p w:rsidR="005F6E92" w:rsidRPr="00AB24C3" w:rsidRDefault="005F6E92" w:rsidP="00EA264B">
      <w:r w:rsidRPr="00AB24C3">
        <w:t>Tipo de julgamento: menor preço por item</w:t>
      </w:r>
    </w:p>
    <w:p w:rsidR="005F6E92" w:rsidRPr="00AB24C3" w:rsidRDefault="005F6E92" w:rsidP="00EA264B">
      <w:r w:rsidRPr="00AB24C3">
        <w:t>Modo de disputa: aberto</w:t>
      </w:r>
    </w:p>
    <w:p w:rsidR="005F6E92" w:rsidRPr="00AB24C3" w:rsidRDefault="005F6E92" w:rsidP="00EA264B">
      <w:r w:rsidRPr="00AB24C3">
        <w:t xml:space="preserve">Processo nº </w:t>
      </w:r>
      <w:r w:rsidR="00F2762A">
        <w:t>28/2025</w:t>
      </w:r>
    </w:p>
    <w:p w:rsidR="005F6E92" w:rsidRPr="00AB24C3" w:rsidRDefault="005F6E92" w:rsidP="00EA264B"/>
    <w:p w:rsidR="008A319D" w:rsidRDefault="008A319D" w:rsidP="00EA264B">
      <w:r w:rsidRPr="000C067F">
        <w:rPr>
          <w:b/>
        </w:rPr>
        <w:t>O PREFEITO MUNICIPAL DE TUNAS</w:t>
      </w:r>
      <w:r w:rsidR="000C067F">
        <w:t xml:space="preserve"> em exercício</w:t>
      </w:r>
      <w:r>
        <w:t xml:space="preserve">, Sr. </w:t>
      </w:r>
      <w:proofErr w:type="spellStart"/>
      <w:r>
        <w:t>Alci</w:t>
      </w:r>
      <w:proofErr w:type="spellEnd"/>
      <w:r>
        <w:t xml:space="preserve"> </w:t>
      </w:r>
      <w:proofErr w:type="spellStart"/>
      <w:r>
        <w:t>Petzold</w:t>
      </w:r>
      <w:proofErr w:type="spellEnd"/>
      <w:r>
        <w:t>, brasileiro, casado, inscrito no CPF nº 576.275.170-87 e portador do RG nº 8048751724, residente e domiciliado na Linha Travessão, interior do Município de Tunas/RS, no uso de suas atribuições, torna público, para conhecimento dos interessados, a realização de licitação na modalidade pregão, na forma eletrônica, do tipo menor preço por item, tendo por objetivo o registro de preços para fornecimento de gasolina comum para abastecimento da frota do Município, conforme descrito neste edital e seus anexos, e nos termos da Lei Federal nº 14.133, de 1º de abril de 2021, e do art. 5º do Decreto Municipal nº 1962/2024.</w:t>
      </w:r>
    </w:p>
    <w:p w:rsidR="008A319D" w:rsidRDefault="008A319D" w:rsidP="00EA264B">
      <w:r>
        <w:t xml:space="preserve">A sessão virtual do pregão eletrônico será realizada no seguinte endereço: </w:t>
      </w:r>
      <w:r>
        <w:rPr>
          <w:rStyle w:val="Forte"/>
          <w:rFonts w:eastAsiaTheme="majorEastAsia"/>
        </w:rPr>
        <w:t>Portal Bolsa de Licitações do Brasil – BLL</w:t>
      </w:r>
      <w:r>
        <w:t xml:space="preserve"> (</w:t>
      </w:r>
      <w:hyperlink r:id="rId8" w:tgtFrame="_new" w:history="1">
        <w:r>
          <w:rPr>
            <w:rStyle w:val="Hyperlink"/>
            <w:rFonts w:eastAsiaTheme="majorEastAsia"/>
          </w:rPr>
          <w:t>www.bll.org.br</w:t>
        </w:r>
      </w:hyperlink>
      <w:r>
        <w:t>), no dia 02 de outubro de 2025, às 08h30min, podendo as propostas serem enviadas até às 08h15min, sendo que todas as referências de tempo observarão o horário de Brasília.</w:t>
      </w:r>
    </w:p>
    <w:p w:rsidR="005F6E92" w:rsidRPr="006C04C4" w:rsidRDefault="005F6E92" w:rsidP="00EA264B">
      <w:pPr>
        <w:rPr>
          <w:b/>
        </w:rPr>
      </w:pPr>
      <w:r w:rsidRPr="006C04C4">
        <w:rPr>
          <w:b/>
        </w:rPr>
        <w:t>1. DO OBJETO:</w:t>
      </w:r>
    </w:p>
    <w:p w:rsidR="005F6E92" w:rsidRPr="00AB24C3" w:rsidRDefault="008A319D" w:rsidP="00EA264B">
      <w:r w:rsidRPr="006C04C4">
        <w:rPr>
          <w:b/>
        </w:rPr>
        <w:t>1.1.</w:t>
      </w:r>
      <w:r>
        <w:t xml:space="preserve"> Constitui objeto deste Pregão Eletrônico o Registro de Preços para a aquisição de gasolina comum, conforme especificações constantes do Termo de Referência (Anexo I), que integra o presente Edital. As quantidades e a descrição detalhada do produto estão indicadas no referido Termo de Referência.</w:t>
      </w:r>
      <w:r>
        <w:br/>
      </w:r>
      <w:r w:rsidRPr="006C04C4">
        <w:rPr>
          <w:b/>
        </w:rPr>
        <w:t>1.2.</w:t>
      </w:r>
      <w:r>
        <w:t xml:space="preserve"> O período de vigência deste processo de registro de preços é fixado em 12 (doze) meses, contados da assinatura da Ata de Registro de Preços.</w:t>
      </w:r>
      <w:r>
        <w:br/>
      </w:r>
      <w:r w:rsidRPr="006C04C4">
        <w:rPr>
          <w:b/>
        </w:rPr>
        <w:t>1.3.</w:t>
      </w:r>
      <w:r>
        <w:t xml:space="preserve"> O objeto licitado será retirado junto à empresa vencedora que esteja a no máximo 05 (cinco) km da sede do Município.</w:t>
      </w:r>
      <w:r>
        <w:br/>
      </w:r>
      <w:r w:rsidR="005F6E92" w:rsidRPr="009859C9">
        <w:rPr>
          <w:b/>
        </w:rPr>
        <w:t>2. CREDENCIAMENTO E PARTICIPAÇÃO DO CERTAME</w:t>
      </w:r>
    </w:p>
    <w:p w:rsidR="005F6E92" w:rsidRPr="00AB24C3" w:rsidRDefault="008A319D" w:rsidP="00EA264B">
      <w:r w:rsidRPr="009859C9">
        <w:rPr>
          <w:b/>
        </w:rPr>
        <w:t>2.1.</w:t>
      </w:r>
      <w:r>
        <w:t xml:space="preserve"> Para participar do certame, o licitante deve providenciar o seu credenciamento, com atribuição de chave e senha, diretamente junto ao provedor do sistema.</w:t>
      </w:r>
      <w:r>
        <w:br/>
      </w:r>
      <w:r w:rsidRPr="009859C9">
        <w:rPr>
          <w:b/>
        </w:rPr>
        <w:t>2.2.</w:t>
      </w:r>
      <w:r>
        <w:t xml:space="preserve"> As instruções para o credenciamento podem ser acessadas no sítio eletrônico </w:t>
      </w:r>
      <w:hyperlink r:id="rId9" w:tgtFrame="_new" w:history="1">
        <w:r>
          <w:rPr>
            <w:rStyle w:val="Hyperlink"/>
          </w:rPr>
          <w:t>www.bllcompras.org.br</w:t>
        </w:r>
      </w:hyperlink>
      <w:r>
        <w:t xml:space="preserve"> ou solicitadas pelo e-mail </w:t>
      </w:r>
      <w:hyperlink r:id="rId10" w:history="1">
        <w:r w:rsidR="00A80A64" w:rsidRPr="00013710">
          <w:rPr>
            <w:rStyle w:val="Hyperlink"/>
          </w:rPr>
          <w:t>contato@bll.org.br</w:t>
        </w:r>
      </w:hyperlink>
      <w:proofErr w:type="gramStart"/>
      <w:r w:rsidR="00A80A64">
        <w:tab/>
      </w:r>
      <w:r>
        <w:t>.</w:t>
      </w:r>
      <w:r>
        <w:br/>
      </w:r>
      <w:r w:rsidRPr="009859C9">
        <w:rPr>
          <w:b/>
        </w:rPr>
        <w:t>2.3</w:t>
      </w:r>
      <w:proofErr w:type="gramEnd"/>
      <w:r w:rsidRPr="009859C9">
        <w:rPr>
          <w:b/>
        </w:rPr>
        <w:t>.</w:t>
      </w:r>
      <w:r>
        <w:t xml:space="preserve"> É de responsabilidade do licitante, além de credenciar-se previamente no sistema eletrônico utilizado no certame e de cumprir as regras do presente </w:t>
      </w:r>
      <w:proofErr w:type="gramStart"/>
      <w:r>
        <w:t>edital:</w:t>
      </w:r>
      <w:r>
        <w:br/>
      </w:r>
      <w:r w:rsidRPr="009859C9">
        <w:rPr>
          <w:b/>
        </w:rPr>
        <w:t>2.3.1</w:t>
      </w:r>
      <w:proofErr w:type="gramEnd"/>
      <w:r w:rsidRPr="009859C9">
        <w:rPr>
          <w:b/>
        </w:rPr>
        <w:t>.</w:t>
      </w:r>
      <w:r>
        <w:t xml:space="preserve"> Responsabilizar-se formalmente pelas transações efetuadas em seu nome, assumindo como firmes e verdadeiras suas propostas e seus lances.</w:t>
      </w:r>
      <w:r>
        <w:br/>
      </w:r>
      <w:r w:rsidRPr="009859C9">
        <w:rPr>
          <w:b/>
        </w:rPr>
        <w:t>2.3.2.</w:t>
      </w:r>
      <w:r>
        <w:t xml:space="preserve"> Acompanhar as operações no sistema eletrônico durante o processo licitatório e responsabilizar-se pelo ônus decorrente da perda de negócios diante da inobservância de mensagens emitidas pelo sistema ou de sua desconexão.</w:t>
      </w:r>
      <w:r>
        <w:br/>
      </w:r>
      <w:r w:rsidRPr="009859C9">
        <w:rPr>
          <w:b/>
        </w:rPr>
        <w:t>2.3.3.</w:t>
      </w:r>
      <w:r>
        <w:t xml:space="preserve"> Comunicar imediatamente ao provedor do sistema qualquer acontecimento que possa comprometer o sigilo da senha, para bloqueio imediato.</w:t>
      </w:r>
      <w:r>
        <w:br/>
      </w:r>
      <w:r w:rsidRPr="009859C9">
        <w:rPr>
          <w:b/>
        </w:rPr>
        <w:t>2.3.4.</w:t>
      </w:r>
      <w:r>
        <w:t xml:space="preserve"> Utilizar a chave de identificação e a senha de acesso para participar do pregão.</w:t>
      </w:r>
      <w:r>
        <w:br/>
      </w:r>
      <w:r w:rsidRPr="009859C9">
        <w:rPr>
          <w:b/>
        </w:rPr>
        <w:t>2.3.5.</w:t>
      </w:r>
      <w:r>
        <w:t xml:space="preserve"> Solicitar o cancelamento da chave de identificação ou da senha de acesso por interesse próprio.</w:t>
      </w:r>
      <w:r>
        <w:br/>
      </w:r>
      <w:r w:rsidR="005F6E92" w:rsidRPr="009859C9">
        <w:rPr>
          <w:b/>
        </w:rPr>
        <w:t>3. ENVIO DAS PROPOSTAS</w:t>
      </w:r>
    </w:p>
    <w:p w:rsidR="005F6E92" w:rsidRPr="00AB24C3" w:rsidRDefault="005F6E92" w:rsidP="00EA264B">
      <w:r w:rsidRPr="009859C9">
        <w:rPr>
          <w:b/>
        </w:rPr>
        <w:lastRenderedPageBreak/>
        <w:t>3.1.</w:t>
      </w:r>
      <w:r w:rsidRPr="00AB24C3">
        <w:t xml:space="preserve"> As propostas deverão ser enviadas exclusivamente por meio do sistema eletrônico, até a data e horário estabelecidos no preâmbulo deste edital, observando o item 4 deste Edital.</w:t>
      </w:r>
    </w:p>
    <w:p w:rsidR="005F6E92" w:rsidRPr="00AB24C3" w:rsidRDefault="005F6E92" w:rsidP="00EA264B">
      <w:r w:rsidRPr="009859C9">
        <w:rPr>
          <w:b/>
        </w:rPr>
        <w:t>3.2.</w:t>
      </w:r>
      <w:r w:rsidRPr="00AB24C3">
        <w:t xml:space="preserve"> O licitante deverá declarar, em campo próprio do sistema, sendo que a falsidade da declaração sujeitará o licitante às sanções legais:</w:t>
      </w:r>
    </w:p>
    <w:p w:rsidR="005F6E92" w:rsidRPr="00AB24C3" w:rsidRDefault="005F6E92" w:rsidP="00EA264B">
      <w:r w:rsidRPr="009859C9">
        <w:rPr>
          <w:b/>
        </w:rPr>
        <w:t>3.2.1.</w:t>
      </w:r>
      <w:r w:rsidRPr="00AB24C3">
        <w:t xml:space="preserve"> Que tomou conhecimento de todas as informações e das condições locais para o cumprimento das obrigações objeto da licitação.</w:t>
      </w:r>
    </w:p>
    <w:p w:rsidR="005F6E92" w:rsidRPr="00AB24C3" w:rsidRDefault="005F6E92" w:rsidP="00EA264B">
      <w:pPr>
        <w:rPr>
          <w:rFonts w:eastAsia="Calibri"/>
          <w:lang w:eastAsia="en-US"/>
        </w:rPr>
      </w:pPr>
      <w:r w:rsidRPr="009859C9">
        <w:rPr>
          <w:rFonts w:eastAsia="Calibri"/>
          <w:b/>
          <w:lang w:eastAsia="en-US"/>
        </w:rPr>
        <w:t>3.2.2.</w:t>
      </w:r>
      <w:r w:rsidRPr="00AB24C3">
        <w:rPr>
          <w:rFonts w:eastAsia="Calibri"/>
          <w:lang w:eastAsia="en-US"/>
        </w:rPr>
        <w:t xml:space="preserve"> Que cumpre as exigências de reserva de cargos para pessoa com deficiência e para reabilitado da Previdência Social, previstas em lei e em outras normas específicas.</w:t>
      </w:r>
    </w:p>
    <w:p w:rsidR="005F6E92" w:rsidRPr="00AB24C3" w:rsidRDefault="005F6E92" w:rsidP="00EA264B">
      <w:pPr>
        <w:rPr>
          <w:rFonts w:eastAsia="Calibri"/>
          <w:lang w:eastAsia="en-US"/>
        </w:rPr>
      </w:pPr>
      <w:r w:rsidRPr="009859C9">
        <w:rPr>
          <w:rFonts w:eastAsia="Calibri"/>
          <w:b/>
          <w:lang w:eastAsia="en-US"/>
        </w:rPr>
        <w:t>3.2.3.</w:t>
      </w:r>
      <w:r w:rsidRPr="00AB24C3">
        <w:rPr>
          <w:rFonts w:eastAsia="Calibri"/>
          <w:lang w:eastAsia="en-US"/>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AB24C3">
        <w:rPr>
          <w:rFonts w:eastAsia="Calibri"/>
          <w:lang w:eastAsia="en-US"/>
        </w:rPr>
        <w:t>arts</w:t>
      </w:r>
      <w:proofErr w:type="spellEnd"/>
      <w:r w:rsidRPr="00AB24C3">
        <w:rPr>
          <w:rFonts w:eastAsia="Calibri"/>
          <w:lang w:eastAsia="en-US"/>
        </w:rPr>
        <w:t xml:space="preserve">. 42 ao 49 da Lei Complementar nº 123, de 14 de dezembro de 2006. </w:t>
      </w:r>
    </w:p>
    <w:p w:rsidR="005F6E92" w:rsidRPr="00AB24C3" w:rsidRDefault="005F6E92" w:rsidP="00EA264B">
      <w:pPr>
        <w:rPr>
          <w:rFonts w:eastAsia="Calibri"/>
          <w:lang w:eastAsia="en-US"/>
        </w:rPr>
      </w:pPr>
      <w:r w:rsidRPr="009859C9">
        <w:rPr>
          <w:rFonts w:eastAsia="Calibri"/>
          <w:b/>
          <w:lang w:eastAsia="en-US"/>
        </w:rPr>
        <w:t>3.2.4.</w:t>
      </w:r>
      <w:r w:rsidRPr="00AB24C3">
        <w:rPr>
          <w:rFonts w:eastAsia="Calibri"/>
          <w:lang w:eastAsia="en-US"/>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w:t>
      </w:r>
    </w:p>
    <w:p w:rsidR="005F6E92" w:rsidRPr="00AB24C3" w:rsidRDefault="005F6E92" w:rsidP="00EA264B">
      <w:pPr>
        <w:rPr>
          <w:rFonts w:eastAsia="Calibri"/>
          <w:lang w:eastAsia="en-US"/>
        </w:rPr>
      </w:pPr>
      <w:r w:rsidRPr="009859C9">
        <w:rPr>
          <w:rFonts w:eastAsia="Calibri"/>
          <w:b/>
          <w:lang w:eastAsia="en-US"/>
        </w:rPr>
        <w:t>3.2.5.</w:t>
      </w:r>
      <w:r w:rsidRPr="00AB24C3">
        <w:rPr>
          <w:rFonts w:eastAsia="Calibri"/>
          <w:lang w:eastAsia="en-US"/>
        </w:rPr>
        <w:t xml:space="preserve"> Que suas propostas econômicas compreendem a integralidade dos custos para atendimento dos direitos trabalhistas assegurados na Constituição Federal, nas leis trabalhistas, nas normas </w:t>
      </w:r>
      <w:proofErr w:type="spellStart"/>
      <w:r w:rsidRPr="00AB24C3">
        <w:rPr>
          <w:rFonts w:eastAsia="Calibri"/>
          <w:lang w:eastAsia="en-US"/>
        </w:rPr>
        <w:t>infralegais</w:t>
      </w:r>
      <w:proofErr w:type="spellEnd"/>
      <w:r w:rsidRPr="00AB24C3">
        <w:rPr>
          <w:rFonts w:eastAsia="Calibri"/>
          <w:lang w:eastAsia="en-US"/>
        </w:rPr>
        <w:t>, nas convenções coletivas de trabalho e nos termos de ajustamento de conduta vigentes na data de entrega das propostas.</w:t>
      </w:r>
    </w:p>
    <w:p w:rsidR="005F6E92" w:rsidRPr="00AB24C3" w:rsidRDefault="005F6E92" w:rsidP="00EA264B">
      <w:pPr>
        <w:rPr>
          <w:rFonts w:eastAsia="Calibri"/>
          <w:lang w:eastAsia="en-US"/>
        </w:rPr>
      </w:pPr>
      <w:r w:rsidRPr="009859C9">
        <w:rPr>
          <w:rFonts w:eastAsia="Calibri"/>
          <w:b/>
          <w:lang w:eastAsia="en-US"/>
        </w:rPr>
        <w:t>3.2.6.</w:t>
      </w:r>
      <w:r w:rsidRPr="00AB24C3">
        <w:rPr>
          <w:rFonts w:eastAsia="Calibri"/>
          <w:lang w:eastAsia="en-US"/>
        </w:rPr>
        <w:t xml:space="preserve"> Que atende ao disposto no artigo 7º, inciso XXXIII, da Constituição da República.</w:t>
      </w:r>
    </w:p>
    <w:p w:rsidR="005F6E92" w:rsidRPr="00AB24C3" w:rsidRDefault="005F6E92" w:rsidP="00EA264B">
      <w:r w:rsidRPr="009859C9">
        <w:rPr>
          <w:b/>
        </w:rPr>
        <w:t>3.3.</w:t>
      </w:r>
      <w:r w:rsidRPr="00AB24C3">
        <w:t xml:space="preserve"> Outras eventuais declarações complementares à proposta e à habilitação, que venham a ser solicitados pelo sistema do pregão eletrônico e/ou pregoeiro, deverão ser realizadas via sistema ou encaminhadas no prazo máximo de 2 (duas) horas após termino do certame.</w:t>
      </w:r>
    </w:p>
    <w:p w:rsidR="005F6E92" w:rsidRPr="00AB24C3" w:rsidRDefault="005F6E92" w:rsidP="00EA264B">
      <w:r w:rsidRPr="009859C9">
        <w:rPr>
          <w:b/>
        </w:rPr>
        <w:t>3.4.</w:t>
      </w:r>
      <w:r w:rsidRPr="00AB24C3">
        <w:t xml:space="preserve"> Havendo alguma restrição na comprovação da regularidade fiscal e trabalhista, será assegurado o prazo de 05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rsidR="005F6E92" w:rsidRPr="009859C9" w:rsidRDefault="005F6E92" w:rsidP="00EA264B">
      <w:pPr>
        <w:rPr>
          <w:b/>
        </w:rPr>
      </w:pPr>
      <w:r w:rsidRPr="009859C9">
        <w:rPr>
          <w:b/>
        </w:rPr>
        <w:t>4. PROPOSTA</w:t>
      </w:r>
    </w:p>
    <w:p w:rsidR="005F6E92" w:rsidRPr="00AB24C3" w:rsidRDefault="00D223E7" w:rsidP="00EA264B">
      <w:r w:rsidRPr="009859C9">
        <w:rPr>
          <w:b/>
        </w:rPr>
        <w:t>4.1.</w:t>
      </w:r>
      <w:r>
        <w:t xml:space="preserve"> O prazo de validade da proposta será de 30 (trinta) dias úteis, a contar da data de abertura da sessão do pregão.</w:t>
      </w:r>
      <w:r>
        <w:br/>
      </w:r>
      <w:r w:rsidRPr="009859C9">
        <w:rPr>
          <w:b/>
        </w:rPr>
        <w:t>4.2.</w:t>
      </w:r>
      <w:r>
        <w:t xml:space="preserve"> Os licitantes deverão registrar suas propostas no sistema eletrônico, conforme o Anexo I.</w:t>
      </w:r>
      <w:r>
        <w:br/>
      </w:r>
      <w:r w:rsidRPr="009859C9">
        <w:rPr>
          <w:b/>
        </w:rPr>
        <w:t>4.3.</w:t>
      </w:r>
      <w:r>
        <w:t xml:space="preserve"> Qualquer elemento que possa identificar o licitante importará na desclassificação da proposta.</w:t>
      </w:r>
      <w:r>
        <w:br/>
      </w:r>
      <w:r w:rsidRPr="009859C9">
        <w:rPr>
          <w:b/>
        </w:rPr>
        <w:t>4.4.</w:t>
      </w:r>
      <w:r>
        <w:t xml:space="preserve"> A partir do horário previsto no edital e no sistema, terá início a sessão pública.</w:t>
      </w:r>
      <w:r>
        <w:br/>
      </w:r>
      <w:r w:rsidRPr="009859C9">
        <w:rPr>
          <w:b/>
        </w:rPr>
        <w:t>4.5.</w:t>
      </w:r>
      <w:r>
        <w:t xml:space="preserve"> Não será aceita proposta com valores superiores ao máximo de referência fixado no edital.</w:t>
      </w:r>
      <w:r>
        <w:br/>
      </w:r>
      <w:r w:rsidRPr="009859C9">
        <w:rPr>
          <w:b/>
        </w:rPr>
        <w:t>4.6.</w:t>
      </w:r>
      <w:r>
        <w:t xml:space="preserve"> Aberta a etapa competitiva, os representantes dos fornecedores deverão estar conectados ao sistema.</w:t>
      </w:r>
      <w:r>
        <w:br/>
      </w:r>
      <w:r w:rsidRPr="009859C9">
        <w:rPr>
          <w:b/>
        </w:rPr>
        <w:t>4.7.</w:t>
      </w:r>
      <w:r>
        <w:t xml:space="preserve"> Só serão aceitos lances cujos valores forem inferiores ao último lance anteriormente registrado.</w:t>
      </w:r>
      <w:r>
        <w:br/>
      </w:r>
      <w:r w:rsidRPr="009859C9">
        <w:rPr>
          <w:b/>
        </w:rPr>
        <w:t>4.8.</w:t>
      </w:r>
      <w:r>
        <w:t xml:space="preserve"> Não serão aceitos dois ou mais lances de mesmo valor, prevalecendo o que for registrado primeiro.</w:t>
      </w:r>
      <w:r>
        <w:br/>
      </w:r>
      <w:r w:rsidRPr="009859C9">
        <w:rPr>
          <w:b/>
        </w:rPr>
        <w:t>4.9.</w:t>
      </w:r>
      <w:r>
        <w:t xml:space="preserve"> Durante a sessão pública, os licitantes serão informados em tempo real do menor lance, vedada a identificação do licitante.</w:t>
      </w:r>
      <w:r>
        <w:br/>
      </w:r>
      <w:r w:rsidRPr="009859C9">
        <w:rPr>
          <w:b/>
        </w:rPr>
        <w:t>4.10.</w:t>
      </w:r>
      <w:r>
        <w:t xml:space="preserve"> No caso de desconexão do pregoeiro, o sistema poderá permanecer acessível às licitantes.</w:t>
      </w:r>
      <w:r>
        <w:br/>
      </w:r>
      <w:r w:rsidRPr="009859C9">
        <w:rPr>
          <w:b/>
        </w:rPr>
        <w:t>4.11.</w:t>
      </w:r>
      <w:r>
        <w:t xml:space="preserve"> Quando a desconexão persistir por tempo superior a 10 (dez) minutos, a sessão será suspensa.</w:t>
      </w:r>
      <w:r>
        <w:br/>
      </w:r>
      <w:r w:rsidRPr="009859C9">
        <w:rPr>
          <w:b/>
        </w:rPr>
        <w:t>4.12.</w:t>
      </w:r>
      <w:r>
        <w:t xml:space="preserve"> A etapa de lances será encerrada mediante aviso de fechamento iminente dos lances.</w:t>
      </w:r>
      <w:r>
        <w:br/>
      </w:r>
      <w:r w:rsidRPr="009859C9">
        <w:rPr>
          <w:b/>
        </w:rPr>
        <w:t>4.13.</w:t>
      </w:r>
      <w:r>
        <w:t xml:space="preserve"> Antes de anunciar o vencedor, o pregoeiro poderá encaminhar contraproposta ao licitante de menor preço.</w:t>
      </w:r>
      <w:r>
        <w:br/>
      </w:r>
      <w:r w:rsidRPr="009859C9">
        <w:rPr>
          <w:b/>
        </w:rPr>
        <w:t>4.14.</w:t>
      </w:r>
      <w:r>
        <w:t xml:space="preserve"> O sistema informará a proposta de menor preço após o encerramento da etapa de lances.</w:t>
      </w:r>
      <w:r>
        <w:br/>
      </w:r>
      <w:r w:rsidRPr="009859C9">
        <w:rPr>
          <w:b/>
        </w:rPr>
        <w:lastRenderedPageBreak/>
        <w:t>4.15.</w:t>
      </w:r>
      <w:r>
        <w:t xml:space="preserve"> A sessão pública ficará suspensa até o recebimento da documentação de habilitação.</w:t>
      </w:r>
      <w:r>
        <w:br/>
      </w:r>
      <w:r w:rsidRPr="009859C9">
        <w:rPr>
          <w:b/>
        </w:rPr>
        <w:t>4.16.</w:t>
      </w:r>
      <w:r>
        <w:t xml:space="preserve"> O não cumprimento do envio da documentação acarretará as sanções previstas neste edital.</w:t>
      </w:r>
      <w:r>
        <w:br/>
      </w:r>
      <w:r w:rsidRPr="009859C9">
        <w:rPr>
          <w:b/>
        </w:rPr>
        <w:t>4.17.</w:t>
      </w:r>
      <w:r>
        <w:t xml:space="preserve"> Se a proposta ou o lance de menor valor não for aceitável, o pregoeiro examinará o subsequente.</w:t>
      </w:r>
      <w:r>
        <w:br/>
      </w:r>
      <w:r w:rsidRPr="009859C9">
        <w:rPr>
          <w:b/>
        </w:rPr>
        <w:t>4.18.</w:t>
      </w:r>
      <w:r>
        <w:t xml:space="preserve"> Caso não sejam apresentados lances, será verificada a conformidade entre a proposta de menor preço e o valor estimado.</w:t>
      </w:r>
      <w:r>
        <w:br/>
      </w:r>
      <w:r w:rsidRPr="009859C9">
        <w:rPr>
          <w:b/>
        </w:rPr>
        <w:t>4.19.</w:t>
      </w:r>
      <w:r>
        <w:t xml:space="preserve"> Constatando o atendimento às exigências e inexistindo recursos, o objeto será adjudicado ao autor da proposta ou lance de menor preço.</w:t>
      </w:r>
      <w:r>
        <w:br/>
      </w:r>
      <w:r w:rsidRPr="009859C9">
        <w:rPr>
          <w:b/>
        </w:rPr>
        <w:t>4.20.</w:t>
      </w:r>
      <w:r>
        <w:t xml:space="preserve"> O sistema aplicará os critérios de desempate em favor de microempresas e empresas de pequeno porte.</w:t>
      </w:r>
      <w:r w:rsidR="009859C9">
        <w:br/>
      </w:r>
      <w:r>
        <w:br/>
      </w:r>
      <w:r w:rsidR="005F6E92" w:rsidRPr="009859C9">
        <w:rPr>
          <w:b/>
        </w:rPr>
        <w:t>5. DOCUMENTOS DE HABILITAÇÃO</w:t>
      </w:r>
    </w:p>
    <w:p w:rsidR="005F6E92" w:rsidRPr="00AB24C3" w:rsidRDefault="00D0691A" w:rsidP="00EA264B">
      <w:r w:rsidRPr="009859C9">
        <w:rPr>
          <w:b/>
        </w:rPr>
        <w:t>a)</w:t>
      </w:r>
      <w:r w:rsidR="009859C9">
        <w:t xml:space="preserve"> </w:t>
      </w:r>
      <w:r w:rsidR="005F6E92" w:rsidRPr="00AB24C3">
        <w:t xml:space="preserve">Para fins de habilitação neste pregão, a licitante vencedora deverá enviar os documentos relativos à habilitação e deverão ser enviados via e-mail do </w:t>
      </w:r>
      <w:proofErr w:type="gramStart"/>
      <w:r w:rsidR="005F6E92" w:rsidRPr="00AB24C3">
        <w:t>pregoeiro(</w:t>
      </w:r>
      <w:proofErr w:type="gramEnd"/>
      <w:r w:rsidR="005F6E92" w:rsidRPr="00AB24C3">
        <w:t>a) até 02 (duas) horas após o término do certame ou, ainda, poderão ser anexados na plataforma caso o licitante habilite o upload dos mesmos.</w:t>
      </w:r>
      <w:r w:rsidR="009859C9">
        <w:br/>
      </w:r>
    </w:p>
    <w:p w:rsidR="005F6E92" w:rsidRPr="009859C9" w:rsidRDefault="005F6E92" w:rsidP="00EA264B">
      <w:pPr>
        <w:rPr>
          <w:b/>
        </w:rPr>
      </w:pPr>
      <w:r w:rsidRPr="009859C9">
        <w:rPr>
          <w:b/>
        </w:rPr>
        <w:t>5.1. HABILITAÇÃO JURÍDICA</w:t>
      </w:r>
    </w:p>
    <w:p w:rsidR="005F6E92" w:rsidRPr="00AB24C3" w:rsidRDefault="005F6E92" w:rsidP="00EA264B">
      <w:r w:rsidRPr="009859C9">
        <w:rPr>
          <w:b/>
        </w:rPr>
        <w:t>a)</w:t>
      </w:r>
      <w:r w:rsidRPr="00AB24C3">
        <w:t xml:space="preserve"> cópia do registro comercial, no caso de empresa individual;</w:t>
      </w:r>
    </w:p>
    <w:p w:rsidR="005F6E92" w:rsidRPr="00AB24C3" w:rsidRDefault="005F6E92" w:rsidP="00EA264B">
      <w:r w:rsidRPr="009859C9">
        <w:rPr>
          <w:b/>
        </w:rPr>
        <w:t>b)</w:t>
      </w:r>
      <w:r w:rsidRPr="00AB24C3">
        <w:t xml:space="preserve"> cópia do ato constitutivo, estatuto ou contrato social em vigor, devidamente registrado, em se tratando de sociedades comerciais, e, no caso de sociedade por ações, acompanhado de documentos de eleição de seus administradores;</w:t>
      </w:r>
    </w:p>
    <w:p w:rsidR="005F6E92" w:rsidRPr="00AB24C3" w:rsidRDefault="005F6E92" w:rsidP="00EA264B">
      <w:r w:rsidRPr="009859C9">
        <w:rPr>
          <w:b/>
        </w:rPr>
        <w:t>c)</w:t>
      </w:r>
      <w:r w:rsidRPr="00AB24C3">
        <w:t xml:space="preserve"> Prova de inscrição no Cadastro Nacional da Pessoa Jurídica (CNPJ/MF); </w:t>
      </w:r>
    </w:p>
    <w:p w:rsidR="005F6E92" w:rsidRPr="00AB24C3" w:rsidRDefault="005F6E92" w:rsidP="00EA264B">
      <w:r w:rsidRPr="009859C9">
        <w:rPr>
          <w:b/>
        </w:rPr>
        <w:t>d)</w:t>
      </w:r>
      <w:r w:rsidRPr="00AB24C3">
        <w:t xml:space="preserve"> cópia do decreto de autorização, em se tratando de empresa ou sociedade estrangeira em funcionamento no País, e ato de registro ou autorização para funcionamento expedido pelo órgão competente, quando a atividade assim o exigir.</w:t>
      </w:r>
      <w:r w:rsidR="009859C9">
        <w:br/>
      </w:r>
    </w:p>
    <w:p w:rsidR="005F6E92" w:rsidRPr="009859C9" w:rsidRDefault="005F6E92" w:rsidP="00EA264B">
      <w:pPr>
        <w:rPr>
          <w:b/>
        </w:rPr>
      </w:pPr>
      <w:r w:rsidRPr="009859C9">
        <w:rPr>
          <w:b/>
        </w:rPr>
        <w:t>5.2. HABILITAÇÃO FISCAL, SOCIAL E TRABALHISTA</w:t>
      </w:r>
    </w:p>
    <w:p w:rsidR="005F6E92" w:rsidRPr="00AB24C3" w:rsidRDefault="005F6E92" w:rsidP="00EA264B">
      <w:bookmarkStart w:id="0" w:name="art68iv"/>
      <w:bookmarkEnd w:id="0"/>
      <w:r w:rsidRPr="009859C9">
        <w:rPr>
          <w:b/>
        </w:rPr>
        <w:t>a)</w:t>
      </w:r>
      <w:r w:rsidRPr="00AB24C3">
        <w:t xml:space="preserve"> comprovante de inscrição no cadastro de contribuintes estadual e/ou municipal, se houver, relativo ao domicílio ou sede do licitante, pertinente ao seu ramo de atividade e compatível com o objeto;</w:t>
      </w:r>
    </w:p>
    <w:p w:rsidR="005F6E92" w:rsidRPr="00AB24C3" w:rsidRDefault="005F6E92" w:rsidP="00EA264B">
      <w:bookmarkStart w:id="1" w:name="art68iii"/>
      <w:bookmarkEnd w:id="1"/>
      <w:r w:rsidRPr="009859C9">
        <w:rPr>
          <w:b/>
        </w:rPr>
        <w:t>b)</w:t>
      </w:r>
      <w:r w:rsidRPr="00AB24C3">
        <w:t xml:space="preserve"> prova de regularidade perante a Fazenda federal, estadual e/ou municipal do domicílio ou sede do licitante, e com o Município de Tunas, nos termos do art. 193 do Código Tributário Nacional, ou outra equivalente, na forma da lei;</w:t>
      </w:r>
    </w:p>
    <w:p w:rsidR="005F6E92" w:rsidRPr="00AB24C3" w:rsidRDefault="005F6E92" w:rsidP="00EA264B">
      <w:r w:rsidRPr="009859C9">
        <w:rPr>
          <w:b/>
        </w:rPr>
        <w:t>c)</w:t>
      </w:r>
      <w:r w:rsidRPr="00AB24C3">
        <w:t xml:space="preserve"> prova de regularidade relativa à Seguridade Social e ao FGTS, que demonstre cumprimento dos encargos sociais instituídos por lei;</w:t>
      </w:r>
    </w:p>
    <w:p w:rsidR="005F6E92" w:rsidRPr="00AB24C3" w:rsidRDefault="005F6E92" w:rsidP="00EA264B">
      <w:r w:rsidRPr="009859C9">
        <w:rPr>
          <w:b/>
        </w:rPr>
        <w:t>d)</w:t>
      </w:r>
      <w:r w:rsidRPr="00AB24C3">
        <w:t xml:space="preserve"> prova de regularidade perante a Justiça do Trabalho.</w:t>
      </w:r>
      <w:r w:rsidR="009859C9">
        <w:br/>
      </w:r>
    </w:p>
    <w:p w:rsidR="005F6E92" w:rsidRPr="009859C9" w:rsidRDefault="005F6E92" w:rsidP="00EA264B">
      <w:pPr>
        <w:rPr>
          <w:b/>
        </w:rPr>
      </w:pPr>
      <w:bookmarkStart w:id="2" w:name="art68v"/>
      <w:bookmarkStart w:id="3" w:name="art68§1"/>
      <w:bookmarkEnd w:id="2"/>
      <w:bookmarkEnd w:id="3"/>
      <w:r w:rsidRPr="009859C9">
        <w:rPr>
          <w:b/>
        </w:rPr>
        <w:t>5.3. HABILITAÇÃO ECONÔMICO-FINANCEIRA:</w:t>
      </w:r>
    </w:p>
    <w:p w:rsidR="005F6E92" w:rsidRPr="00AB24C3" w:rsidRDefault="00D0691A" w:rsidP="00EA264B">
      <w:bookmarkStart w:id="4" w:name="_Hlk508883518"/>
      <w:r w:rsidRPr="009859C9">
        <w:rPr>
          <w:b/>
        </w:rPr>
        <w:t>a</w:t>
      </w:r>
      <w:r w:rsidR="005F6E92" w:rsidRPr="009859C9">
        <w:rPr>
          <w:b/>
        </w:rPr>
        <w:t>)</w:t>
      </w:r>
      <w:r w:rsidR="005F6E92" w:rsidRPr="00AB24C3">
        <w:t xml:space="preserve"> certidão negativa de falência expedida pelo distribuidor da sede da pessoa jurídica, em prazo não superior a 90 (noventa) dias da data designada para a apresentação do documento;</w:t>
      </w:r>
    </w:p>
    <w:bookmarkEnd w:id="4"/>
    <w:p w:rsidR="005F6E92" w:rsidRPr="00AB24C3" w:rsidRDefault="005F6E92" w:rsidP="00EA264B">
      <w:pPr>
        <w:rPr>
          <w:rFonts w:eastAsia="Calibri"/>
          <w:color w:val="000000"/>
          <w:lang w:eastAsia="en-US"/>
        </w:rPr>
      </w:pPr>
      <w:r w:rsidRPr="009859C9">
        <w:rPr>
          <w:rFonts w:eastAsia="Calibri"/>
          <w:b/>
          <w:color w:val="000000"/>
          <w:lang w:eastAsia="en-US"/>
        </w:rPr>
        <w:t>5.4.</w:t>
      </w:r>
      <w:r w:rsidRPr="00AB24C3">
        <w:rPr>
          <w:rFonts w:eastAsia="Calibri"/>
          <w:color w:val="000000"/>
          <w:lang w:eastAsia="en-US"/>
        </w:rPr>
        <w:t xml:space="preserve"> Para as empresas cadastradas no Município, a documentação poderá ser substituída pelo seu Certificado de Registro de Fornecedor, desde que seu objetivo social comporte o objeto licitado e o registro cadastral esteja no prazo de validade.</w:t>
      </w:r>
    </w:p>
    <w:p w:rsidR="005F6E92" w:rsidRPr="00AB24C3" w:rsidRDefault="005F6E92" w:rsidP="00EA264B">
      <w:r w:rsidRPr="009859C9">
        <w:rPr>
          <w:b/>
        </w:rPr>
        <w:t>5.4.1.</w:t>
      </w:r>
      <w:r w:rsidRPr="00AB24C3">
        <w:t xml:space="preserve"> A substituição referida no item 5.4. </w:t>
      </w:r>
      <w:r w:rsidR="00D0691A" w:rsidRPr="00AB24C3">
        <w:t>Somente</w:t>
      </w:r>
      <w:r w:rsidRPr="00AB24C3">
        <w:t xml:space="preserve"> terá eficácia em relação aos documentos que tenham sido efetivamente apresentados para o cadastro e desde que estejam atualizados na data da sessão, constante no preâmbulo.</w:t>
      </w:r>
    </w:p>
    <w:p w:rsidR="005F6E92" w:rsidRDefault="005F6E92" w:rsidP="00EA264B">
      <w:r w:rsidRPr="009859C9">
        <w:rPr>
          <w:b/>
        </w:rPr>
        <w:t>5.5.</w:t>
      </w:r>
      <w:r w:rsidRPr="00AB24C3">
        <w:t xml:space="preserve"> Caso algum dos documentos obrigatórios, exigidos para cadastro, esteja com o prazo de validade expirado, o licitante deverá regularizá-lo no órgão emitente do cadastro ou anexá-lo, como </w:t>
      </w:r>
      <w:r w:rsidRPr="00AB24C3">
        <w:lastRenderedPageBreak/>
        <w:t>complemento ao certificado apresentado, sob pena de inabilitação.</w:t>
      </w:r>
      <w:r w:rsidR="009859C9">
        <w:br/>
      </w:r>
    </w:p>
    <w:p w:rsidR="00761E83" w:rsidRPr="00761E83" w:rsidRDefault="00761E83" w:rsidP="00EA264B">
      <w:r w:rsidRPr="00A80A64">
        <w:rPr>
          <w:b/>
        </w:rPr>
        <w:t>5.6 HABILITAÇÃO TÉCNICA</w:t>
      </w:r>
      <w:r w:rsidRPr="00A80A64">
        <w:br/>
      </w:r>
      <w:r w:rsidR="00B70EF6" w:rsidRPr="00A80A64">
        <w:rPr>
          <w:b/>
        </w:rPr>
        <w:t>1</w:t>
      </w:r>
      <w:r w:rsidRPr="00A80A64">
        <w:rPr>
          <w:b/>
        </w:rPr>
        <w:t>.</w:t>
      </w:r>
      <w:r w:rsidRPr="00A80A64">
        <w:t xml:space="preserve"> </w:t>
      </w:r>
      <w:r w:rsidRPr="00A80A64">
        <w:rPr>
          <w:b/>
        </w:rPr>
        <w:t>Autorização de Funcionamento</w:t>
      </w:r>
      <w:r w:rsidRPr="00A80A64">
        <w:br/>
        <w:t>Cópia da Autorização da Agência Nacional do Petróleo, Gás Natural e Biocombustíveis (ANP) para exercer a atividade de revenda varejista de combustíveis automotivos, válida na data de apresentação da proposta.</w:t>
      </w:r>
      <w:r w:rsidRPr="00A80A64">
        <w:br/>
      </w:r>
      <w:r w:rsidR="00B70EF6" w:rsidRPr="00A80A64">
        <w:rPr>
          <w:b/>
        </w:rPr>
        <w:t>2</w:t>
      </w:r>
      <w:r w:rsidRPr="00A80A64">
        <w:rPr>
          <w:b/>
        </w:rPr>
        <w:t>.</w:t>
      </w:r>
      <w:r w:rsidRPr="00A80A64">
        <w:t xml:space="preserve"> Licenciamento e Regularidade do Estabelecimento</w:t>
      </w:r>
      <w:r w:rsidRPr="00A80A64">
        <w:br/>
      </w:r>
      <w:r w:rsidR="009455A4" w:rsidRPr="00A80A64">
        <w:rPr>
          <w:b/>
        </w:rPr>
        <w:t>a)</w:t>
      </w:r>
      <w:r w:rsidR="009455A4" w:rsidRPr="00A80A64">
        <w:t xml:space="preserve"> </w:t>
      </w:r>
      <w:r w:rsidRPr="00A80A64">
        <w:t>Cópia do alvará de funcionamento expedido pelo município onde se localiza o posto revendedor.</w:t>
      </w:r>
      <w:r w:rsidRPr="00A80A64">
        <w:br/>
      </w:r>
      <w:r w:rsidR="009455A4" w:rsidRPr="00A80A64">
        <w:rPr>
          <w:b/>
        </w:rPr>
        <w:t>b)</w:t>
      </w:r>
      <w:r w:rsidR="009455A4" w:rsidRPr="00A80A64">
        <w:t xml:space="preserve"> </w:t>
      </w:r>
      <w:r w:rsidRPr="00A80A64">
        <w:t>Cópia do alvará do Corpo de Bombeiros (Certificado de Conformidade ou similar), atestando a segurança do estabelecimento.</w:t>
      </w:r>
      <w:r w:rsidRPr="00A80A64">
        <w:br/>
      </w:r>
      <w:r w:rsidR="009455A4" w:rsidRPr="00A80A64">
        <w:rPr>
          <w:b/>
        </w:rPr>
        <w:t>c)</w:t>
      </w:r>
      <w:r w:rsidR="009455A4" w:rsidRPr="00A80A64">
        <w:t xml:space="preserve"> </w:t>
      </w:r>
      <w:r w:rsidRPr="00A80A64">
        <w:t>Cópia da licença ambiental de operação, quando aplicável.</w:t>
      </w:r>
      <w:r w:rsidR="009455A4" w:rsidRPr="00A80A64">
        <w:br/>
      </w:r>
      <w:r w:rsidR="00B70EF6" w:rsidRPr="00A80A64">
        <w:rPr>
          <w:b/>
        </w:rPr>
        <w:t>3</w:t>
      </w:r>
      <w:r w:rsidRPr="00A80A64">
        <w:rPr>
          <w:b/>
        </w:rPr>
        <w:t>. Localização Geográfica</w:t>
      </w:r>
      <w:r w:rsidRPr="00A80A64">
        <w:t xml:space="preserve"> </w:t>
      </w:r>
      <w:r w:rsidRPr="00A80A64">
        <w:br/>
        <w:t xml:space="preserve">Declaração de que o posto revendedor se localiza a uma distância máxima </w:t>
      </w:r>
      <w:r w:rsidR="009455A4" w:rsidRPr="00A80A64">
        <w:t>da sede do município, conforme item 1.3 deste edital.</w:t>
      </w:r>
      <w:r w:rsidR="009859C9">
        <w:br/>
      </w:r>
    </w:p>
    <w:p w:rsidR="00D0691A" w:rsidRPr="00A80A64" w:rsidRDefault="00761E83" w:rsidP="00EA264B">
      <w:pPr>
        <w:rPr>
          <w:color w:val="000000"/>
        </w:rPr>
      </w:pPr>
      <w:r w:rsidRPr="00A80A64">
        <w:rPr>
          <w:b/>
        </w:rPr>
        <w:t>5.7</w:t>
      </w:r>
      <w:r w:rsidR="00D0691A" w:rsidRPr="00A80A64">
        <w:rPr>
          <w:b/>
        </w:rPr>
        <w:t xml:space="preserve"> DA ENTREGA</w:t>
      </w:r>
      <w:r w:rsidR="00D0691A" w:rsidRPr="00A80A64">
        <w:br/>
      </w:r>
      <w:r w:rsidR="00D0691A" w:rsidRPr="00A80A64">
        <w:rPr>
          <w:b/>
        </w:rPr>
        <w:t>a)</w:t>
      </w:r>
      <w:r w:rsidR="00D0691A" w:rsidRPr="00A80A64">
        <w:t xml:space="preserve"> </w:t>
      </w:r>
      <w:r w:rsidR="00D0691A" w:rsidRPr="00A80A64">
        <w:rPr>
          <w:color w:val="000000"/>
        </w:rPr>
        <w:t>O objeto licitado será retirado junto a Empresa vencedora que esteja a no máximo 05 (cinco) km (quilômetros) da sede do Município.</w:t>
      </w:r>
    </w:p>
    <w:p w:rsidR="00D0691A" w:rsidRPr="00A80A64" w:rsidRDefault="00D0691A" w:rsidP="00EA264B">
      <w:pPr>
        <w:rPr>
          <w:color w:val="000000"/>
        </w:rPr>
      </w:pPr>
      <w:proofErr w:type="gramStart"/>
      <w:r w:rsidRPr="00A80A64">
        <w:rPr>
          <w:b/>
        </w:rPr>
        <w:t>b)</w:t>
      </w:r>
      <w:r w:rsidRPr="00A80A64">
        <w:t xml:space="preserve"> </w:t>
      </w:r>
      <w:r w:rsidRPr="00A80A64">
        <w:rPr>
          <w:color w:val="000000"/>
        </w:rPr>
        <w:t>Durante</w:t>
      </w:r>
      <w:proofErr w:type="gramEnd"/>
      <w:r w:rsidRPr="00A80A64">
        <w:rPr>
          <w:color w:val="000000"/>
        </w:rPr>
        <w:t xml:space="preserve"> a vigência do contrato, sua detentora fica obrigada a fornecer o objeto de acordo com os valores, nas quantidades solicitadas.</w:t>
      </w:r>
    </w:p>
    <w:p w:rsidR="00D0691A" w:rsidRPr="00A80A64" w:rsidRDefault="00D0691A" w:rsidP="00EA264B">
      <w:r w:rsidRPr="00A80A64">
        <w:rPr>
          <w:b/>
        </w:rPr>
        <w:t>c)</w:t>
      </w:r>
      <w:r w:rsidRPr="00A80A64">
        <w:t xml:space="preserve"> A fornecedora fica obrigada a atender a todos os pedidos realizados pela Secretaria, inclusive com relação aos quantitativos;</w:t>
      </w:r>
    </w:p>
    <w:p w:rsidR="00D0691A" w:rsidRPr="00A80A64" w:rsidRDefault="00D0691A" w:rsidP="00EA264B">
      <w:r w:rsidRPr="00A80A64">
        <w:rPr>
          <w:b/>
        </w:rPr>
        <w:t>d)</w:t>
      </w:r>
      <w:r w:rsidRPr="00A80A64">
        <w:t xml:space="preserve"> O objeto deverá estar de acordo com as normas legais.</w:t>
      </w:r>
    </w:p>
    <w:p w:rsidR="00D0691A" w:rsidRPr="00845CC2" w:rsidRDefault="00D0691A" w:rsidP="00EA264B">
      <w:r w:rsidRPr="00A80A64">
        <w:rPr>
          <w:b/>
        </w:rPr>
        <w:t>e)</w:t>
      </w:r>
      <w:r w:rsidRPr="00A80A64">
        <w:t xml:space="preserve"> declaração de que o licitante tomou conhecimento de todas as informações e das condições locais para o cumprimento das obrigações objeto da licitação.</w:t>
      </w:r>
      <w:bookmarkStart w:id="5" w:name="art67§1"/>
      <w:bookmarkStart w:id="6" w:name="art67§2"/>
      <w:bookmarkStart w:id="7" w:name="art67§3"/>
      <w:bookmarkEnd w:id="5"/>
      <w:bookmarkEnd w:id="6"/>
      <w:bookmarkEnd w:id="7"/>
      <w:r w:rsidR="00646DA4">
        <w:br/>
      </w:r>
    </w:p>
    <w:p w:rsidR="005F6E92" w:rsidRPr="00646DA4" w:rsidRDefault="005F6E92" w:rsidP="00EA264B">
      <w:pPr>
        <w:rPr>
          <w:b/>
        </w:rPr>
      </w:pPr>
      <w:r w:rsidRPr="00646DA4">
        <w:rPr>
          <w:b/>
        </w:rPr>
        <w:t>6. VEDAÇÕES</w:t>
      </w:r>
    </w:p>
    <w:p w:rsidR="005F6E92" w:rsidRPr="00AB24C3" w:rsidRDefault="005F6E92" w:rsidP="00EA264B">
      <w:proofErr w:type="gramStart"/>
      <w:r w:rsidRPr="00646DA4">
        <w:rPr>
          <w:b/>
        </w:rPr>
        <w:t>6.1</w:t>
      </w:r>
      <w:r w:rsidRPr="00AB24C3">
        <w:t xml:space="preserve"> Não</w:t>
      </w:r>
      <w:proofErr w:type="gramEnd"/>
      <w:r w:rsidRPr="00AB24C3">
        <w:t xml:space="preserve"> poderão disputar licitação ou participar da execução da ata de registro de preços e/ou contrato, direta ou indiretamente:</w:t>
      </w:r>
    </w:p>
    <w:p w:rsidR="005F6E92" w:rsidRPr="00AB24C3" w:rsidRDefault="005F6E92" w:rsidP="00EA264B">
      <w:r w:rsidRPr="00646DA4">
        <w:rPr>
          <w:b/>
        </w:rPr>
        <w:t>a)</w:t>
      </w:r>
      <w:r w:rsidRPr="00AB24C3">
        <w:t xml:space="preserve"> pessoa física ou jurídica que se encontre, ao tempo da licitação, impossibilitada de participar da licitação em decorrência de sanção que lhe foi imposta;</w:t>
      </w:r>
    </w:p>
    <w:p w:rsidR="005F6E92" w:rsidRPr="00AB24C3" w:rsidRDefault="005F6E92" w:rsidP="00EA264B">
      <w:bookmarkStart w:id="8" w:name="art14iv"/>
      <w:bookmarkEnd w:id="8"/>
      <w:r w:rsidRPr="00646DA4">
        <w:rPr>
          <w:b/>
        </w:rPr>
        <w:t>b)</w:t>
      </w:r>
      <w:r w:rsidRPr="00AB24C3">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rsidR="005F6E92" w:rsidRPr="00AB24C3" w:rsidRDefault="005F6E92" w:rsidP="00EA264B">
      <w:bookmarkStart w:id="9" w:name="art14v"/>
      <w:bookmarkEnd w:id="9"/>
      <w:r w:rsidRPr="00646DA4">
        <w:rPr>
          <w:b/>
        </w:rPr>
        <w:t>c)</w:t>
      </w:r>
      <w:r w:rsidRPr="00AB24C3">
        <w:t xml:space="preserve"> empresas controladoras, controladas ou coligadas, nos termos da </w:t>
      </w:r>
      <w:hyperlink r:id="rId11" w:history="1">
        <w:r w:rsidRPr="00AB24C3">
          <w:rPr>
            <w:rStyle w:val="Hyperlink"/>
          </w:rPr>
          <w:t>Lei nº 6.404, de 15 de dezembro de 1976</w:t>
        </w:r>
      </w:hyperlink>
      <w:r w:rsidRPr="00AB24C3">
        <w:t>, concorrendo entre si;</w:t>
      </w:r>
    </w:p>
    <w:p w:rsidR="005F6E92" w:rsidRPr="00AB24C3" w:rsidRDefault="005F6E92" w:rsidP="00EA264B">
      <w:bookmarkStart w:id="10" w:name="art14vi"/>
      <w:bookmarkEnd w:id="10"/>
      <w:r w:rsidRPr="00646DA4">
        <w:rPr>
          <w:b/>
        </w:rPr>
        <w:t>d)</w:t>
      </w:r>
      <w:r w:rsidRPr="00AB24C3">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F6E92" w:rsidRPr="00AB24C3" w:rsidRDefault="005F6E92" w:rsidP="00EA264B">
      <w:r w:rsidRPr="00646DA4">
        <w:rPr>
          <w:b/>
        </w:rPr>
        <w:t>e)</w:t>
      </w:r>
      <w:r w:rsidRPr="00AB24C3">
        <w:t xml:space="preserve"> agente público do órgão licitante, devendo ser observadas as situações que possam configurar conflito de interesses no exercício ou após o exercício do cargo ou emprego, nos termos da legislação que disciplina a matéria.</w:t>
      </w:r>
    </w:p>
    <w:p w:rsidR="005F6E92" w:rsidRPr="00AB24C3" w:rsidRDefault="005F6E92" w:rsidP="00EA264B">
      <w:r w:rsidRPr="00646DA4">
        <w:rPr>
          <w:b/>
        </w:rPr>
        <w:t>6.2.</w:t>
      </w:r>
      <w:r w:rsidRPr="00AB24C3">
        <w:t xml:space="preserve"> O impedimento de que trata a alínea “a” do item 6.1, supra, será também aplicado ao licitante que atue em substituição a outra pessoa, física ou jurídica, com o intuito de burlar a efetividade da </w:t>
      </w:r>
      <w:r w:rsidRPr="00AB24C3">
        <w:lastRenderedPageBreak/>
        <w:t>sanção a ela aplicada, inclusive a sua controladora, controlada ou coligada, desde que devidamente comprovado o ilícito ou a utilização fraudulenta da personalidade jurídica do licitante.</w:t>
      </w:r>
    </w:p>
    <w:p w:rsidR="005F6E92" w:rsidRPr="00AB24C3" w:rsidRDefault="005F6E92" w:rsidP="00EA264B">
      <w:r w:rsidRPr="00646DA4">
        <w:rPr>
          <w:b/>
        </w:rPr>
        <w:t>6.3.</w:t>
      </w:r>
      <w:r w:rsidRPr="00AB24C3">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r w:rsidR="00646DA4">
        <w:br/>
      </w:r>
    </w:p>
    <w:p w:rsidR="005F6E92" w:rsidRPr="00646DA4" w:rsidRDefault="005F6E92" w:rsidP="00EA264B">
      <w:pPr>
        <w:rPr>
          <w:b/>
        </w:rPr>
      </w:pPr>
      <w:r w:rsidRPr="00646DA4">
        <w:rPr>
          <w:b/>
        </w:rPr>
        <w:t>7. ABERTURA DA SESSÃO PÚBLICA</w:t>
      </w:r>
    </w:p>
    <w:p w:rsidR="005F6E92" w:rsidRPr="00AB24C3" w:rsidRDefault="005F6E92" w:rsidP="00EA264B">
      <w:r w:rsidRPr="00646DA4">
        <w:rPr>
          <w:b/>
        </w:rPr>
        <w:t>7.1.</w:t>
      </w:r>
      <w:r w:rsidRPr="00AB24C3">
        <w:t xml:space="preserve"> No dia e hora indicados no preâmbulo, o pregoeiro abrirá a sessão pública, mediante a utilização de sua chave e senha.</w:t>
      </w:r>
    </w:p>
    <w:p w:rsidR="005F6E92" w:rsidRPr="00AB24C3" w:rsidRDefault="005F6E92" w:rsidP="00EA264B">
      <w:r w:rsidRPr="00646DA4">
        <w:rPr>
          <w:b/>
        </w:rPr>
        <w:t>7.2.</w:t>
      </w:r>
      <w:r w:rsidRPr="00AB24C3">
        <w:t xml:space="preserve"> 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da inobservância de mensagens emitidas pelo sistema ou de sua desconexão, conforme item 2.3.2 deste Edital.</w:t>
      </w:r>
    </w:p>
    <w:p w:rsidR="005F6E92" w:rsidRPr="00AB24C3" w:rsidRDefault="005F6E92" w:rsidP="00EA264B">
      <w:r w:rsidRPr="00646DA4">
        <w:rPr>
          <w:b/>
        </w:rPr>
        <w:t>7.3.</w:t>
      </w:r>
      <w:r w:rsidRPr="00AB24C3">
        <w:t xml:space="preserve"> A comunicação entre o pregoeiro e os licitantes ocorrerá mediante troca de mensagens em campo próprio do sistema eletrônico.</w:t>
      </w:r>
    </w:p>
    <w:p w:rsidR="005F6E92" w:rsidRPr="00AB24C3" w:rsidRDefault="005F6E92" w:rsidP="00EA264B">
      <w:r w:rsidRPr="00646DA4">
        <w:rPr>
          <w:b/>
        </w:rPr>
        <w:t>7.4.</w:t>
      </w:r>
      <w:r w:rsidRPr="00AB24C3">
        <w:t xml:space="preserve"> Iniciada a sessão, as propostas de preços contendo a descrição do objeto e do valor estarão disponíveis na internet.</w:t>
      </w:r>
      <w:r w:rsidR="00646DA4">
        <w:br/>
      </w:r>
    </w:p>
    <w:p w:rsidR="005F6E92" w:rsidRPr="00646DA4" w:rsidRDefault="005F6E92" w:rsidP="00EA264B">
      <w:pPr>
        <w:rPr>
          <w:b/>
        </w:rPr>
      </w:pPr>
      <w:r w:rsidRPr="00646DA4">
        <w:rPr>
          <w:b/>
        </w:rPr>
        <w:t>8. CLASSIFICAÇÃO INICIAL DAS PROPOSTAS E FORMULAÇÃO DE LANCES</w:t>
      </w:r>
    </w:p>
    <w:p w:rsidR="005F6E92" w:rsidRPr="00AB24C3" w:rsidRDefault="005F6E92" w:rsidP="00EA264B">
      <w:r w:rsidRPr="00646DA4">
        <w:rPr>
          <w:b/>
        </w:rPr>
        <w:t>8.1.</w:t>
      </w:r>
      <w:r w:rsidRPr="00AB24C3">
        <w:t xml:space="preserve"> O pregoeiro verificará as propostas apresentadas e desclassificará fundamentadamente aquelas que não estejam em conformidade com os requisitos estabelecidos no edital.</w:t>
      </w:r>
    </w:p>
    <w:p w:rsidR="005F6E92" w:rsidRPr="00AB24C3" w:rsidRDefault="005F6E92" w:rsidP="00EA264B">
      <w:r w:rsidRPr="00646DA4">
        <w:rPr>
          <w:b/>
        </w:rPr>
        <w:t>8.2.</w:t>
      </w:r>
      <w:r w:rsidRPr="00AB24C3">
        <w:t xml:space="preserve"> Serão desclassificadas as propostas que:</w:t>
      </w:r>
    </w:p>
    <w:p w:rsidR="005F6E92" w:rsidRPr="00AB24C3" w:rsidRDefault="005F6E92" w:rsidP="00EA264B">
      <w:r w:rsidRPr="00646DA4">
        <w:rPr>
          <w:b/>
        </w:rPr>
        <w:t>a)</w:t>
      </w:r>
      <w:r w:rsidRPr="00AB24C3">
        <w:t xml:space="preserve"> contiverem vícios insanáveis;</w:t>
      </w:r>
    </w:p>
    <w:p w:rsidR="005F6E92" w:rsidRPr="00AB24C3" w:rsidRDefault="005F6E92" w:rsidP="00EA264B">
      <w:bookmarkStart w:id="11" w:name="art59ii"/>
      <w:bookmarkEnd w:id="11"/>
      <w:r w:rsidRPr="00646DA4">
        <w:rPr>
          <w:b/>
        </w:rPr>
        <w:t>b)</w:t>
      </w:r>
      <w:r w:rsidRPr="00AB24C3">
        <w:t xml:space="preserve"> não obedecerem às especificações técnicas pormenorizadas no edital;</w:t>
      </w:r>
    </w:p>
    <w:p w:rsidR="005F6E92" w:rsidRPr="00AB24C3" w:rsidRDefault="005F6E92" w:rsidP="00EA264B">
      <w:bookmarkStart w:id="12" w:name="art59iii"/>
      <w:bookmarkEnd w:id="12"/>
      <w:r w:rsidRPr="00646DA4">
        <w:rPr>
          <w:b/>
        </w:rPr>
        <w:t>c)</w:t>
      </w:r>
      <w:r w:rsidRPr="00AB24C3">
        <w:t xml:space="preserve"> apresentarem preços inexequíveis ou permanecerem acima do orçamento estimado para a contratação após a fase de lances;</w:t>
      </w:r>
    </w:p>
    <w:p w:rsidR="005F6E92" w:rsidRPr="00AB24C3" w:rsidRDefault="005F6E92" w:rsidP="00EA264B">
      <w:bookmarkStart w:id="13" w:name="art59iv"/>
      <w:bookmarkEnd w:id="13"/>
      <w:r w:rsidRPr="00646DA4">
        <w:rPr>
          <w:b/>
        </w:rPr>
        <w:t>d)</w:t>
      </w:r>
      <w:r w:rsidRPr="00AB24C3">
        <w:t xml:space="preserve"> não tiverem sua exequibilidade demonstrada, quando exigido pela Administração;</w:t>
      </w:r>
    </w:p>
    <w:p w:rsidR="005F6E92" w:rsidRPr="00AB24C3" w:rsidRDefault="005F6E92" w:rsidP="00EA264B">
      <w:bookmarkStart w:id="14" w:name="art59v"/>
      <w:bookmarkEnd w:id="14"/>
      <w:r w:rsidRPr="00646DA4">
        <w:rPr>
          <w:b/>
        </w:rPr>
        <w:t>e)</w:t>
      </w:r>
      <w:r w:rsidRPr="00AB24C3">
        <w:t xml:space="preserve"> apresentarem desconformidade com quaisquer outras exigências do edital, desde que insanável.</w:t>
      </w:r>
    </w:p>
    <w:p w:rsidR="005F6E92" w:rsidRPr="00AB24C3" w:rsidRDefault="005F6E92" w:rsidP="00EA264B">
      <w:r w:rsidRPr="00646DA4">
        <w:rPr>
          <w:b/>
        </w:rPr>
        <w:t>8.3.</w:t>
      </w:r>
      <w:r w:rsidRPr="00AB24C3">
        <w:t xml:space="preserve"> A verificação da conformidade das propostas poderá ser feita exclusivamente em relação à proposta mais bem classificada.</w:t>
      </w:r>
    </w:p>
    <w:p w:rsidR="005F6E92" w:rsidRPr="00AB24C3" w:rsidRDefault="005F6E92" w:rsidP="00EA264B">
      <w:bookmarkStart w:id="15" w:name="art59§2"/>
      <w:bookmarkEnd w:id="15"/>
      <w:r w:rsidRPr="00646DA4">
        <w:rPr>
          <w:b/>
        </w:rPr>
        <w:t>8.4.</w:t>
      </w:r>
      <w:r w:rsidRPr="00AB24C3">
        <w:t xml:space="preserve"> Quaisquer inserções na proposta que visem modificar, extinguir ou criar direitos, sem previsão no edital, serão tidas como inexistentes, aproveitando-se a proposta no que não for conflitante com o instrumento convocatório.</w:t>
      </w:r>
    </w:p>
    <w:p w:rsidR="005F6E92" w:rsidRPr="00AB24C3" w:rsidRDefault="005F6E92" w:rsidP="00EA264B">
      <w:r w:rsidRPr="00646DA4">
        <w:rPr>
          <w:b/>
        </w:rPr>
        <w:t>8.5.</w:t>
      </w:r>
      <w:r w:rsidRPr="00AB24C3">
        <w:t xml:space="preserve"> As propostas classificadas serão ordenadas pelo sistema e o pregoeiro dará início à fase competitiva, oportunidade em que todos os licitantes poderão encaminhar lances exclusivamente por meio do sistema eletrônico.</w:t>
      </w:r>
    </w:p>
    <w:p w:rsidR="005F6E92" w:rsidRPr="00AB24C3" w:rsidRDefault="005F6E92" w:rsidP="00EA264B">
      <w:r w:rsidRPr="00646DA4">
        <w:rPr>
          <w:b/>
        </w:rPr>
        <w:t>8.6.</w:t>
      </w:r>
      <w:r w:rsidRPr="00AB24C3">
        <w:t xml:space="preserve"> Somente poderão participar da fase competitiva os autores das propostas classificadas.</w:t>
      </w:r>
    </w:p>
    <w:p w:rsidR="005F6E92" w:rsidRPr="00AB24C3" w:rsidRDefault="005F6E92" w:rsidP="00EA264B">
      <w:r w:rsidRPr="00646DA4">
        <w:rPr>
          <w:b/>
        </w:rPr>
        <w:t>8.7.</w:t>
      </w:r>
      <w:r w:rsidRPr="00AB24C3">
        <w:t xml:space="preserve"> Os licitantes poderão oferecer lances sucessivos e serão informados, em tempo real, do valor do menor lance registrado, vedada a identificação do seu autor, observando </w:t>
      </w:r>
      <w:r w:rsidR="00A23C1B" w:rsidRPr="00AB24C3">
        <w:t>o horário</w:t>
      </w:r>
      <w:r w:rsidRPr="00AB24C3">
        <w:t xml:space="preserve"> fixado para duração da etapa competitiva, e as seguintes regras:</w:t>
      </w:r>
    </w:p>
    <w:p w:rsidR="005F6E92" w:rsidRPr="00AB24C3" w:rsidRDefault="005F6E92" w:rsidP="00EA264B">
      <w:r w:rsidRPr="00646DA4">
        <w:rPr>
          <w:b/>
        </w:rPr>
        <w:t>8.7.1.</w:t>
      </w:r>
      <w:r w:rsidRPr="00AB24C3">
        <w:t xml:space="preserve"> O licitante será imediatamente informado do recebimento do lance e do valor consignado no registro.</w:t>
      </w:r>
    </w:p>
    <w:p w:rsidR="005F6E92" w:rsidRPr="00AB24C3" w:rsidRDefault="005F6E92" w:rsidP="00EA264B">
      <w:r w:rsidRPr="00646DA4">
        <w:rPr>
          <w:b/>
        </w:rPr>
        <w:t>8.7.2.</w:t>
      </w:r>
      <w:r w:rsidRPr="00AB24C3">
        <w:t xml:space="preserve"> O licitante somente poderá oferecer valor inferior ao último lance por ele ofertado e registrado pelo sistema.</w:t>
      </w:r>
    </w:p>
    <w:p w:rsidR="005F6E92" w:rsidRPr="00AB24C3" w:rsidRDefault="005F6E92" w:rsidP="00EA264B">
      <w:r w:rsidRPr="00646DA4">
        <w:rPr>
          <w:b/>
        </w:rPr>
        <w:t>8.7.3.</w:t>
      </w:r>
      <w:r w:rsidRPr="00AB24C3">
        <w:t xml:space="preserve"> Não serão aceitos dois ou mais lances iguais e prevalecerá aquele que for recebido e registrado primeiro.</w:t>
      </w:r>
    </w:p>
    <w:p w:rsidR="005F6E92" w:rsidRPr="00AB24C3" w:rsidRDefault="005F6E92" w:rsidP="00EA264B">
      <w:r w:rsidRPr="00646DA4">
        <w:rPr>
          <w:b/>
        </w:rPr>
        <w:lastRenderedPageBreak/>
        <w:t>8.7.4.</w:t>
      </w:r>
      <w:r w:rsidRPr="00AB24C3">
        <w:t xml:space="preserve"> O intervalo mínimo de diferença de valores entre os lances será de R$ 0,01 (um centavo), que incidirá tanto em relação aos lances intermediários, quanto em relação do lance que cobrir a melhor oferta.</w:t>
      </w:r>
    </w:p>
    <w:p w:rsidR="005F6E92" w:rsidRPr="00AB24C3" w:rsidRDefault="005F6E92" w:rsidP="00EA264B">
      <w:r w:rsidRPr="00646DA4">
        <w:rPr>
          <w:b/>
        </w:rPr>
        <w:t>8.7.5.</w:t>
      </w:r>
      <w:r w:rsidRPr="00AB24C3">
        <w:t xml:space="preserve"> Serão considerados intermediários os lances iguais ou superiores ao menor já ofertado.</w:t>
      </w:r>
    </w:p>
    <w:p w:rsidR="005F6E92" w:rsidRPr="00AB24C3" w:rsidRDefault="005F6E92" w:rsidP="00EA264B">
      <w:bookmarkStart w:id="16" w:name="art56§3ii"/>
      <w:bookmarkEnd w:id="16"/>
      <w:r w:rsidRPr="00646DA4">
        <w:rPr>
          <w:b/>
        </w:rPr>
        <w:t>8.7.6.</w:t>
      </w:r>
      <w:r w:rsidRPr="00AB24C3">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rsidR="005F6E92" w:rsidRPr="00AB24C3" w:rsidRDefault="005F6E92" w:rsidP="00EA264B">
      <w:r w:rsidRPr="00646DA4">
        <w:rPr>
          <w:b/>
        </w:rPr>
        <w:t>8.8.</w:t>
      </w:r>
      <w:r w:rsidRPr="00AB24C3">
        <w:t xml:space="preserve"> A Administração poderá realizar diligências para aferir a exequibilidade das propostas ou exigir dos licitantes que ela seja demonstrada.</w:t>
      </w:r>
      <w:bookmarkStart w:id="17" w:name="art58§4"/>
      <w:bookmarkEnd w:id="17"/>
    </w:p>
    <w:p w:rsidR="005F6E92" w:rsidRPr="00AB24C3" w:rsidRDefault="005F6E92" w:rsidP="00EA264B">
      <w:r w:rsidRPr="00646DA4">
        <w:rPr>
          <w:b/>
        </w:rPr>
        <w:t>8.9.</w:t>
      </w:r>
      <w:r w:rsidRPr="00AB24C3">
        <w:t xml:space="preserve"> O valor da proposta será reajustado somente em casos de direito ao reequilíbrio econômico e financeiro, devidamente justificados.</w:t>
      </w:r>
    </w:p>
    <w:p w:rsidR="005F6E92" w:rsidRPr="00AB24C3" w:rsidRDefault="005F6E92" w:rsidP="00EA264B"/>
    <w:p w:rsidR="005F6E92" w:rsidRPr="00646DA4" w:rsidRDefault="005F6E92" w:rsidP="00EA264B">
      <w:pPr>
        <w:rPr>
          <w:b/>
        </w:rPr>
      </w:pPr>
      <w:r w:rsidRPr="00646DA4">
        <w:rPr>
          <w:b/>
        </w:rPr>
        <w:t>9. MODO DE DISPUTA</w:t>
      </w:r>
    </w:p>
    <w:p w:rsidR="005F6E92" w:rsidRPr="00AB24C3" w:rsidRDefault="005F6E92" w:rsidP="00EA264B">
      <w:r w:rsidRPr="00646DA4">
        <w:rPr>
          <w:b/>
        </w:rPr>
        <w:t>9.1.</w:t>
      </w:r>
      <w:r w:rsidRPr="00AB24C3">
        <w:t xml:space="preserve"> Será adotado o modo de disputa aberto, em que os licitantes apresentarão lances públicos e sucessivos, observando as regras constantes no item 7.</w:t>
      </w:r>
    </w:p>
    <w:p w:rsidR="005F6E92" w:rsidRPr="00AB24C3" w:rsidRDefault="005F6E92" w:rsidP="00EA264B">
      <w:r w:rsidRPr="00646DA4">
        <w:rPr>
          <w:b/>
        </w:rPr>
        <w:t>9.2.</w:t>
      </w:r>
      <w:r w:rsidRPr="00AB24C3">
        <w:t xml:space="preserve"> A etapa competitiva de envio de lances na sessão pública durará 10 (dez) minutos e, após isso, será prorrogada automaticamente pelo sistema quando houver lance ofertado nos últimos 2 (dois) minutos do período de duração da sessão pública.</w:t>
      </w:r>
    </w:p>
    <w:p w:rsidR="005F6E92" w:rsidRPr="00AB24C3" w:rsidRDefault="005F6E92" w:rsidP="00EA264B">
      <w:r w:rsidRPr="00646DA4">
        <w:rPr>
          <w:b/>
        </w:rPr>
        <w:t>9.3.</w:t>
      </w:r>
      <w:r w:rsidRPr="00AB24C3">
        <w:t xml:space="preserve"> A prorrogação automática da etapa de envio de lances será de 2 (dois) minutos e ocorrerá sucessivamente sempre que houver lances enviados nesse período de prorrogação, inclusive quando se tratar de lances intermediários.</w:t>
      </w:r>
    </w:p>
    <w:p w:rsidR="005F6E92" w:rsidRPr="00AB24C3" w:rsidRDefault="005F6E92" w:rsidP="00EA264B">
      <w:r w:rsidRPr="00646DA4">
        <w:rPr>
          <w:b/>
        </w:rPr>
        <w:t>9.4.</w:t>
      </w:r>
      <w:r w:rsidRPr="00AB24C3">
        <w:t xml:space="preserve"> Na hipótese de não haver novos lances, a sessão pública será encerrada automaticamente.</w:t>
      </w:r>
    </w:p>
    <w:p w:rsidR="005F6E92" w:rsidRPr="00AB24C3" w:rsidRDefault="005F6E92" w:rsidP="00EA264B">
      <w:r w:rsidRPr="00646DA4">
        <w:rPr>
          <w:b/>
        </w:rPr>
        <w:t>9.5.</w:t>
      </w:r>
      <w:r w:rsidRPr="00AB24C3">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w:t>
      </w:r>
    </w:p>
    <w:p w:rsidR="005F6E92" w:rsidRPr="00AB24C3" w:rsidRDefault="005F6E92" w:rsidP="00EA264B">
      <w:r w:rsidRPr="00646DA4">
        <w:rPr>
          <w:b/>
        </w:rPr>
        <w:t>9.6.</w:t>
      </w:r>
      <w:r w:rsidRPr="00AB24C3">
        <w:t xml:space="preserve"> Na hipótese de o sistema eletrônico desconectar para o pregoeiro no decorrer da etapa de envio de lances da sessão pública e permanecer acessível aos licitantes, os lances continuarão sendo recebidos, sem prejuízo dos atos realizados.</w:t>
      </w:r>
    </w:p>
    <w:p w:rsidR="005F6E92" w:rsidRPr="00AB24C3" w:rsidRDefault="005F6E92" w:rsidP="00EA264B">
      <w:r w:rsidRPr="00646DA4">
        <w:rPr>
          <w:b/>
        </w:rPr>
        <w:t>9.7.</w:t>
      </w:r>
      <w:r w:rsidRPr="00AB24C3">
        <w:t xml:space="preserve"> Quando a desconexão persistir por tempo superior a 10 (dez) minutos, a sessão do pregão será suspensa e terá reinício somente após comunicação expressa aos operadores representantes dos participantes, por meio de correio eletrônico (e-mail) divulgando data e hora da reabertura DA SESSÃO;</w:t>
      </w:r>
      <w:r w:rsidR="00646DA4">
        <w:br/>
      </w:r>
    </w:p>
    <w:p w:rsidR="005F6E92" w:rsidRPr="00646DA4" w:rsidRDefault="005F6E92" w:rsidP="00EA264B">
      <w:pPr>
        <w:rPr>
          <w:b/>
        </w:rPr>
      </w:pPr>
      <w:r w:rsidRPr="00646DA4">
        <w:rPr>
          <w:b/>
        </w:rPr>
        <w:t>10. CRITÉRIOS DE DESEMPATE</w:t>
      </w:r>
    </w:p>
    <w:p w:rsidR="005F6E92" w:rsidRPr="00AB24C3" w:rsidRDefault="005F6E92" w:rsidP="00EA264B">
      <w:r w:rsidRPr="00646DA4">
        <w:rPr>
          <w:b/>
        </w:rPr>
        <w:t>10.1.</w:t>
      </w:r>
      <w:r w:rsidRPr="00AB24C3">
        <w:t xml:space="preserve"> Encerrada etapa de envio de lances, será apurada a ocorrência de empate, nos termos dos </w:t>
      </w:r>
      <w:proofErr w:type="spellStart"/>
      <w:r w:rsidRPr="00AB24C3">
        <w:t>arts</w:t>
      </w:r>
      <w:proofErr w:type="spellEnd"/>
      <w:r w:rsidRPr="00AB24C3">
        <w:t>. 44 e 45 da Lei Complementar nº 123/2006, sendo assegurada, como critério do desempate, preferência de contratação para as beneficiárias que tiverem apresentado as declarações de que tratam os itens 3.2.3 e 3.2.4 deste Edital;</w:t>
      </w:r>
    </w:p>
    <w:p w:rsidR="005F6E92" w:rsidRPr="00AB24C3" w:rsidRDefault="005F6E92" w:rsidP="00EA264B">
      <w:r w:rsidRPr="00646DA4">
        <w:rPr>
          <w:b/>
        </w:rPr>
        <w:t>10.1.2.</w:t>
      </w:r>
      <w:r w:rsidRPr="00AB24C3">
        <w:t xml:space="preserve"> Entende-se como empate, para fins da Lei Complementar nº 123/2006, aquelas situações em que as propostas apresentadas pelas beneficiárias sejam iguais ou superiores em até 5% (cinco por cento) à proposta de menor valor.</w:t>
      </w:r>
    </w:p>
    <w:p w:rsidR="005F6E92" w:rsidRPr="00AB24C3" w:rsidRDefault="005F6E92" w:rsidP="00EA264B">
      <w:r w:rsidRPr="00646DA4">
        <w:rPr>
          <w:b/>
        </w:rPr>
        <w:t>10.1.3.</w:t>
      </w:r>
      <w:r w:rsidRPr="00AB24C3">
        <w:t xml:space="preserve"> Ocorrendo o empate, na forma do subitem anterior, proceder-se-á da seguinte forma:</w:t>
      </w:r>
    </w:p>
    <w:p w:rsidR="005F6E92" w:rsidRPr="00AB24C3" w:rsidRDefault="005F6E92" w:rsidP="00EA264B">
      <w:r w:rsidRPr="00646DA4">
        <w:rPr>
          <w:b/>
        </w:rPr>
        <w:t>a)</w:t>
      </w:r>
      <w:r w:rsidRPr="00AB24C3">
        <w:t xml:space="preserve"> A beneficiária detentora da proposta de menor valor será convocada via sistema para apresentar, no prazo de 5 (cinco) minutos, nova proposta, inferior àquela considerada, até então, de menor preço, situação em que será declarada vencedora do certame.</w:t>
      </w:r>
    </w:p>
    <w:p w:rsidR="005F6E92" w:rsidRPr="00AB24C3" w:rsidRDefault="005F6E92" w:rsidP="00EA264B">
      <w:proofErr w:type="gramStart"/>
      <w:r w:rsidRPr="00646DA4">
        <w:rPr>
          <w:b/>
        </w:rPr>
        <w:t>b)</w:t>
      </w:r>
      <w:r w:rsidRPr="00AB24C3">
        <w:t xml:space="preserve"> Se</w:t>
      </w:r>
      <w:proofErr w:type="gramEnd"/>
      <w:r w:rsidRPr="00AB24C3">
        <w:t xml:space="preserve"> a beneficiária, convocada na forma da alínea anterior, não apresentar nova proposta, inferior à de menor preço, será facultada, pela ordem de classificação, às demais microempresas, empresas de </w:t>
      </w:r>
      <w:r w:rsidRPr="00AB24C3">
        <w:lastRenderedPageBreak/>
        <w:t xml:space="preserve">pequeno porte ou cooperativas remanescentes, que se enquadrarem na hipótese do item 10.1. </w:t>
      </w:r>
      <w:proofErr w:type="gramStart"/>
      <w:r w:rsidRPr="00AB24C3">
        <w:t>deste</w:t>
      </w:r>
      <w:proofErr w:type="gramEnd"/>
      <w:r w:rsidRPr="00AB24C3">
        <w:t xml:space="preserve"> edital, a apresentação de nova proposta, no prazo previsto na alínea “a” deste item.</w:t>
      </w:r>
    </w:p>
    <w:p w:rsidR="005F6E92" w:rsidRPr="00AB24C3" w:rsidRDefault="005F6E92" w:rsidP="00EA264B">
      <w:r w:rsidRPr="00646DA4">
        <w:rPr>
          <w:b/>
        </w:rPr>
        <w:t>10.1.4.</w:t>
      </w:r>
      <w:r w:rsidRPr="00AB24C3">
        <w:t xml:space="preserve"> O disposto no item 10.1.2. </w:t>
      </w:r>
      <w:proofErr w:type="gramStart"/>
      <w:r w:rsidRPr="00AB24C3">
        <w:t>não</w:t>
      </w:r>
      <w:proofErr w:type="gramEnd"/>
      <w:r w:rsidRPr="00AB24C3">
        <w:t xml:space="preserve"> se aplica às hipóteses em que a proposta de menor valor inicial tiver sido apresentado por beneficiária da LC nº 123/2006.</w:t>
      </w:r>
    </w:p>
    <w:p w:rsidR="005F6E92" w:rsidRPr="00AB24C3" w:rsidRDefault="005F6E92" w:rsidP="00EA264B">
      <w:r w:rsidRPr="00646DA4">
        <w:rPr>
          <w:b/>
        </w:rPr>
        <w:t>10.2.</w:t>
      </w:r>
      <w:r w:rsidRPr="00AB24C3">
        <w:t xml:space="preserve"> Se não houver licitante que atenda ao item 10.1 e seus subitens, serão utilizados os seguintes critérios de desempate, nesta ordem:</w:t>
      </w:r>
    </w:p>
    <w:p w:rsidR="005F6E92" w:rsidRPr="00AB24C3" w:rsidRDefault="005F6E92" w:rsidP="00EA264B">
      <w:bookmarkStart w:id="18" w:name="art60i"/>
      <w:bookmarkEnd w:id="18"/>
      <w:r w:rsidRPr="00646DA4">
        <w:rPr>
          <w:b/>
        </w:rPr>
        <w:t>a)</w:t>
      </w:r>
      <w:r w:rsidRPr="00AB24C3">
        <w:t xml:space="preserve"> disputa final, hipótese em que os licitantes empatados poderão apresentar nova proposta em ato contínuo à classificação;</w:t>
      </w:r>
    </w:p>
    <w:p w:rsidR="005F6E92" w:rsidRPr="00AB24C3" w:rsidRDefault="005F6E92" w:rsidP="00EA264B">
      <w:bookmarkStart w:id="19" w:name="art60ii"/>
      <w:bookmarkEnd w:id="19"/>
      <w:r w:rsidRPr="00646DA4">
        <w:rPr>
          <w:b/>
        </w:rPr>
        <w:t>b)</w:t>
      </w:r>
      <w:r w:rsidRPr="00AB24C3">
        <w:t xml:space="preserve"> avaliação do desempenho contratual prévio dos licitantes, para a qual serão utilizados registros cadastrais para efeito de atestado de cumprimento de obrigações decorrentes de outras contratações;</w:t>
      </w:r>
    </w:p>
    <w:p w:rsidR="005F6E92" w:rsidRPr="00AB24C3" w:rsidRDefault="005F6E92" w:rsidP="00EA264B">
      <w:bookmarkStart w:id="20" w:name="art60iii"/>
      <w:bookmarkStart w:id="21" w:name="art60iv"/>
      <w:bookmarkEnd w:id="20"/>
      <w:bookmarkEnd w:id="21"/>
      <w:r w:rsidRPr="00646DA4">
        <w:rPr>
          <w:b/>
        </w:rPr>
        <w:t>c)</w:t>
      </w:r>
      <w:r w:rsidRPr="00AB24C3">
        <w:t xml:space="preserve"> desenvolvimento pelo licitante de programa de integridade, conforme orientações dos órgãos de controle.</w:t>
      </w:r>
    </w:p>
    <w:p w:rsidR="005F6E92" w:rsidRPr="00AB24C3" w:rsidRDefault="005F6E92" w:rsidP="00EA264B">
      <w:bookmarkStart w:id="22" w:name="art60§1"/>
      <w:bookmarkEnd w:id="22"/>
      <w:proofErr w:type="gramStart"/>
      <w:r w:rsidRPr="00646DA4">
        <w:rPr>
          <w:b/>
        </w:rPr>
        <w:t>10.3</w:t>
      </w:r>
      <w:r w:rsidRPr="00AB24C3">
        <w:t xml:space="preserve"> Em</w:t>
      </w:r>
      <w:proofErr w:type="gramEnd"/>
      <w:r w:rsidRPr="00AB24C3">
        <w:t xml:space="preserve"> igualdade de condições, se não houver desempate, será assegurada preferência, sucessivamente, aos bens e serviços produzidos ou prestados por:</w:t>
      </w:r>
    </w:p>
    <w:p w:rsidR="005F6E92" w:rsidRPr="00AB24C3" w:rsidRDefault="005F6E92" w:rsidP="00EA264B">
      <w:bookmarkStart w:id="23" w:name="art60§1i"/>
      <w:bookmarkEnd w:id="23"/>
      <w:r w:rsidRPr="00646DA4">
        <w:rPr>
          <w:b/>
        </w:rPr>
        <w:t>a)</w:t>
      </w:r>
      <w:r w:rsidRPr="00AB24C3">
        <w:t xml:space="preserve"> empresas estabelecidas no território do Estado Rio Grande do Sul;</w:t>
      </w:r>
    </w:p>
    <w:p w:rsidR="005F6E92" w:rsidRPr="00AB24C3" w:rsidRDefault="005F6E92" w:rsidP="00EA264B">
      <w:bookmarkStart w:id="24" w:name="art60§1ii"/>
      <w:bookmarkEnd w:id="24"/>
      <w:r w:rsidRPr="00646DA4">
        <w:rPr>
          <w:b/>
        </w:rPr>
        <w:t>b)</w:t>
      </w:r>
      <w:r w:rsidRPr="00AB24C3">
        <w:t xml:space="preserve"> empresas brasileiras;</w:t>
      </w:r>
    </w:p>
    <w:p w:rsidR="005F6E92" w:rsidRPr="00AB24C3" w:rsidRDefault="005F6E92" w:rsidP="00EA264B">
      <w:bookmarkStart w:id="25" w:name="art60§1iii"/>
      <w:bookmarkEnd w:id="25"/>
      <w:r w:rsidRPr="00646DA4">
        <w:rPr>
          <w:b/>
        </w:rPr>
        <w:t>c)</w:t>
      </w:r>
      <w:r w:rsidRPr="00AB24C3">
        <w:t xml:space="preserve"> empresas que invistam em pesquisa e no desenvolvimento de tecnologia no País;</w:t>
      </w:r>
    </w:p>
    <w:p w:rsidR="005F6E92" w:rsidRPr="00AB24C3" w:rsidRDefault="005F6E92" w:rsidP="00EA264B">
      <w:bookmarkStart w:id="26" w:name="art60§1iv"/>
      <w:bookmarkEnd w:id="26"/>
      <w:r w:rsidRPr="00646DA4">
        <w:rPr>
          <w:b/>
        </w:rPr>
        <w:t>e)</w:t>
      </w:r>
      <w:r w:rsidRPr="00AB24C3">
        <w:t xml:space="preserve"> empresas que comprovem a prática de mitigação, nos termos da </w:t>
      </w:r>
      <w:hyperlink r:id="rId12" w:history="1">
        <w:r w:rsidRPr="00AB24C3">
          <w:rPr>
            <w:rStyle w:val="Hyperlink"/>
          </w:rPr>
          <w:t>Lei nº 12.187, de 29 de dezembro de 2009.</w:t>
        </w:r>
      </w:hyperlink>
      <w:r w:rsidR="00646DA4">
        <w:rPr>
          <w:rStyle w:val="Hyperlink"/>
        </w:rPr>
        <w:br/>
      </w:r>
    </w:p>
    <w:p w:rsidR="005F6E92" w:rsidRPr="00646DA4" w:rsidRDefault="005F6E92" w:rsidP="00EA264B">
      <w:pPr>
        <w:rPr>
          <w:b/>
        </w:rPr>
      </w:pPr>
      <w:r w:rsidRPr="00646DA4">
        <w:rPr>
          <w:b/>
        </w:rPr>
        <w:t>11. NEGOCIAÇÃO E JULGAMENTO</w:t>
      </w:r>
    </w:p>
    <w:p w:rsidR="005F6E92" w:rsidRPr="00AB24C3" w:rsidRDefault="005F6E92" w:rsidP="00EA264B">
      <w:pPr>
        <w:rPr>
          <w:lang w:eastAsia="hi-IN"/>
        </w:rPr>
      </w:pPr>
      <w:r w:rsidRPr="00646DA4">
        <w:rPr>
          <w:b/>
        </w:rPr>
        <w:t>11.1.</w:t>
      </w:r>
      <w:r w:rsidRPr="00AB24C3">
        <w:t xml:space="preserve"> 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rsidR="005F6E92" w:rsidRPr="00AB24C3" w:rsidRDefault="005F6E92" w:rsidP="00EA264B">
      <w:r w:rsidRPr="00646DA4">
        <w:rPr>
          <w:b/>
        </w:rPr>
        <w:t>11.2.</w:t>
      </w:r>
      <w:r w:rsidRPr="00AB24C3">
        <w:t xml:space="preserve"> 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rsidR="005F6E92" w:rsidRPr="00AB24C3" w:rsidRDefault="005F6E92" w:rsidP="00EA264B">
      <w:r w:rsidRPr="00646DA4">
        <w:rPr>
          <w:b/>
        </w:rPr>
        <w:t>11.3.</w:t>
      </w:r>
      <w:r w:rsidRPr="00AB24C3">
        <w:t xml:space="preserve"> Encerrada a etapa de negociação, será examinada a proposta classificada em primeiro lugar quanto à adequação ao objeto e à compatibilidade do preço em relação valor de referência da Administração.</w:t>
      </w:r>
    </w:p>
    <w:p w:rsidR="005F6E92" w:rsidRPr="00AB24C3" w:rsidRDefault="005F6E92" w:rsidP="00EA264B">
      <w:r w:rsidRPr="00646DA4">
        <w:rPr>
          <w:b/>
        </w:rPr>
        <w:t>11.4.</w:t>
      </w:r>
      <w:r w:rsidRPr="00AB24C3">
        <w:t xml:space="preserve"> Não serão consideradas, para julgamento das propostas, vantagens não previstas no edital.</w:t>
      </w:r>
      <w:r w:rsidR="00646DA4">
        <w:br/>
      </w:r>
    </w:p>
    <w:p w:rsidR="005F6E92" w:rsidRPr="00646DA4" w:rsidRDefault="005F6E92" w:rsidP="00EA264B">
      <w:pPr>
        <w:rPr>
          <w:b/>
        </w:rPr>
      </w:pPr>
      <w:r w:rsidRPr="00646DA4">
        <w:rPr>
          <w:b/>
        </w:rPr>
        <w:t>12. VERIFICAÇÃO DA HABILITAÇÃO</w:t>
      </w:r>
    </w:p>
    <w:p w:rsidR="005F6E92" w:rsidRPr="00AB24C3" w:rsidRDefault="005F6E92" w:rsidP="00EA264B">
      <w:pPr>
        <w:rPr>
          <w:rFonts w:eastAsia="Calibri"/>
          <w:color w:val="000000"/>
          <w:lang w:eastAsia="en-US"/>
        </w:rPr>
      </w:pPr>
      <w:bookmarkStart w:id="27" w:name="_Hlk136341426"/>
      <w:r w:rsidRPr="00646DA4">
        <w:rPr>
          <w:rFonts w:eastAsia="Calibri"/>
          <w:b/>
          <w:color w:val="000000"/>
          <w:lang w:eastAsia="en-US"/>
        </w:rPr>
        <w:t>12.1.</w:t>
      </w:r>
      <w:r w:rsidRPr="00AB24C3">
        <w:rPr>
          <w:rFonts w:eastAsia="Calibri"/>
          <w:color w:val="000000"/>
          <w:lang w:eastAsia="en-US"/>
        </w:rPr>
        <w:t xml:space="preserve"> Encerrada a etapa de propostas, o licitante melhor classificado enviará a documentação de habilitação no prazo de 2 (duas) horas.</w:t>
      </w:r>
    </w:p>
    <w:p w:rsidR="005F6E92" w:rsidRPr="00AB24C3" w:rsidRDefault="005F6E92" w:rsidP="00EA264B">
      <w:pPr>
        <w:rPr>
          <w:rFonts w:eastAsia="Calibri"/>
          <w:color w:val="000000"/>
          <w:lang w:eastAsia="en-US"/>
        </w:rPr>
      </w:pPr>
      <w:r w:rsidRPr="00AB24C3">
        <w:rPr>
          <w:rFonts w:eastAsia="Calibri"/>
          <w:color w:val="000000"/>
          <w:lang w:eastAsia="en-US"/>
        </w:rPr>
        <w:t>Após a entrega dos documentos para habilitação, não será permitida a substituição ou a apresentação de novos documentos, salvo em sede de diligência, para:</w:t>
      </w:r>
      <w:bookmarkStart w:id="28" w:name="art64i"/>
      <w:bookmarkEnd w:id="28"/>
    </w:p>
    <w:p w:rsidR="005F6E92" w:rsidRPr="00AB24C3" w:rsidRDefault="005F6E92" w:rsidP="00EA264B">
      <w:pPr>
        <w:rPr>
          <w:rFonts w:eastAsia="Calibri"/>
          <w:color w:val="000000"/>
          <w:lang w:eastAsia="en-US"/>
        </w:rPr>
      </w:pPr>
      <w:r w:rsidRPr="00646DA4">
        <w:rPr>
          <w:rFonts w:eastAsia="Calibri"/>
          <w:b/>
          <w:color w:val="000000"/>
          <w:lang w:eastAsia="en-US"/>
        </w:rPr>
        <w:t>a)</w:t>
      </w:r>
      <w:r w:rsidRPr="00AB24C3">
        <w:rPr>
          <w:rFonts w:eastAsia="Calibri"/>
          <w:color w:val="000000"/>
          <w:lang w:eastAsia="en-US"/>
        </w:rPr>
        <w:t xml:space="preserve"> complementação de informações acerca dos documentos já apresentados pelos licitantes e desde que necessária para apurar fatos existentes à época da abertura do certame;</w:t>
      </w:r>
      <w:bookmarkStart w:id="29" w:name="art64ii"/>
      <w:bookmarkEnd w:id="29"/>
      <w:r w:rsidRPr="00AB24C3">
        <w:rPr>
          <w:rFonts w:eastAsia="Calibri"/>
          <w:color w:val="000000"/>
          <w:lang w:eastAsia="en-US"/>
        </w:rPr>
        <w:t xml:space="preserve"> </w:t>
      </w:r>
    </w:p>
    <w:p w:rsidR="005F6E92" w:rsidRPr="00AB24C3" w:rsidRDefault="005F6E92" w:rsidP="00EA264B">
      <w:pPr>
        <w:rPr>
          <w:rFonts w:eastAsia="Calibri"/>
          <w:color w:val="000000"/>
          <w:lang w:eastAsia="en-US"/>
        </w:rPr>
      </w:pPr>
      <w:r w:rsidRPr="00646DA4">
        <w:rPr>
          <w:rFonts w:eastAsia="Calibri"/>
          <w:b/>
          <w:color w:val="000000"/>
          <w:lang w:eastAsia="en-US"/>
        </w:rPr>
        <w:t>b)</w:t>
      </w:r>
      <w:r w:rsidRPr="00AB24C3">
        <w:rPr>
          <w:rFonts w:eastAsia="Calibri"/>
          <w:color w:val="000000"/>
          <w:lang w:eastAsia="en-US"/>
        </w:rPr>
        <w:t xml:space="preserve"> atualização de documentos cuja validade tenha expirado após a data de recebimento das propostas.</w:t>
      </w:r>
    </w:p>
    <w:p w:rsidR="005F6E92" w:rsidRPr="00AB24C3" w:rsidRDefault="005F6E92" w:rsidP="00EA264B">
      <w:pPr>
        <w:rPr>
          <w:rFonts w:eastAsia="Calibri"/>
          <w:color w:val="000000"/>
          <w:lang w:eastAsia="en-US"/>
        </w:rPr>
      </w:pPr>
      <w:bookmarkStart w:id="30" w:name="_Hlk136337610"/>
      <w:bookmarkEnd w:id="27"/>
      <w:r w:rsidRPr="00646DA4">
        <w:rPr>
          <w:rFonts w:eastAsia="Calibri"/>
          <w:b/>
          <w:color w:val="000000"/>
          <w:lang w:eastAsia="en-US"/>
        </w:rPr>
        <w:t>12.2.</w:t>
      </w:r>
      <w:r w:rsidRPr="00AB24C3">
        <w:rPr>
          <w:rFonts w:eastAsia="Calibri"/>
          <w:color w:val="000000"/>
          <w:lang w:eastAsia="en-US"/>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rsidR="005F6E92" w:rsidRPr="00AB24C3" w:rsidRDefault="005F6E92" w:rsidP="00EA264B">
      <w:bookmarkStart w:id="31" w:name="_Hlk136341543"/>
      <w:bookmarkStart w:id="32" w:name="_Hlk136337734"/>
      <w:bookmarkEnd w:id="30"/>
      <w:r w:rsidRPr="00646DA4">
        <w:rPr>
          <w:b/>
        </w:rPr>
        <w:t>12.3.</w:t>
      </w:r>
      <w:r w:rsidRPr="00AB24C3">
        <w:t xml:space="preserve">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 </w:t>
      </w:r>
    </w:p>
    <w:bookmarkEnd w:id="31"/>
    <w:p w:rsidR="005F6E92" w:rsidRPr="00AB24C3" w:rsidRDefault="005F6E92" w:rsidP="00EA264B">
      <w:r w:rsidRPr="00646DA4">
        <w:rPr>
          <w:b/>
        </w:rPr>
        <w:lastRenderedPageBreak/>
        <w:t>12.4.</w:t>
      </w:r>
      <w:r w:rsidRPr="00AB24C3">
        <w:t xml:space="preserve"> 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rsidR="005F6E92" w:rsidRPr="00AB24C3" w:rsidRDefault="005F6E92" w:rsidP="00EA264B">
      <w:r w:rsidRPr="00646DA4">
        <w:rPr>
          <w:b/>
        </w:rPr>
        <w:t>12.5.</w:t>
      </w:r>
      <w:r w:rsidRPr="00AB24C3">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12.1 para o envio da documentação de habilitação. </w:t>
      </w:r>
    </w:p>
    <w:p w:rsidR="005F6E92" w:rsidRPr="00AB24C3" w:rsidRDefault="005F6E92" w:rsidP="00EA264B">
      <w:pPr>
        <w:rPr>
          <w:rFonts w:eastAsia="Calibri"/>
          <w:lang w:eastAsia="en-US"/>
        </w:rPr>
      </w:pPr>
      <w:r w:rsidRPr="00646DA4">
        <w:rPr>
          <w:rFonts w:eastAsia="Calibri"/>
          <w:b/>
          <w:lang w:eastAsia="en-US"/>
        </w:rPr>
        <w:t>12.6.</w:t>
      </w:r>
      <w:r w:rsidRPr="00AB24C3">
        <w:rPr>
          <w:rFonts w:eastAsia="Calibri"/>
          <w:lang w:eastAsia="en-US"/>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5F6E92" w:rsidRPr="00AB24C3" w:rsidRDefault="005F6E92" w:rsidP="00EA264B">
      <w:r w:rsidRPr="00646DA4">
        <w:rPr>
          <w:b/>
        </w:rPr>
        <w:t>12.7.</w:t>
      </w:r>
      <w:r w:rsidRPr="00AB24C3">
        <w:t xml:space="preserve"> Constatado o atendimento às exigências estabelecidas no Edital, o licitante será declarado vencedor, oportunizando-se a manifestação da intenção de recurso.</w:t>
      </w:r>
      <w:r w:rsidR="00646DA4">
        <w:br/>
      </w:r>
    </w:p>
    <w:bookmarkEnd w:id="32"/>
    <w:p w:rsidR="005F6E92" w:rsidRPr="00646DA4" w:rsidRDefault="005F6E92" w:rsidP="00EA264B">
      <w:pPr>
        <w:rPr>
          <w:b/>
        </w:rPr>
      </w:pPr>
      <w:r w:rsidRPr="00646DA4">
        <w:rPr>
          <w:b/>
        </w:rPr>
        <w:t xml:space="preserve">13. DOS RECURSOS </w:t>
      </w:r>
    </w:p>
    <w:p w:rsidR="005F6E92" w:rsidRPr="00AB24C3" w:rsidRDefault="005F6E92" w:rsidP="00EA264B">
      <w:r w:rsidRPr="00646DA4">
        <w:rPr>
          <w:b/>
        </w:rPr>
        <w:t>13.1.</w:t>
      </w:r>
      <w:r w:rsidRPr="00AB24C3">
        <w:t xml:space="preserve"> Caberá recurso, no prazo de 3 (três) dias úteis, contado da data de intimação ou de lavratura da ata, em face de:</w:t>
      </w:r>
    </w:p>
    <w:p w:rsidR="005F6E92" w:rsidRPr="00AB24C3" w:rsidRDefault="005F6E92" w:rsidP="00EA264B">
      <w:bookmarkStart w:id="33" w:name="art165ia"/>
      <w:bookmarkEnd w:id="33"/>
      <w:r w:rsidRPr="00646DA4">
        <w:rPr>
          <w:b/>
        </w:rPr>
        <w:t>a)</w:t>
      </w:r>
      <w:r w:rsidRPr="00AB24C3">
        <w:t xml:space="preserve"> ato que defira ou indefira pedido de pré-qualificação de interessado ou de inscrição em registro cadastral, sua alteração ou cancelamento;</w:t>
      </w:r>
    </w:p>
    <w:p w:rsidR="005F6E92" w:rsidRPr="00AB24C3" w:rsidRDefault="005F6E92" w:rsidP="00EA264B">
      <w:bookmarkStart w:id="34" w:name="art165ib"/>
      <w:bookmarkEnd w:id="34"/>
      <w:r w:rsidRPr="00646DA4">
        <w:rPr>
          <w:b/>
        </w:rPr>
        <w:t>b)</w:t>
      </w:r>
      <w:r w:rsidRPr="00AB24C3">
        <w:t xml:space="preserve"> julgamento das propostas;</w:t>
      </w:r>
    </w:p>
    <w:p w:rsidR="005F6E92" w:rsidRPr="00AB24C3" w:rsidRDefault="005F6E92" w:rsidP="00EA264B">
      <w:bookmarkStart w:id="35" w:name="art165ic"/>
      <w:bookmarkEnd w:id="35"/>
      <w:r w:rsidRPr="00646DA4">
        <w:rPr>
          <w:b/>
        </w:rPr>
        <w:t>c)</w:t>
      </w:r>
      <w:r w:rsidRPr="00AB24C3">
        <w:t xml:space="preserve"> ato de habilitação ou inabilitação de licitante;</w:t>
      </w:r>
    </w:p>
    <w:p w:rsidR="005F6E92" w:rsidRPr="00AB24C3" w:rsidRDefault="005F6E92" w:rsidP="00EA264B">
      <w:bookmarkStart w:id="36" w:name="art165id"/>
      <w:bookmarkEnd w:id="36"/>
      <w:r w:rsidRPr="00646DA4">
        <w:rPr>
          <w:b/>
        </w:rPr>
        <w:t>d)</w:t>
      </w:r>
      <w:r w:rsidRPr="00AB24C3">
        <w:t xml:space="preserve"> anulação ou revogação da licitação.</w:t>
      </w:r>
    </w:p>
    <w:p w:rsidR="005F6E92" w:rsidRPr="00AB24C3" w:rsidRDefault="005F6E92" w:rsidP="00EA264B">
      <w:r w:rsidRPr="00646DA4">
        <w:rPr>
          <w:b/>
        </w:rPr>
        <w:t>13.2.</w:t>
      </w:r>
      <w:r w:rsidRPr="00AB24C3">
        <w:t xml:space="preserve"> O prazo para apresentação de contrarrazões será o mesmo do recurso e terá início na data de intimação pessoal ou de divulgação da interposição do recurso.</w:t>
      </w:r>
    </w:p>
    <w:p w:rsidR="005F6E92" w:rsidRPr="00AB24C3" w:rsidRDefault="005F6E92" w:rsidP="00EA264B">
      <w:r w:rsidRPr="00646DA4">
        <w:rPr>
          <w:b/>
        </w:rPr>
        <w:t>13.3.</w:t>
      </w:r>
      <w:r w:rsidRPr="00AB24C3">
        <w:t xml:space="preserve"> Quanto ao recurso apresentado em virtude do disposto </w:t>
      </w:r>
      <w:proofErr w:type="spellStart"/>
      <w:r w:rsidRPr="00AB24C3">
        <w:t>nas</w:t>
      </w:r>
      <w:proofErr w:type="spellEnd"/>
      <w:r w:rsidRPr="00AB24C3">
        <w:t xml:space="preserve"> alíneas “b” e “c” do item 13.1 do presente Edital, serão observadas as seguintes disposições:</w:t>
      </w:r>
    </w:p>
    <w:p w:rsidR="005F6E92" w:rsidRPr="00AB24C3" w:rsidRDefault="005F6E92" w:rsidP="00EA264B">
      <w:bookmarkStart w:id="37" w:name="art165§1i"/>
      <w:bookmarkEnd w:id="37"/>
      <w:r w:rsidRPr="00646DA4">
        <w:rPr>
          <w:b/>
        </w:rPr>
        <w:t>a)</w:t>
      </w:r>
      <w:r w:rsidRPr="00AB24C3">
        <w:t xml:space="preserve"> a intenção de recorrer deverá ser manifestada imediatamente, sob pena de preclusão, e o prazo para apresentação das razões recursais será iniciado na data de intimação ou de lavratura da ata de habilitação ou inabilitação;</w:t>
      </w:r>
    </w:p>
    <w:p w:rsidR="005F6E92" w:rsidRPr="00AB24C3" w:rsidRDefault="005F6E92" w:rsidP="00EA264B">
      <w:bookmarkStart w:id="38" w:name="art165§1ii"/>
      <w:bookmarkEnd w:id="38"/>
      <w:r w:rsidRPr="00646DA4">
        <w:rPr>
          <w:b/>
        </w:rPr>
        <w:t>b)</w:t>
      </w:r>
      <w:r w:rsidRPr="00AB24C3">
        <w:t xml:space="preserve"> a apreciação dar-se-á em fase única.</w:t>
      </w:r>
    </w:p>
    <w:p w:rsidR="005F6E92" w:rsidRPr="00AB24C3" w:rsidRDefault="005F6E92" w:rsidP="00EA264B">
      <w:r w:rsidRPr="00646DA4">
        <w:rPr>
          <w:b/>
        </w:rPr>
        <w:t>13.4.</w:t>
      </w:r>
      <w:r w:rsidRPr="00AB24C3">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5F6E92" w:rsidRPr="00AB24C3" w:rsidRDefault="005F6E92" w:rsidP="00EA264B">
      <w:r w:rsidRPr="00646DA4">
        <w:rPr>
          <w:b/>
        </w:rPr>
        <w:t>13.5.</w:t>
      </w:r>
      <w:r w:rsidRPr="00AB24C3">
        <w:t xml:space="preserve"> O acolhimento do recurso implicará invalidação apenas de ato insuscetível de aproveitamento.</w:t>
      </w:r>
    </w:p>
    <w:p w:rsidR="005F6E92" w:rsidRPr="00AB24C3" w:rsidRDefault="005F6E92" w:rsidP="00EA264B">
      <w:r w:rsidRPr="00646DA4">
        <w:rPr>
          <w:b/>
        </w:rPr>
        <w:t>13.6.</w:t>
      </w:r>
      <w:r w:rsidRPr="00AB24C3">
        <w:t xml:space="preserve"> O recurso interposto dará efeito suspensivo ao ato ou à decisão recorrida, até que sobrevenha decisão final da autoridade competente.</w:t>
      </w:r>
      <w:r w:rsidR="00646DA4">
        <w:br/>
      </w:r>
    </w:p>
    <w:p w:rsidR="005F6E92" w:rsidRPr="00646DA4" w:rsidRDefault="005F6E92" w:rsidP="00EA264B">
      <w:pPr>
        <w:rPr>
          <w:b/>
        </w:rPr>
      </w:pPr>
      <w:bookmarkStart w:id="39" w:name="art165ie"/>
      <w:bookmarkEnd w:id="39"/>
      <w:r w:rsidRPr="00646DA4">
        <w:rPr>
          <w:b/>
        </w:rPr>
        <w:t>14. ENCERRAMENTO DA LICITAÇÃO</w:t>
      </w:r>
    </w:p>
    <w:p w:rsidR="005F6E92" w:rsidRPr="00AB24C3" w:rsidRDefault="005F6E92" w:rsidP="00EA264B">
      <w:r w:rsidRPr="00646DA4">
        <w:rPr>
          <w:b/>
        </w:rPr>
        <w:t>14.1.</w:t>
      </w:r>
      <w:r w:rsidRPr="00AB24C3">
        <w:t xml:space="preserve"> Encerradas as fases de julgamento e habilitação, e exauridos os recursos administrativos, o processo licitatório será encaminhado à autoridade superior, que poderá:</w:t>
      </w:r>
    </w:p>
    <w:p w:rsidR="005F6E92" w:rsidRPr="00646DA4" w:rsidRDefault="005F6E92" w:rsidP="00EA264B">
      <w:bookmarkStart w:id="40" w:name="art71i"/>
      <w:bookmarkEnd w:id="40"/>
      <w:r w:rsidRPr="00646DA4">
        <w:rPr>
          <w:b/>
        </w:rPr>
        <w:t>a)</w:t>
      </w:r>
      <w:r w:rsidRPr="00646DA4">
        <w:t xml:space="preserve"> determinar o retorno dos autos para saneamento de irregularidades;</w:t>
      </w:r>
    </w:p>
    <w:p w:rsidR="005F6E92" w:rsidRPr="00AB24C3" w:rsidRDefault="005F6E92" w:rsidP="00EA264B">
      <w:bookmarkStart w:id="41" w:name="art71ii"/>
      <w:bookmarkEnd w:id="41"/>
      <w:r w:rsidRPr="00646DA4">
        <w:rPr>
          <w:b/>
        </w:rPr>
        <w:t>b)</w:t>
      </w:r>
      <w:r w:rsidRPr="00AB24C3">
        <w:t xml:space="preserve"> revogar a licitação por motivo de conveniência e oportunidade;</w:t>
      </w:r>
    </w:p>
    <w:p w:rsidR="005F6E92" w:rsidRPr="00AB24C3" w:rsidRDefault="005F6E92" w:rsidP="00EA264B">
      <w:bookmarkStart w:id="42" w:name="art71iii"/>
      <w:bookmarkEnd w:id="42"/>
      <w:r w:rsidRPr="00646DA4">
        <w:rPr>
          <w:b/>
        </w:rPr>
        <w:lastRenderedPageBreak/>
        <w:t>c)</w:t>
      </w:r>
      <w:r w:rsidRPr="00AB24C3">
        <w:t xml:space="preserve"> proceder à anulação da licitação, de ofício ou mediante provocação de terceiros, sempre que presente ilegalidade insanável;</w:t>
      </w:r>
    </w:p>
    <w:p w:rsidR="005F6E92" w:rsidRPr="00AB24C3" w:rsidRDefault="005F6E92" w:rsidP="00EA264B">
      <w:bookmarkStart w:id="43" w:name="art71iv"/>
      <w:bookmarkEnd w:id="43"/>
      <w:r w:rsidRPr="00646DA4">
        <w:rPr>
          <w:b/>
        </w:rPr>
        <w:t>d)</w:t>
      </w:r>
      <w:r w:rsidRPr="00AB24C3">
        <w:t xml:space="preserve"> adjudicar o objeto e homologar a licitação.</w:t>
      </w:r>
      <w:r w:rsidR="00646DA4">
        <w:br/>
      </w:r>
    </w:p>
    <w:p w:rsidR="005F6E92" w:rsidRPr="00646DA4" w:rsidRDefault="005F6E92" w:rsidP="00EA264B">
      <w:pPr>
        <w:rPr>
          <w:b/>
        </w:rPr>
      </w:pPr>
      <w:bookmarkStart w:id="44" w:name="art71§1"/>
      <w:bookmarkEnd w:id="44"/>
      <w:r w:rsidRPr="00646DA4">
        <w:rPr>
          <w:b/>
        </w:rPr>
        <w:t>15. CONDIÇÕES DE CONTRATAÇÃO</w:t>
      </w:r>
    </w:p>
    <w:p w:rsidR="005F6E92" w:rsidRPr="00AB24C3" w:rsidRDefault="005F6E92" w:rsidP="00EA264B">
      <w:r w:rsidRPr="00646DA4">
        <w:rPr>
          <w:b/>
        </w:rPr>
        <w:t>15.1.</w:t>
      </w:r>
      <w:r w:rsidRPr="00AB24C3">
        <w:t xml:space="preserve"> O licitante vencedor será convocado para assinar a ata de registro de preço e/ou contrato ou para retirar o instrumento equivalente, dentro do prazo de 5 (cinco) dias úteis, sob pena de decair o direito à contratação, sem prejuízo das sanções previstas neste Edital.</w:t>
      </w:r>
    </w:p>
    <w:p w:rsidR="005F6E92" w:rsidRPr="00AB24C3" w:rsidRDefault="005F6E92" w:rsidP="00EA264B">
      <w:bookmarkStart w:id="45" w:name="art90§1"/>
      <w:bookmarkEnd w:id="45"/>
      <w:r w:rsidRPr="00646DA4">
        <w:rPr>
          <w:b/>
        </w:rPr>
        <w:t>15.2.</w:t>
      </w:r>
      <w:r w:rsidRPr="00AB24C3">
        <w:t xml:space="preserve"> O prazo de convocação poderá ser prorrogado 1 (uma) vez, por igual período, mediante solicitação da parte, durante seu transcurso, devidamente justificada, e desde que o motivo apresentado seja aceito pela Administração.</w:t>
      </w:r>
    </w:p>
    <w:p w:rsidR="005F6E92" w:rsidRPr="00AB24C3" w:rsidRDefault="005F6E92" w:rsidP="00EA264B">
      <w:bookmarkStart w:id="46" w:name="art90§2"/>
      <w:bookmarkEnd w:id="46"/>
      <w:r w:rsidRPr="00646DA4">
        <w:rPr>
          <w:b/>
        </w:rPr>
        <w:t>15.3.</w:t>
      </w:r>
      <w:r w:rsidRPr="00AB24C3">
        <w:t xml:space="preserve"> Será facultado à Administração, quando o convocado não assinar a ata de registro de preços e/ou contrato ou para retirar o instrumento equivalente no prazo e nas condições estabelecidas neste Edital, convocar os licitantes remanescentes, na ordem de classificação, para assinatura da ata de registro de preços e/ou contrato nas condições propostas pelo licitante vencedor, sem prejuízo da aplicação das sanções cabíveis.</w:t>
      </w:r>
    </w:p>
    <w:p w:rsidR="005F6E92" w:rsidRPr="00AB24C3" w:rsidRDefault="005F6E92" w:rsidP="00EA264B">
      <w:bookmarkStart w:id="47" w:name="art90§3"/>
      <w:bookmarkEnd w:id="47"/>
      <w:r w:rsidRPr="00646DA4">
        <w:rPr>
          <w:b/>
        </w:rPr>
        <w:t>15.4.</w:t>
      </w:r>
      <w:r w:rsidRPr="00AB24C3">
        <w:t xml:space="preserve"> Decorrido o prazo de validade da proposta indicado no item 4.1 deste Edital, sem convocação para a contratação, ficarão os licitantes liberados dos compromissos assumidos.</w:t>
      </w:r>
    </w:p>
    <w:p w:rsidR="005F6E92" w:rsidRPr="00AB24C3" w:rsidRDefault="005F6E92" w:rsidP="00EA264B">
      <w:bookmarkStart w:id="48" w:name="art90§4"/>
      <w:bookmarkEnd w:id="48"/>
      <w:r w:rsidRPr="00646DA4">
        <w:rPr>
          <w:b/>
        </w:rPr>
        <w:t>15.5.</w:t>
      </w:r>
      <w:r w:rsidRPr="00AB24C3">
        <w:t xml:space="preserve"> Na hipótese de nenhum dos licitantes aceitar a contratação, nos termos do 15.3. </w:t>
      </w:r>
      <w:proofErr w:type="gramStart"/>
      <w:r w:rsidRPr="00AB24C3">
        <w:t>deste</w:t>
      </w:r>
      <w:proofErr w:type="gramEnd"/>
      <w:r w:rsidRPr="00AB24C3">
        <w:t xml:space="preserve"> Edital, a Administração, observados o valor estimado e sua eventual atualização nos termos do edital, poderá:</w:t>
      </w:r>
    </w:p>
    <w:p w:rsidR="005F6E92" w:rsidRPr="00AB24C3" w:rsidRDefault="005F6E92" w:rsidP="00EA264B">
      <w:bookmarkStart w:id="49" w:name="art90§4i"/>
      <w:bookmarkEnd w:id="49"/>
      <w:r w:rsidRPr="00646DA4">
        <w:rPr>
          <w:b/>
        </w:rPr>
        <w:t>a)</w:t>
      </w:r>
      <w:r w:rsidRPr="00AB24C3">
        <w:t xml:space="preserve"> convocar os licitantes remanescentes para negociação, na ordem de classificação, com vistas à obtenção de preço melhor, mesmo que acima do preço do adjudicatário;</w:t>
      </w:r>
    </w:p>
    <w:p w:rsidR="005F6E92" w:rsidRPr="00AB24C3" w:rsidRDefault="005F6E92" w:rsidP="00EA264B">
      <w:bookmarkStart w:id="50" w:name="art90§4ii"/>
      <w:bookmarkEnd w:id="50"/>
      <w:r w:rsidRPr="00646DA4">
        <w:rPr>
          <w:b/>
        </w:rPr>
        <w:t>b)</w:t>
      </w:r>
      <w:r w:rsidRPr="00AB24C3">
        <w:t xml:space="preserve"> adjudicar e celebrar a ata de registro de preços e/ou contrato nas condições ofertadas pelos licitantes remanescentes, atendida a ordem classificatória, quando frustrada a negociação de melhor condição.</w:t>
      </w:r>
    </w:p>
    <w:p w:rsidR="005F6E92" w:rsidRPr="00AB24C3" w:rsidRDefault="005F6E92" w:rsidP="00EA264B">
      <w:bookmarkStart w:id="51" w:name="art90§5"/>
      <w:bookmarkEnd w:id="51"/>
      <w:r w:rsidRPr="00646DA4">
        <w:rPr>
          <w:b/>
        </w:rPr>
        <w:t>15.7.</w:t>
      </w:r>
      <w:r w:rsidRPr="00AB24C3">
        <w:t xml:space="preserve"> A recusa injustificada do adjudicatário em assinar a ata de registro de preços e/ou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r w:rsidR="00646DA4">
        <w:br/>
      </w:r>
    </w:p>
    <w:p w:rsidR="005F6E92" w:rsidRPr="00646DA4" w:rsidRDefault="005F6E92" w:rsidP="00EA264B">
      <w:pPr>
        <w:rPr>
          <w:b/>
        </w:rPr>
      </w:pPr>
      <w:r w:rsidRPr="00646DA4">
        <w:rPr>
          <w:b/>
        </w:rPr>
        <w:t>16. VIGÊNCIA DA ATA DE REGISTRO DE PREÇOS E/OU CONTRATO</w:t>
      </w:r>
    </w:p>
    <w:p w:rsidR="005F6E92" w:rsidRPr="00AB24C3" w:rsidRDefault="005F6E92" w:rsidP="00EA264B">
      <w:r w:rsidRPr="00646DA4">
        <w:rPr>
          <w:b/>
        </w:rPr>
        <w:t>16.1.</w:t>
      </w:r>
      <w:r w:rsidRPr="00AB24C3">
        <w:t xml:space="preserve"> O termo inicial de vigência será o de sua assinatura e o final ocorrerá em 12 (doze) meses, podendo ser prorrogado até a vigência máxima de 12 (doze) meses.</w:t>
      </w:r>
    </w:p>
    <w:p w:rsidR="005F6E92" w:rsidRPr="00AB24C3" w:rsidRDefault="005F6E92" w:rsidP="00EA264B">
      <w:r w:rsidRPr="00646DA4">
        <w:rPr>
          <w:b/>
        </w:rPr>
        <w:t>16.2.</w:t>
      </w:r>
      <w:r w:rsidRPr="00AB24C3">
        <w:t xml:space="preserve"> </w:t>
      </w:r>
      <w:r w:rsidRPr="00AB24C3">
        <w:rPr>
          <w:color w:val="000000"/>
        </w:rPr>
        <w:t>O contrato decorrente da ata de registro de preços terá sua vigência estabelecida em conformidade com as disposições nela contidas, respeitados os limites dispostos no art. 106 e 107 da Lei Federal n.º 14.133/2021.</w:t>
      </w:r>
      <w:r w:rsidR="00646DA4">
        <w:rPr>
          <w:color w:val="000000"/>
        </w:rPr>
        <w:br/>
      </w:r>
    </w:p>
    <w:p w:rsidR="005F6E92" w:rsidRPr="00646DA4" w:rsidRDefault="005F6E92" w:rsidP="00EA264B">
      <w:pPr>
        <w:rPr>
          <w:b/>
        </w:rPr>
      </w:pPr>
      <w:r w:rsidRPr="00646DA4">
        <w:rPr>
          <w:b/>
        </w:rPr>
        <w:t>17. DAS H</w:t>
      </w:r>
      <w:r w:rsidR="00646DA4">
        <w:rPr>
          <w:b/>
        </w:rPr>
        <w:t>IPÓTESES DE CANCELAMENTO DA ATA</w:t>
      </w:r>
    </w:p>
    <w:p w:rsidR="005F6E92" w:rsidRPr="00AB24C3" w:rsidRDefault="005F6E92" w:rsidP="00EA264B">
      <w:r w:rsidRPr="00646DA4">
        <w:rPr>
          <w:b/>
        </w:rPr>
        <w:t>17.1.</w:t>
      </w:r>
      <w:r w:rsidRPr="00AB24C3">
        <w:t xml:space="preserve"> As hipóteses de cancelamento da ata estão dispostas no regulamento.</w:t>
      </w:r>
    </w:p>
    <w:p w:rsidR="005F6E92" w:rsidRPr="00AB24C3" w:rsidRDefault="005F6E92" w:rsidP="00EA264B">
      <w:r w:rsidRPr="00646DA4">
        <w:rPr>
          <w:b/>
        </w:rPr>
        <w:t>17.2.</w:t>
      </w:r>
      <w:r w:rsidRPr="00AB24C3">
        <w:t xml:space="preserve"> No caso de cancelamento da ata, em que o fornecedor não tiver tido ingerência sobre a descontinuidade do produto no mercado, não será penalizado, contudo deverá ser feita a reclassificação da ata.</w:t>
      </w:r>
    </w:p>
    <w:p w:rsidR="005F6E92" w:rsidRPr="00AB24C3" w:rsidRDefault="005F6E92" w:rsidP="00EA264B">
      <w:r w:rsidRPr="00646DA4">
        <w:rPr>
          <w:b/>
        </w:rPr>
        <w:t>17.3.</w:t>
      </w:r>
      <w:r w:rsidRPr="00AB24C3">
        <w:t xml:space="preserve"> Se, no decorrer da contratação, o fornecedor apresentar pedido de cancelamento dos preços registrados, deverá apresentar justificativas pela não continuidade do fornecimento, sem prejuízo de aplicação das sanções dispostas no item 13 deste edital. </w:t>
      </w:r>
      <w:r w:rsidR="00646DA4">
        <w:br/>
      </w:r>
    </w:p>
    <w:p w:rsidR="005F6E92" w:rsidRPr="00646DA4" w:rsidRDefault="005F6E92" w:rsidP="00EA264B">
      <w:pPr>
        <w:rPr>
          <w:b/>
        </w:rPr>
      </w:pPr>
      <w:r w:rsidRPr="00646DA4">
        <w:rPr>
          <w:b/>
        </w:rPr>
        <w:t>18. DAS CONDIÇÕES PARA A</w:t>
      </w:r>
      <w:r w:rsidR="00646DA4" w:rsidRPr="00646DA4">
        <w:rPr>
          <w:b/>
        </w:rPr>
        <w:t>LTERAÇÃO DOS PREÇOS REGISTRADOS</w:t>
      </w:r>
    </w:p>
    <w:p w:rsidR="005F6E92" w:rsidRPr="00AB24C3" w:rsidRDefault="005F6E92" w:rsidP="00EA264B">
      <w:pPr>
        <w:rPr>
          <w:color w:val="000000"/>
        </w:rPr>
      </w:pPr>
      <w:r w:rsidRPr="00646DA4">
        <w:rPr>
          <w:b/>
        </w:rPr>
        <w:lastRenderedPageBreak/>
        <w:t>18.1.</w:t>
      </w:r>
      <w:r w:rsidRPr="00AB24C3">
        <w:t xml:space="preserve"> Os preços poderão ser alterados, na forma de reajuste em sentido estrito, para </w:t>
      </w:r>
      <w:r w:rsidRPr="00AB24C3">
        <w:rPr>
          <w:color w:val="00000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rsidR="005F6E92" w:rsidRPr="00AB24C3" w:rsidRDefault="005F6E92" w:rsidP="00EA264B">
      <w:pPr>
        <w:rPr>
          <w:color w:val="000000"/>
        </w:rPr>
      </w:pPr>
      <w:r w:rsidRPr="00646DA4">
        <w:rPr>
          <w:b/>
          <w:color w:val="000000"/>
        </w:rPr>
        <w:t>18.2.</w:t>
      </w:r>
      <w:r w:rsidRPr="00AB24C3">
        <w:rPr>
          <w:color w:val="000000"/>
        </w:rPr>
        <w:t xml:space="preserve"> Os preços registrados poderão ser reequilibrados, desde que haja o convencimento do fiscal com base na documentação apresentada pela contratada, sob pena de indeferimento do pedido.</w:t>
      </w:r>
    </w:p>
    <w:p w:rsidR="005F6E92" w:rsidRPr="00AB24C3" w:rsidRDefault="005F6E92" w:rsidP="00EA264B">
      <w:pPr>
        <w:rPr>
          <w:color w:val="000000"/>
        </w:rPr>
      </w:pPr>
      <w:r w:rsidRPr="00646DA4">
        <w:rPr>
          <w:b/>
          <w:color w:val="000000"/>
        </w:rPr>
        <w:t>18.3.</w:t>
      </w:r>
      <w:r w:rsidRPr="00AB24C3">
        <w:rPr>
          <w:color w:val="000000"/>
        </w:rPr>
        <w:t xml:space="preserve"> A resposta aos pedidos de revisão dos custos da ata, deverão ser feitas em até 2 (dois) dias.</w:t>
      </w:r>
    </w:p>
    <w:p w:rsidR="005F6E92" w:rsidRPr="00AB24C3" w:rsidRDefault="005F6E92" w:rsidP="00EA264B">
      <w:pPr>
        <w:rPr>
          <w:color w:val="000000"/>
        </w:rPr>
      </w:pPr>
      <w:r w:rsidRPr="00646DA4">
        <w:rPr>
          <w:b/>
          <w:color w:val="000000"/>
        </w:rPr>
        <w:t>18.4.</w:t>
      </w:r>
      <w:r w:rsidRPr="00AB24C3">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w:t>
      </w:r>
      <w:proofErr w:type="spellStart"/>
      <w:r w:rsidRPr="00AB24C3">
        <w:rPr>
          <w:color w:val="000000"/>
        </w:rPr>
        <w:t>vantajosidade</w:t>
      </w:r>
      <w:proofErr w:type="spellEnd"/>
      <w:r w:rsidRPr="00AB24C3">
        <w:rPr>
          <w:color w:val="000000"/>
        </w:rPr>
        <w:t xml:space="preserve"> pela Administração, em que conceder os novos valores à contratada. </w:t>
      </w:r>
    </w:p>
    <w:p w:rsidR="005F6E92" w:rsidRPr="00AB24C3" w:rsidRDefault="005F6E92" w:rsidP="00EA264B">
      <w:pPr>
        <w:rPr>
          <w:color w:val="000000"/>
        </w:rPr>
      </w:pPr>
      <w:r w:rsidRPr="00646DA4">
        <w:rPr>
          <w:b/>
          <w:color w:val="000000"/>
        </w:rPr>
        <w:t>18.5.</w:t>
      </w:r>
      <w:r w:rsidRPr="00AB24C3">
        <w:rPr>
          <w:color w:val="000000"/>
        </w:rPr>
        <w:t xml:space="preserve"> No caso de o preço revisado ficar maior que o do segundo colocado, será negada a revisão e reclassificada a ata de registro de </w:t>
      </w:r>
      <w:proofErr w:type="gramStart"/>
      <w:r w:rsidRPr="00AB24C3">
        <w:rPr>
          <w:color w:val="000000"/>
        </w:rPr>
        <w:t xml:space="preserve">preços.  </w:t>
      </w:r>
      <w:proofErr w:type="gramEnd"/>
      <w:r w:rsidR="00646DA4">
        <w:rPr>
          <w:color w:val="000000"/>
        </w:rPr>
        <w:br/>
      </w:r>
    </w:p>
    <w:p w:rsidR="005F6E92" w:rsidRPr="00646DA4" w:rsidRDefault="005F6E92" w:rsidP="00EA264B">
      <w:pPr>
        <w:rPr>
          <w:b/>
        </w:rPr>
      </w:pPr>
      <w:r w:rsidRPr="00646DA4">
        <w:rPr>
          <w:b/>
        </w:rPr>
        <w:t>19. F</w:t>
      </w:r>
      <w:r w:rsidR="00646DA4">
        <w:rPr>
          <w:b/>
        </w:rPr>
        <w:t>ORMALIZAÇÃO DO CADASTRO RESERVA</w:t>
      </w:r>
    </w:p>
    <w:p w:rsidR="005F6E92" w:rsidRPr="00AB24C3" w:rsidRDefault="005F6E92" w:rsidP="00EA264B">
      <w:pPr>
        <w:rPr>
          <w:color w:val="000000"/>
        </w:rPr>
      </w:pPr>
      <w:r w:rsidRPr="00646DA4">
        <w:rPr>
          <w:b/>
        </w:rPr>
        <w:t>19.1.</w:t>
      </w:r>
      <w:r w:rsidRPr="00AB24C3">
        <w:t xml:space="preserve"> S</w:t>
      </w:r>
      <w:r w:rsidRPr="00AB24C3">
        <w:rPr>
          <w:color w:val="000000"/>
        </w:rPr>
        <w:t>erá incluído na ata, na forma de anexo, o registro:</w:t>
      </w:r>
    </w:p>
    <w:p w:rsidR="005F6E92" w:rsidRPr="00AB24C3" w:rsidRDefault="005F6E92" w:rsidP="00EA264B">
      <w:pPr>
        <w:rPr>
          <w:color w:val="000000"/>
        </w:rPr>
      </w:pPr>
      <w:r w:rsidRPr="00646DA4">
        <w:rPr>
          <w:b/>
          <w:color w:val="000000"/>
        </w:rPr>
        <w:t>a)</w:t>
      </w:r>
      <w:r w:rsidRPr="00AB24C3">
        <w:rPr>
          <w:color w:val="000000"/>
        </w:rPr>
        <w:t xml:space="preserve"> dos licitantes ou dos fornecedores que aceitarem cotar os bens, as obras ou os serviços com preços iguais aos do adjudicatário, observada a classificação na licitação; e</w:t>
      </w:r>
    </w:p>
    <w:p w:rsidR="005F6E92" w:rsidRPr="00AB24C3" w:rsidRDefault="005F6E92" w:rsidP="00EA264B">
      <w:pPr>
        <w:rPr>
          <w:color w:val="000000"/>
        </w:rPr>
      </w:pPr>
      <w:r w:rsidRPr="00646DA4">
        <w:rPr>
          <w:b/>
          <w:color w:val="000000"/>
        </w:rPr>
        <w:t>b)</w:t>
      </w:r>
      <w:r w:rsidRPr="00AB24C3">
        <w:rPr>
          <w:color w:val="000000"/>
        </w:rPr>
        <w:t xml:space="preserve"> dos licitantes ou dos fornecedores que mantiverem sua proposta original.</w:t>
      </w:r>
    </w:p>
    <w:p w:rsidR="005F6E92" w:rsidRPr="00AB24C3" w:rsidRDefault="005F6E92" w:rsidP="00EA264B">
      <w:pPr>
        <w:rPr>
          <w:color w:val="000000"/>
        </w:rPr>
      </w:pPr>
      <w:r w:rsidRPr="00646DA4">
        <w:rPr>
          <w:b/>
        </w:rPr>
        <w:t>19.2.</w:t>
      </w:r>
      <w:r w:rsidRPr="00AB24C3">
        <w:rPr>
          <w:color w:val="000000"/>
        </w:rPr>
        <w:t xml:space="preserve"> </w:t>
      </w:r>
      <w:proofErr w:type="gramStart"/>
      <w:r w:rsidRPr="00AB24C3">
        <w:rPr>
          <w:color w:val="000000"/>
        </w:rPr>
        <w:t>será</w:t>
      </w:r>
      <w:proofErr w:type="gramEnd"/>
      <w:r w:rsidRPr="00AB24C3">
        <w:rPr>
          <w:color w:val="000000"/>
        </w:rPr>
        <w:t xml:space="preserve"> respeitada, nas contratações, a ordem de classificação dos licitantes ou fornecedores registrados na ata.</w:t>
      </w:r>
    </w:p>
    <w:p w:rsidR="005F6E92" w:rsidRPr="00AB24C3" w:rsidRDefault="005F6E92" w:rsidP="00EA264B">
      <w:pPr>
        <w:rPr>
          <w:color w:val="000000"/>
        </w:rPr>
      </w:pPr>
      <w:r w:rsidRPr="00646DA4">
        <w:rPr>
          <w:b/>
          <w:color w:val="000000"/>
        </w:rPr>
        <w:t>19.3.</w:t>
      </w:r>
      <w:r w:rsidRPr="00AB24C3">
        <w:rPr>
          <w:color w:val="000000"/>
        </w:rPr>
        <w:t xml:space="preserve"> O registro a que se refere o item 19.1 tem por objetivo a formação de cadastro de reserva, para o caso de impossibilidade de atendimento pelo signatário da ata.</w:t>
      </w:r>
      <w:r>
        <w:rPr>
          <w:color w:val="000000"/>
        </w:rPr>
        <w:br/>
      </w:r>
      <w:r w:rsidRPr="00646DA4">
        <w:rPr>
          <w:b/>
          <w:color w:val="000000"/>
        </w:rPr>
        <w:t>19.4.</w:t>
      </w:r>
      <w:r w:rsidRPr="00AB24C3">
        <w:rPr>
          <w:color w:val="000000"/>
        </w:rPr>
        <w:t> Para fins da ordem de classificação, os licitantes ou fornecedores de que trata a alínea “a” do item 19.1 antecederão aqueles de que trata a alínea “b” do referido item.</w:t>
      </w:r>
      <w:r w:rsidR="00646DA4">
        <w:rPr>
          <w:color w:val="000000"/>
        </w:rPr>
        <w:br/>
      </w:r>
    </w:p>
    <w:p w:rsidR="005F6E92" w:rsidRPr="00646DA4" w:rsidRDefault="005F6E92" w:rsidP="00EA264B">
      <w:pPr>
        <w:rPr>
          <w:b/>
        </w:rPr>
      </w:pPr>
      <w:r w:rsidRPr="00646DA4">
        <w:rPr>
          <w:b/>
        </w:rPr>
        <w:t>20. SANÇÕES ADMINISTRATIVAS</w:t>
      </w:r>
    </w:p>
    <w:p w:rsidR="005F6E92" w:rsidRPr="00AB24C3" w:rsidRDefault="005F6E92" w:rsidP="00EA264B">
      <w:r w:rsidRPr="00646DA4">
        <w:rPr>
          <w:b/>
        </w:rPr>
        <w:t>20.1.</w:t>
      </w:r>
      <w:r w:rsidRPr="00AB24C3">
        <w:t> O licitante ou o contratado será responsabilizado administrativamente, mediante concessão do direito ao contraditório e à ampla defesa, pelas seguintes infrações:</w:t>
      </w:r>
    </w:p>
    <w:p w:rsidR="005F6E92" w:rsidRPr="00AB24C3" w:rsidRDefault="005F6E92" w:rsidP="00EA264B">
      <w:bookmarkStart w:id="52" w:name="art155i"/>
      <w:bookmarkEnd w:id="52"/>
      <w:r w:rsidRPr="00646DA4">
        <w:rPr>
          <w:b/>
        </w:rPr>
        <w:t>a)</w:t>
      </w:r>
      <w:r w:rsidRPr="00AB24C3">
        <w:t xml:space="preserve"> dar causa à inexecução parcial da ata de registro de preços e/ou do contrato;</w:t>
      </w:r>
    </w:p>
    <w:p w:rsidR="005F6E92" w:rsidRPr="00AB24C3" w:rsidRDefault="005F6E92" w:rsidP="00EA264B">
      <w:bookmarkStart w:id="53" w:name="art155ii"/>
      <w:bookmarkEnd w:id="53"/>
      <w:r w:rsidRPr="00646DA4">
        <w:rPr>
          <w:b/>
        </w:rPr>
        <w:t>b)</w:t>
      </w:r>
      <w:r w:rsidRPr="00AB24C3">
        <w:t xml:space="preserve"> dar causa à inexecução parcial da ata de registro de preços e/ou do contrato que cause grave dano à Administração, ao funcionamento dos serviços públicos ou ao interesse coletivo;</w:t>
      </w:r>
    </w:p>
    <w:p w:rsidR="005F6E92" w:rsidRPr="00AB24C3" w:rsidRDefault="005F6E92" w:rsidP="00EA264B">
      <w:bookmarkStart w:id="54" w:name="art155iii"/>
      <w:bookmarkEnd w:id="54"/>
      <w:r w:rsidRPr="00646DA4">
        <w:rPr>
          <w:b/>
        </w:rPr>
        <w:t>c)</w:t>
      </w:r>
      <w:r w:rsidRPr="00AB24C3">
        <w:t xml:space="preserve"> dar causa à inexecução total da ata de registro de preços e/ou do contrato;</w:t>
      </w:r>
    </w:p>
    <w:p w:rsidR="005F6E92" w:rsidRPr="00AB24C3" w:rsidRDefault="005F6E92" w:rsidP="00EA264B">
      <w:bookmarkStart w:id="55" w:name="art155iv"/>
      <w:bookmarkEnd w:id="55"/>
      <w:r w:rsidRPr="00646DA4">
        <w:rPr>
          <w:b/>
        </w:rPr>
        <w:t>d)</w:t>
      </w:r>
      <w:r w:rsidRPr="00AB24C3">
        <w:t xml:space="preserve"> deixar de entregar a documentação exigida para o certame;</w:t>
      </w:r>
    </w:p>
    <w:p w:rsidR="005F6E92" w:rsidRPr="00AB24C3" w:rsidRDefault="005F6E92" w:rsidP="00EA264B">
      <w:bookmarkStart w:id="56" w:name="art155v"/>
      <w:bookmarkEnd w:id="56"/>
      <w:r w:rsidRPr="00646DA4">
        <w:rPr>
          <w:b/>
        </w:rPr>
        <w:t>e)</w:t>
      </w:r>
      <w:r w:rsidRPr="00AB24C3">
        <w:t xml:space="preserve"> não manter a proposta, salvo em decorrência de fato superveniente devidamente justificado;</w:t>
      </w:r>
    </w:p>
    <w:p w:rsidR="005F6E92" w:rsidRPr="00AB24C3" w:rsidRDefault="005F6E92" w:rsidP="00EA264B">
      <w:bookmarkStart w:id="57" w:name="art155vi"/>
      <w:bookmarkEnd w:id="57"/>
      <w:r w:rsidRPr="00646DA4">
        <w:rPr>
          <w:b/>
        </w:rPr>
        <w:t>f)</w:t>
      </w:r>
      <w:r w:rsidRPr="00AB24C3">
        <w:t xml:space="preserve"> não celebrar da ata de registro de preços e/ou do contrato ou não entregar a documentação exigida para a contratação, quando convocado dentro do prazo de validade de sua proposta;</w:t>
      </w:r>
    </w:p>
    <w:p w:rsidR="005F6E92" w:rsidRPr="00AB24C3" w:rsidRDefault="005F6E92" w:rsidP="00EA264B">
      <w:bookmarkStart w:id="58" w:name="art155vii"/>
      <w:bookmarkEnd w:id="58"/>
      <w:r w:rsidRPr="00646DA4">
        <w:rPr>
          <w:b/>
        </w:rPr>
        <w:t>g)</w:t>
      </w:r>
      <w:r w:rsidRPr="00AB24C3">
        <w:t xml:space="preserve"> ensejar o retardamento da execução ou da entrega do objeto da licitação sem motivo justificado;</w:t>
      </w:r>
    </w:p>
    <w:p w:rsidR="005F6E92" w:rsidRPr="00AB24C3" w:rsidRDefault="005F6E92" w:rsidP="00EA264B">
      <w:bookmarkStart w:id="59" w:name="art155viii"/>
      <w:bookmarkEnd w:id="59"/>
      <w:r w:rsidRPr="00646DA4">
        <w:rPr>
          <w:b/>
        </w:rPr>
        <w:t>h)</w:t>
      </w:r>
      <w:r w:rsidRPr="00AB24C3">
        <w:t xml:space="preserve"> apresentar declaração ou documentação falsa exigida para o certame ou prestar declaração falsa durante a licitação ou a execução da ata de registro de preços e/ou do contrato;</w:t>
      </w:r>
    </w:p>
    <w:p w:rsidR="005F6E92" w:rsidRPr="00AB24C3" w:rsidRDefault="005F6E92" w:rsidP="00EA264B">
      <w:bookmarkStart w:id="60" w:name="art155ix"/>
      <w:bookmarkEnd w:id="60"/>
      <w:r w:rsidRPr="00646DA4">
        <w:rPr>
          <w:b/>
        </w:rPr>
        <w:t>i)</w:t>
      </w:r>
      <w:r w:rsidRPr="00AB24C3">
        <w:t xml:space="preserve"> fraudar a licitação ou praticar ato fraudulento na execução da ata de registro de preços e/ou do contrato;</w:t>
      </w:r>
    </w:p>
    <w:p w:rsidR="005F6E92" w:rsidRPr="00AB24C3" w:rsidRDefault="005F6E92" w:rsidP="00EA264B">
      <w:bookmarkStart w:id="61" w:name="art155x"/>
      <w:bookmarkEnd w:id="61"/>
      <w:r w:rsidRPr="00646DA4">
        <w:rPr>
          <w:b/>
        </w:rPr>
        <w:t>j)</w:t>
      </w:r>
      <w:r w:rsidRPr="00AB24C3">
        <w:t xml:space="preserve"> comportar-se de modo inidôneo ou cometer fraude de qualquer natureza;</w:t>
      </w:r>
    </w:p>
    <w:p w:rsidR="005F6E92" w:rsidRPr="00AB24C3" w:rsidRDefault="002676F9" w:rsidP="00EA264B">
      <w:bookmarkStart w:id="62" w:name="art155xi"/>
      <w:bookmarkEnd w:id="62"/>
      <w:r w:rsidRPr="00646DA4">
        <w:rPr>
          <w:b/>
        </w:rPr>
        <w:t>k</w:t>
      </w:r>
      <w:r w:rsidR="005F6E92" w:rsidRPr="00646DA4">
        <w:rPr>
          <w:b/>
        </w:rPr>
        <w:t>)</w:t>
      </w:r>
      <w:r w:rsidR="005F6E92" w:rsidRPr="00AB24C3">
        <w:t xml:space="preserve"> praticar atos ilícitos com vistas a frustrar os objetivos da licitação;</w:t>
      </w:r>
    </w:p>
    <w:p w:rsidR="005F6E92" w:rsidRPr="00AB24C3" w:rsidRDefault="002676F9" w:rsidP="00EA264B">
      <w:bookmarkStart w:id="63" w:name="art155xii"/>
      <w:bookmarkEnd w:id="63"/>
      <w:r w:rsidRPr="00646DA4">
        <w:rPr>
          <w:b/>
        </w:rPr>
        <w:t>l</w:t>
      </w:r>
      <w:r w:rsidR="005F6E92" w:rsidRPr="00646DA4">
        <w:rPr>
          <w:b/>
        </w:rPr>
        <w:t>)</w:t>
      </w:r>
      <w:r w:rsidR="005F6E92" w:rsidRPr="00AB24C3">
        <w:t xml:space="preserve"> praticar ato lesivo previsto no </w:t>
      </w:r>
      <w:hyperlink r:id="rId13" w:anchor="art5" w:history="1">
        <w:r w:rsidR="005F6E92" w:rsidRPr="00AB24C3">
          <w:rPr>
            <w:rStyle w:val="Hyperlink"/>
          </w:rPr>
          <w:t>art. 5º da Lei nº 12.846, de 1º de agosto de 2013.</w:t>
        </w:r>
      </w:hyperlink>
    </w:p>
    <w:p w:rsidR="005F6E92" w:rsidRPr="00AB24C3" w:rsidRDefault="005F6E92" w:rsidP="00EA264B">
      <w:bookmarkStart w:id="64" w:name="art156"/>
      <w:bookmarkEnd w:id="64"/>
      <w:r w:rsidRPr="00646DA4">
        <w:rPr>
          <w:b/>
        </w:rPr>
        <w:t>20.2.</w:t>
      </w:r>
      <w:r w:rsidRPr="00AB24C3">
        <w:t xml:space="preserve"> Serão aplicadas ao responsável pelas infrações administrativas previstas no item 20.1 deste edital as seguintes sanções:</w:t>
      </w:r>
    </w:p>
    <w:p w:rsidR="005F6E92" w:rsidRPr="00AB24C3" w:rsidRDefault="005F6E92" w:rsidP="00EA264B">
      <w:bookmarkStart w:id="65" w:name="art156i"/>
      <w:bookmarkEnd w:id="65"/>
      <w:r w:rsidRPr="00646DA4">
        <w:rPr>
          <w:b/>
        </w:rPr>
        <w:t>a)</w:t>
      </w:r>
      <w:r w:rsidRPr="00AB24C3">
        <w:t xml:space="preserve"> advertência;</w:t>
      </w:r>
    </w:p>
    <w:p w:rsidR="005F6E92" w:rsidRPr="00AB24C3" w:rsidRDefault="005F6E92" w:rsidP="00EA264B">
      <w:bookmarkStart w:id="66" w:name="art156ii"/>
      <w:bookmarkEnd w:id="66"/>
      <w:r w:rsidRPr="00646DA4">
        <w:rPr>
          <w:b/>
        </w:rPr>
        <w:lastRenderedPageBreak/>
        <w:t>b)</w:t>
      </w:r>
      <w:r w:rsidRPr="00AB24C3">
        <w:t xml:space="preserve"> multa de no mínimo 0,5% (cinco décimos por cento) e máximo de 30% (trinta por cento) do valor do objeto licitado ou contratado;</w:t>
      </w:r>
    </w:p>
    <w:p w:rsidR="005F6E92" w:rsidRPr="00AB24C3" w:rsidRDefault="005F6E92" w:rsidP="00EA264B">
      <w:bookmarkStart w:id="67" w:name="art156iii"/>
      <w:bookmarkEnd w:id="67"/>
      <w:r w:rsidRPr="00646DA4">
        <w:rPr>
          <w:b/>
        </w:rPr>
        <w:t>c)</w:t>
      </w:r>
      <w:r w:rsidRPr="00AB24C3">
        <w:t xml:space="preserve"> impedimento de licitar e contratar, no âmbito da Administração Pública direta e indireta do órgão licitante, pelo prazo máximo de 3 (três) anos.</w:t>
      </w:r>
    </w:p>
    <w:p w:rsidR="005F6E92" w:rsidRPr="00AB24C3" w:rsidRDefault="005F6E92" w:rsidP="00EA264B">
      <w:bookmarkStart w:id="68" w:name="art156iv"/>
      <w:bookmarkEnd w:id="68"/>
      <w:r w:rsidRPr="00646DA4">
        <w:rPr>
          <w:b/>
        </w:rPr>
        <w:t>d)</w:t>
      </w:r>
      <w:r w:rsidRPr="00AB24C3">
        <w:t xml:space="preserve"> declaração de inidoneidade para licitar ou contratar</w:t>
      </w:r>
      <w:bookmarkStart w:id="69" w:name="art156§1"/>
      <w:bookmarkStart w:id="70" w:name="art156§2"/>
      <w:bookmarkStart w:id="71" w:name="art156§5"/>
      <w:bookmarkEnd w:id="69"/>
      <w:bookmarkEnd w:id="70"/>
      <w:bookmarkEnd w:id="71"/>
      <w:r w:rsidRPr="00AB24C3">
        <w:t xml:space="preserve"> no âmbito da Administração Pública direta e indireta de todos os entes federativos, pelo prazo mínimo de 3 (três) anos e máximo de 6 (seis) anos.</w:t>
      </w:r>
    </w:p>
    <w:p w:rsidR="005F6E92" w:rsidRPr="00AB24C3" w:rsidRDefault="005F6E92" w:rsidP="00EA264B">
      <w:bookmarkStart w:id="72" w:name="art156§6"/>
      <w:bookmarkStart w:id="73" w:name="art156§7"/>
      <w:bookmarkEnd w:id="72"/>
      <w:bookmarkEnd w:id="73"/>
      <w:r w:rsidRPr="00646DA4">
        <w:rPr>
          <w:b/>
        </w:rPr>
        <w:t>20.3</w:t>
      </w:r>
      <w:r w:rsidRPr="00AB24C3">
        <w:t xml:space="preserve"> As sanções previstas nas alíneas “a”, “c” e “d” do </w:t>
      </w:r>
      <w:r>
        <w:t>item 20</w:t>
      </w:r>
      <w:r w:rsidRPr="00AB24C3">
        <w:t>.</w:t>
      </w:r>
      <w:r w:rsidR="002676F9">
        <w:t>2</w:t>
      </w:r>
      <w:r w:rsidRPr="00AB24C3">
        <w:t xml:space="preserve">. </w:t>
      </w:r>
      <w:proofErr w:type="gramStart"/>
      <w:r w:rsidRPr="00AB24C3">
        <w:t>do</w:t>
      </w:r>
      <w:proofErr w:type="gramEnd"/>
      <w:r w:rsidRPr="00AB24C3">
        <w:t xml:space="preserve"> presente Edital poderão ser aplicadas cumulativamente com a prevista na alínea “b” do mesmo item.</w:t>
      </w:r>
    </w:p>
    <w:p w:rsidR="005F6E92" w:rsidRPr="00AB24C3" w:rsidRDefault="005F6E92" w:rsidP="00EA264B">
      <w:bookmarkStart w:id="74" w:name="art156§8"/>
      <w:bookmarkEnd w:id="74"/>
      <w:r w:rsidRPr="00646DA4">
        <w:rPr>
          <w:b/>
        </w:rPr>
        <w:t>20.4.</w:t>
      </w:r>
      <w:r w:rsidRPr="00AB24C3">
        <w:t xml:space="preserve"> A aplicação de multa de mora não impedirá que a Administração a converta em compensatória e promova a extinção unilateral da ata de registro de preços e/ou contrato com a aplicação cumulada de outras sançõ</w:t>
      </w:r>
      <w:r>
        <w:t>es, conforme previsto no item 20</w:t>
      </w:r>
      <w:r w:rsidRPr="00AB24C3">
        <w:t xml:space="preserve">.2 do presente Edital. </w:t>
      </w:r>
    </w:p>
    <w:p w:rsidR="005F6E92" w:rsidRPr="00AB24C3" w:rsidRDefault="005F6E92" w:rsidP="00EA264B">
      <w:r w:rsidRPr="00646DA4">
        <w:rPr>
          <w:b/>
        </w:rPr>
        <w:t>20.5.</w:t>
      </w:r>
      <w:r w:rsidRPr="00AB24C3">
        <w:t xml:space="preserve"> Se a multa aplicada e as indenizações cabíveis forem superiores ao valor de pagamento eventualmente devido pela Administração ao contratado, além da perda desse valor, a diferença </w:t>
      </w:r>
      <w:proofErr w:type="gramStart"/>
      <w:r w:rsidRPr="00AB24C3">
        <w:t>será  cobrada</w:t>
      </w:r>
      <w:proofErr w:type="gramEnd"/>
      <w:r w:rsidRPr="00AB24C3">
        <w:t xml:space="preserve"> judicialmente.</w:t>
      </w:r>
    </w:p>
    <w:p w:rsidR="005F6E92" w:rsidRPr="00AB24C3" w:rsidRDefault="005F6E92" w:rsidP="00EA264B">
      <w:bookmarkStart w:id="75" w:name="art156§9"/>
      <w:bookmarkEnd w:id="75"/>
      <w:r w:rsidRPr="00646DA4">
        <w:rPr>
          <w:b/>
        </w:rPr>
        <w:t>20.6.</w:t>
      </w:r>
      <w:r w:rsidRPr="00AB24C3">
        <w:t xml:space="preserve"> A aplicação </w:t>
      </w:r>
      <w:r>
        <w:t>das sanções previstas no item 20</w:t>
      </w:r>
      <w:r w:rsidRPr="00AB24C3">
        <w:t>.</w:t>
      </w:r>
      <w:r w:rsidR="002676F9">
        <w:t>1</w:t>
      </w:r>
      <w:r w:rsidRPr="00AB24C3">
        <w:t xml:space="preserve">. </w:t>
      </w:r>
      <w:proofErr w:type="gramStart"/>
      <w:r w:rsidRPr="00AB24C3">
        <w:t>deste</w:t>
      </w:r>
      <w:proofErr w:type="gramEnd"/>
      <w:r w:rsidRPr="00AB24C3">
        <w:t xml:space="preserve"> Edital não exclui, em hipótese alguma, a obrigação de reparação integral do dano causado à Administração Pública.</w:t>
      </w:r>
    </w:p>
    <w:p w:rsidR="005F6E92" w:rsidRPr="00AB24C3" w:rsidRDefault="005F6E92" w:rsidP="00EA264B">
      <w:bookmarkStart w:id="76" w:name="art157"/>
      <w:bookmarkEnd w:id="76"/>
      <w:r w:rsidRPr="00646DA4">
        <w:rPr>
          <w:b/>
        </w:rPr>
        <w:t>20.7.</w:t>
      </w:r>
      <w:r w:rsidRPr="00AB24C3">
        <w:t xml:space="preserve"> Na aplicação da sanção prevista no item 2</w:t>
      </w:r>
      <w:r>
        <w:t>0</w:t>
      </w:r>
      <w:r w:rsidRPr="00AB24C3">
        <w:t>.</w:t>
      </w:r>
      <w:r w:rsidR="002676F9">
        <w:t>1</w:t>
      </w:r>
      <w:r w:rsidRPr="00AB24C3">
        <w:t>, alínea “b”, do presente edital, será facultada a defesa do interessado no prazo de 15 (quinze) dias úteis, contado da data de sua intimação.</w:t>
      </w:r>
    </w:p>
    <w:p w:rsidR="005F6E92" w:rsidRPr="00AB24C3" w:rsidRDefault="005F6E92" w:rsidP="00EA264B">
      <w:bookmarkStart w:id="77" w:name="art158"/>
      <w:bookmarkEnd w:id="77"/>
      <w:r w:rsidRPr="00646DA4">
        <w:rPr>
          <w:b/>
        </w:rPr>
        <w:t>20.8.</w:t>
      </w:r>
      <w:r w:rsidRPr="00AB24C3">
        <w:t xml:space="preserve"> Para aplicação das sanções previstas nas alíneas “c” e “d” do item 2</w:t>
      </w:r>
      <w:r>
        <w:t>0</w:t>
      </w:r>
      <w:r w:rsidRPr="00AB24C3">
        <w:t>.</w:t>
      </w:r>
      <w:r w:rsidR="002676F9">
        <w:t>1</w:t>
      </w:r>
      <w:r w:rsidRPr="00AB24C3">
        <w:t xml:space="preserve"> do presente Edital o licitante ou o contratado será intimado para, no prazo de 15 (quinze) dias úteis, contado da data de intimação, apresentar defesa escrita e especificar as provas que pretenda produzir.</w:t>
      </w:r>
      <w:bookmarkStart w:id="78" w:name="art158§1"/>
      <w:bookmarkStart w:id="79" w:name="art158§2"/>
      <w:bookmarkEnd w:id="78"/>
      <w:bookmarkEnd w:id="79"/>
    </w:p>
    <w:p w:rsidR="005F6E92" w:rsidRPr="00AB24C3" w:rsidRDefault="005F6E92" w:rsidP="00EA264B">
      <w:r w:rsidRPr="00646DA4">
        <w:rPr>
          <w:b/>
        </w:rPr>
        <w:t>20.9.</w:t>
      </w:r>
      <w:r w:rsidRPr="00AB24C3">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5F6E92" w:rsidRPr="00AB24C3" w:rsidRDefault="005F6E92" w:rsidP="00EA264B">
      <w:bookmarkStart w:id="80" w:name="art158§3"/>
      <w:bookmarkEnd w:id="80"/>
      <w:r w:rsidRPr="00646DA4">
        <w:rPr>
          <w:b/>
        </w:rPr>
        <w:t>20.10.</w:t>
      </w:r>
      <w:r w:rsidRPr="00AB24C3">
        <w:t xml:space="preserve"> Serão indeferidas pela comissão, mediante decisão fundamentada, provas ilícitas, impertinentes, desnecessárias, protelatórias ou intempestivas.</w:t>
      </w:r>
    </w:p>
    <w:p w:rsidR="005F6E92" w:rsidRPr="00AB24C3" w:rsidRDefault="005F6E92" w:rsidP="00EA264B">
      <w:bookmarkStart w:id="81" w:name="art158§4"/>
      <w:bookmarkStart w:id="82" w:name="art160"/>
      <w:bookmarkEnd w:id="81"/>
      <w:bookmarkEnd w:id="82"/>
      <w:r w:rsidRPr="00646DA4">
        <w:rPr>
          <w:b/>
        </w:rPr>
        <w:t>20.11.</w:t>
      </w:r>
      <w:r w:rsidRPr="00AB24C3">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5F6E92" w:rsidRPr="00AB24C3" w:rsidRDefault="005F6E92" w:rsidP="00EA264B">
      <w:bookmarkStart w:id="83" w:name="art161"/>
      <w:bookmarkStart w:id="84" w:name="art162"/>
      <w:bookmarkStart w:id="85" w:name="art162p"/>
      <w:bookmarkStart w:id="86" w:name="art163"/>
      <w:bookmarkEnd w:id="83"/>
      <w:bookmarkEnd w:id="84"/>
      <w:bookmarkEnd w:id="85"/>
      <w:bookmarkEnd w:id="86"/>
      <w:r w:rsidRPr="00646DA4">
        <w:rPr>
          <w:b/>
        </w:rPr>
        <w:t>20.12.</w:t>
      </w:r>
      <w:r w:rsidRPr="00AB24C3">
        <w:t xml:space="preserve"> É admitida a reabilitação do licitante ou contratado perante a própria autoridade que aplicou a penalidade, exigidos, cumulativamente:</w:t>
      </w:r>
    </w:p>
    <w:p w:rsidR="005F6E92" w:rsidRPr="00AB24C3" w:rsidRDefault="005F6E92" w:rsidP="00EA264B">
      <w:bookmarkStart w:id="87" w:name="art163i"/>
      <w:bookmarkEnd w:id="87"/>
      <w:r w:rsidRPr="00646DA4">
        <w:rPr>
          <w:b/>
        </w:rPr>
        <w:t>a)</w:t>
      </w:r>
      <w:r w:rsidRPr="00AB24C3">
        <w:t xml:space="preserve"> reparação integral do dano causado à Administração Pública;</w:t>
      </w:r>
    </w:p>
    <w:p w:rsidR="005F6E92" w:rsidRPr="00AB24C3" w:rsidRDefault="005F6E92" w:rsidP="00EA264B">
      <w:bookmarkStart w:id="88" w:name="art163ii"/>
      <w:bookmarkEnd w:id="88"/>
      <w:r w:rsidRPr="00646DA4">
        <w:rPr>
          <w:b/>
        </w:rPr>
        <w:t>b)</w:t>
      </w:r>
      <w:r w:rsidRPr="00AB24C3">
        <w:t xml:space="preserve"> pagamento da multa;</w:t>
      </w:r>
    </w:p>
    <w:p w:rsidR="005F6E92" w:rsidRPr="00AB24C3" w:rsidRDefault="005F6E92" w:rsidP="00EA264B">
      <w:bookmarkStart w:id="89" w:name="art163iii"/>
      <w:bookmarkEnd w:id="89"/>
      <w:r w:rsidRPr="00646DA4">
        <w:rPr>
          <w:b/>
        </w:rPr>
        <w:t>c)</w:t>
      </w:r>
      <w:r w:rsidRPr="00AB24C3">
        <w:t xml:space="preserve"> transcurso do prazo mínimo de 1 (um) ano da aplicação da penalidade, no caso de impedimento de licitar e contratar, ou de 3 (três) anos da aplicação da penalidade, no caso de declaração de inidoneidade;</w:t>
      </w:r>
    </w:p>
    <w:p w:rsidR="005F6E92" w:rsidRPr="00AB24C3" w:rsidRDefault="005F6E92" w:rsidP="00EA264B">
      <w:bookmarkStart w:id="90" w:name="art163iv"/>
      <w:bookmarkEnd w:id="90"/>
      <w:r w:rsidRPr="00646DA4">
        <w:rPr>
          <w:b/>
        </w:rPr>
        <w:t>d)</w:t>
      </w:r>
      <w:r w:rsidRPr="00AB24C3">
        <w:t xml:space="preserve"> cumprimento das condições de reabilitação definidas no ato punitivo;</w:t>
      </w:r>
    </w:p>
    <w:p w:rsidR="005F6E92" w:rsidRPr="00AB24C3" w:rsidRDefault="005F6E92" w:rsidP="00EA264B">
      <w:bookmarkStart w:id="91" w:name="art163v"/>
      <w:bookmarkEnd w:id="91"/>
      <w:r w:rsidRPr="00646DA4">
        <w:rPr>
          <w:b/>
        </w:rPr>
        <w:t>e)</w:t>
      </w:r>
      <w:r w:rsidRPr="00AB24C3">
        <w:t xml:space="preserve"> análise jurídica prévia, com posicionamento conclusivo quanto ao cumprimento dos requisitos definidos neste artigo.</w:t>
      </w:r>
    </w:p>
    <w:p w:rsidR="005F6E92" w:rsidRPr="00AB24C3" w:rsidRDefault="005F6E92" w:rsidP="00EA264B">
      <w:bookmarkStart w:id="92" w:name="art163p"/>
      <w:bookmarkEnd w:id="92"/>
      <w:r w:rsidRPr="00646DA4">
        <w:rPr>
          <w:b/>
        </w:rPr>
        <w:t>20.13.</w:t>
      </w:r>
      <w:r w:rsidRPr="00AB24C3">
        <w:t xml:space="preserve"> A sanção pelas infraçõe</w:t>
      </w:r>
      <w:r w:rsidR="002676F9">
        <w:t>s previstas nas alíneas “h” e “l</w:t>
      </w:r>
      <w:r w:rsidRPr="00AB24C3">
        <w:t>” do item 20.</w:t>
      </w:r>
      <w:r w:rsidR="002676F9">
        <w:t>1</w:t>
      </w:r>
      <w:r w:rsidRPr="00AB24C3">
        <w:t xml:space="preserve"> do presente edital exigirá, como condição de reabilitação do licitante ou contratado, a implantação ou aperfeiçoamento de programa de integridade pelo responsável.</w:t>
      </w:r>
    </w:p>
    <w:p w:rsidR="005F6E92" w:rsidRPr="00AB24C3" w:rsidRDefault="005F6E92" w:rsidP="00EA264B">
      <w:pPr>
        <w:rPr>
          <w:lang w:eastAsia="hi-IN"/>
        </w:rPr>
      </w:pPr>
      <w:r w:rsidRPr="00646DA4">
        <w:rPr>
          <w:b/>
        </w:rPr>
        <w:t>20.1.</w:t>
      </w:r>
      <w:r w:rsidRPr="00AB24C3">
        <w:t xml:space="preserve"> Os pedidos de esclarecimentos referentes ao processo licitatório e os pedidos de impugnações poderão ser enviados ao pregoeiro, até três dias úteis anteriores à data fixada para abertura da sessão pública, por meio do Sistema Eletrônico da BLL. </w:t>
      </w:r>
      <w:r w:rsidRPr="00AB24C3">
        <w:rPr>
          <w:lang w:eastAsia="hi-IN"/>
        </w:rPr>
        <w:t xml:space="preserve"> </w:t>
      </w:r>
    </w:p>
    <w:p w:rsidR="005F6E92" w:rsidRPr="00AB24C3" w:rsidRDefault="005F6E92" w:rsidP="00EA264B">
      <w:r w:rsidRPr="00646DA4">
        <w:rPr>
          <w:b/>
        </w:rPr>
        <w:lastRenderedPageBreak/>
        <w:t>20.2.</w:t>
      </w:r>
      <w:r w:rsidRPr="00AB24C3">
        <w:t xml:space="preserve">  As respostas aos pedidos de esclarecimentos e às impugnações serão divulgadas no Portal da BLL, juntamente com os demais documentos relativos ao respectivo Processo Administrativo. </w:t>
      </w:r>
      <w:r w:rsidR="00646DA4">
        <w:br/>
      </w:r>
    </w:p>
    <w:p w:rsidR="005F6E92" w:rsidRPr="00646DA4" w:rsidRDefault="00646DA4" w:rsidP="00EA264B">
      <w:pPr>
        <w:rPr>
          <w:b/>
        </w:rPr>
      </w:pPr>
      <w:r w:rsidRPr="00646DA4">
        <w:rPr>
          <w:b/>
        </w:rPr>
        <w:t>21. DAS DISPOSIÇÕES GERAIS</w:t>
      </w:r>
    </w:p>
    <w:p w:rsidR="005F6E92" w:rsidRPr="00AB24C3" w:rsidRDefault="005F6E92" w:rsidP="00EA264B">
      <w:r w:rsidRPr="00646DA4">
        <w:rPr>
          <w:b/>
        </w:rPr>
        <w:t>21.1.</w:t>
      </w:r>
      <w:r w:rsidRPr="00AB24C3">
        <w:t xml:space="preserve"> Após a apresentação da proposta, não caberá desistência, salvo por motivo justo decorrente de fato superveniente e aceito pelo pregoeiro.</w:t>
      </w:r>
    </w:p>
    <w:p w:rsidR="005F6E92" w:rsidRPr="00AB24C3" w:rsidRDefault="005F6E92" w:rsidP="00EA264B">
      <w:r w:rsidRPr="00646DA4">
        <w:rPr>
          <w:b/>
        </w:rPr>
        <w:t>21.2.</w:t>
      </w:r>
      <w:r w:rsidRPr="00AB24C3">
        <w:t xml:space="preserve"> A Administração tem a prerrogativa de fiscalizar o cumprimento satisfatório do objeto do presente edital, por meio de agente designado para tal função, conforme o disposto na Lei nº 14.133/2021.</w:t>
      </w:r>
    </w:p>
    <w:p w:rsidR="005F6E92" w:rsidRPr="00AB24C3" w:rsidRDefault="005F6E92" w:rsidP="00EA264B">
      <w:pPr>
        <w:rPr>
          <w:rFonts w:eastAsia="MS Mincho"/>
          <w:color w:val="000000"/>
        </w:rPr>
      </w:pPr>
      <w:r w:rsidRPr="00646DA4">
        <w:rPr>
          <w:rFonts w:eastAsia="MS Mincho"/>
          <w:b/>
          <w:color w:val="000000"/>
        </w:rPr>
        <w:t>21.3.</w:t>
      </w:r>
      <w:r w:rsidRPr="00AB24C3">
        <w:rPr>
          <w:rFonts w:eastAsia="MS Mincho"/>
          <w:color w:val="000000"/>
        </w:rPr>
        <w:t xml:space="preserve"> 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rsidR="005F6E92" w:rsidRPr="00AB24C3" w:rsidRDefault="005F6E92" w:rsidP="00EA264B">
      <w:pPr>
        <w:rPr>
          <w:color w:val="000000"/>
        </w:rPr>
      </w:pPr>
      <w:r w:rsidRPr="00646DA4">
        <w:rPr>
          <w:rFonts w:eastAsia="MS Mincho"/>
          <w:b/>
          <w:color w:val="000000"/>
        </w:rPr>
        <w:t>21.4.</w:t>
      </w:r>
      <w:r w:rsidRPr="00AB24C3">
        <w:rPr>
          <w:rFonts w:eastAsia="MS Mincho"/>
          <w:color w:val="000000"/>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5F6E92" w:rsidRPr="00AB24C3" w:rsidRDefault="005F6E92" w:rsidP="00EA264B">
      <w:pPr>
        <w:rPr>
          <w:color w:val="000000"/>
        </w:rPr>
      </w:pPr>
      <w:r w:rsidRPr="00646DA4">
        <w:rPr>
          <w:rFonts w:eastAsia="MS Mincho"/>
          <w:b/>
          <w:color w:val="000000"/>
        </w:rPr>
        <w:t>21.5.</w:t>
      </w:r>
      <w:r w:rsidRPr="00AB24C3">
        <w:rPr>
          <w:rFonts w:eastAsia="MS Mincho"/>
          <w:color w:val="000000"/>
        </w:rPr>
        <w:t xml:space="preserve"> A homologação do resultado desta licitação não implicará direito à contratação.</w:t>
      </w:r>
    </w:p>
    <w:p w:rsidR="005F6E92" w:rsidRPr="00AB24C3" w:rsidRDefault="005F6E92" w:rsidP="00EA264B">
      <w:pPr>
        <w:rPr>
          <w:color w:val="000000"/>
        </w:rPr>
      </w:pPr>
      <w:r w:rsidRPr="00646DA4">
        <w:rPr>
          <w:rFonts w:eastAsia="MS Mincho"/>
          <w:b/>
          <w:color w:val="000000"/>
        </w:rPr>
        <w:t>21.6.</w:t>
      </w:r>
      <w:r w:rsidRPr="00AB24C3">
        <w:rPr>
          <w:rFonts w:eastAsia="MS Mincho"/>
          <w:color w:val="000000"/>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rsidR="005F6E92" w:rsidRPr="00AB24C3" w:rsidRDefault="005F6E92" w:rsidP="00EA264B">
      <w:pPr>
        <w:rPr>
          <w:color w:val="000000"/>
        </w:rPr>
      </w:pPr>
      <w:r w:rsidRPr="00646DA4">
        <w:rPr>
          <w:rFonts w:eastAsia="MS Mincho"/>
          <w:b/>
          <w:color w:val="000000"/>
        </w:rPr>
        <w:t>21.7.</w:t>
      </w:r>
      <w:r w:rsidRPr="00AB24C3">
        <w:rPr>
          <w:rFonts w:eastAsia="MS Mincho"/>
          <w:color w:val="000000"/>
        </w:rPr>
        <w:t xml:space="preserve"> Os licitantes assumem todos os custos de preparação e apresentação de suas propostas e a Administração não será, em nenhum caso, responsável por esses custos, independentemente da condução ou do resultado do processo licitatório.</w:t>
      </w:r>
    </w:p>
    <w:p w:rsidR="005F6E92" w:rsidRPr="00AB24C3" w:rsidRDefault="005F6E92" w:rsidP="00EA264B">
      <w:r w:rsidRPr="004C5CDA">
        <w:rPr>
          <w:b/>
        </w:rPr>
        <w:t>21.8.</w:t>
      </w:r>
      <w:r w:rsidRPr="00AB24C3">
        <w:t xml:space="preserve"> Na contagem dos prazos estabelecidos neste Edital e seus Anexos, excluir-se-á o dia do início e incluir-se-á o do vencimento, e só se iniciam e vencem os prazos em dias de expediente na Administração.</w:t>
      </w:r>
    </w:p>
    <w:p w:rsidR="005F6E92" w:rsidRPr="00AB24C3" w:rsidRDefault="005F6E92" w:rsidP="00EA264B">
      <w:pPr>
        <w:rPr>
          <w:rFonts w:eastAsia="MS Mincho"/>
          <w:color w:val="000000"/>
        </w:rPr>
      </w:pPr>
      <w:r w:rsidRPr="004C5CDA">
        <w:rPr>
          <w:rFonts w:eastAsia="MS Mincho"/>
          <w:b/>
          <w:color w:val="000000"/>
        </w:rPr>
        <w:t>21.9.</w:t>
      </w:r>
      <w:r w:rsidRPr="00AB24C3">
        <w:rPr>
          <w:rFonts w:eastAsia="MS Mincho"/>
          <w:color w:val="000000"/>
        </w:rPr>
        <w:t xml:space="preserve"> O desatendimento de exigências formais não essenciais não importará o afastamento do licitante, desde que seja possível o aproveitamento do ato, observados os princípios da isonomia e do interesse público.</w:t>
      </w:r>
    </w:p>
    <w:p w:rsidR="005F6E92" w:rsidRPr="00AB24C3" w:rsidRDefault="005F6E92" w:rsidP="00EA264B">
      <w:pPr>
        <w:rPr>
          <w:rFonts w:eastAsia="MS Mincho"/>
          <w:color w:val="000000"/>
        </w:rPr>
      </w:pPr>
      <w:r w:rsidRPr="004C5CDA">
        <w:rPr>
          <w:rFonts w:eastAsia="MS Mincho"/>
          <w:b/>
          <w:color w:val="000000"/>
        </w:rPr>
        <w:t>21.10.</w:t>
      </w:r>
      <w:r w:rsidRPr="00AB24C3">
        <w:rPr>
          <w:rFonts w:eastAsia="MS Mincho"/>
          <w:color w:val="000000"/>
        </w:rPr>
        <w:t xml:space="preserve"> Em caso de divergência entre disposições deste Edital e de seus anexos ou demais peças que compõem o processo, prevalecerá as deste Edital.</w:t>
      </w:r>
    </w:p>
    <w:p w:rsidR="005F6E92" w:rsidRPr="00AB24C3" w:rsidRDefault="005F6E92" w:rsidP="00EA264B">
      <w:pPr>
        <w:rPr>
          <w:rFonts w:eastAsia="MS Mincho"/>
          <w:color w:val="000000"/>
        </w:rPr>
      </w:pPr>
      <w:r w:rsidRPr="004C5CDA">
        <w:rPr>
          <w:rFonts w:eastAsia="MS Mincho"/>
          <w:b/>
          <w:color w:val="000000"/>
        </w:rPr>
        <w:t>21.11.</w:t>
      </w:r>
      <w:r w:rsidRPr="00AB24C3">
        <w:rPr>
          <w:rFonts w:eastAsia="MS Mincho"/>
          <w:color w:val="000000"/>
        </w:rPr>
        <w:t xml:space="preserve"> O Edital está disponibilizado, na integra, no endereço eletrônico </w:t>
      </w:r>
      <w:hyperlink r:id="rId14" w:history="1">
        <w:r w:rsidRPr="00AB24C3">
          <w:rPr>
            <w:rStyle w:val="Hyperlink"/>
            <w:rFonts w:eastAsia="MS Mincho"/>
            <w:b/>
            <w:bCs/>
            <w:color w:val="0000FF"/>
          </w:rPr>
          <w:t>WWW.BLL.ORG.BR</w:t>
        </w:r>
      </w:hyperlink>
      <w:r w:rsidRPr="00AB24C3">
        <w:rPr>
          <w:rFonts w:eastAsia="MS Mincho"/>
          <w:color w:val="000000"/>
        </w:rPr>
        <w:t xml:space="preserve">, mesmo endereço e período no qual os atos do processo administrativo permanecerão com vista franqueada aos interessados. </w:t>
      </w:r>
    </w:p>
    <w:p w:rsidR="005F6E92" w:rsidRPr="00AB24C3" w:rsidRDefault="005F6E92" w:rsidP="00EA264B">
      <w:pPr>
        <w:rPr>
          <w:rFonts w:eastAsia="MS Mincho"/>
          <w:color w:val="000000"/>
        </w:rPr>
      </w:pPr>
      <w:r w:rsidRPr="004C5CDA">
        <w:rPr>
          <w:rFonts w:eastAsia="MS Mincho"/>
          <w:b/>
          <w:color w:val="000000"/>
        </w:rPr>
        <w:t>21.12.</w:t>
      </w:r>
      <w:r w:rsidRPr="00AB24C3">
        <w:rPr>
          <w:rFonts w:eastAsia="MS Mincho"/>
          <w:color w:val="000000"/>
        </w:rPr>
        <w:t xml:space="preserve"> Integram este Edital, para todos os fins e efeitos, os seguintes anexos: </w:t>
      </w:r>
    </w:p>
    <w:p w:rsidR="005F6E92" w:rsidRPr="00AB24C3" w:rsidRDefault="005F6E92" w:rsidP="00EA264B">
      <w:pPr>
        <w:rPr>
          <w:rFonts w:eastAsia="MS Mincho"/>
          <w:color w:val="000000"/>
        </w:rPr>
      </w:pPr>
      <w:r w:rsidRPr="004C5CDA">
        <w:rPr>
          <w:rFonts w:eastAsia="MS Mincho"/>
          <w:b/>
          <w:color w:val="000000"/>
        </w:rPr>
        <w:t>ANEXO I</w:t>
      </w:r>
      <w:r w:rsidRPr="00AB24C3">
        <w:rPr>
          <w:rFonts w:eastAsia="MS Mincho"/>
          <w:color w:val="000000"/>
        </w:rPr>
        <w:t xml:space="preserve"> – Termo de Referência/modelo proposta </w:t>
      </w:r>
    </w:p>
    <w:p w:rsidR="005F6E92" w:rsidRPr="00AB24C3" w:rsidRDefault="005F6E92" w:rsidP="00EA264B">
      <w:pPr>
        <w:rPr>
          <w:rFonts w:eastAsia="MS Mincho"/>
          <w:color w:val="000000"/>
        </w:rPr>
      </w:pPr>
      <w:r w:rsidRPr="004C5CDA">
        <w:rPr>
          <w:rFonts w:eastAsia="MS Mincho"/>
          <w:b/>
          <w:color w:val="000000"/>
        </w:rPr>
        <w:t>ANEXO II</w:t>
      </w:r>
      <w:r w:rsidRPr="00AB24C3">
        <w:rPr>
          <w:rFonts w:eastAsia="MS Mincho"/>
          <w:color w:val="000000"/>
        </w:rPr>
        <w:t xml:space="preserve"> – Declaração Conjunta </w:t>
      </w:r>
    </w:p>
    <w:p w:rsidR="005F6E92" w:rsidRPr="00AB24C3" w:rsidRDefault="005F6E92" w:rsidP="00EA264B">
      <w:pPr>
        <w:rPr>
          <w:rFonts w:eastAsia="MS Mincho"/>
          <w:color w:val="000000"/>
        </w:rPr>
      </w:pPr>
      <w:r w:rsidRPr="004C5CDA">
        <w:rPr>
          <w:rFonts w:eastAsia="MS Mincho"/>
          <w:b/>
          <w:color w:val="000000"/>
        </w:rPr>
        <w:t>ANEXO III</w:t>
      </w:r>
      <w:r w:rsidRPr="00AB24C3">
        <w:rPr>
          <w:rFonts w:eastAsia="MS Mincho"/>
          <w:color w:val="000000"/>
        </w:rPr>
        <w:t xml:space="preserve"> – Minuta da Ata de Registro de Preços </w:t>
      </w:r>
      <w:r w:rsidR="004C5CDA">
        <w:rPr>
          <w:rFonts w:eastAsia="MS Mincho"/>
          <w:color w:val="000000"/>
        </w:rPr>
        <w:br/>
      </w:r>
    </w:p>
    <w:p w:rsidR="005F6E92" w:rsidRPr="004C5CDA" w:rsidRDefault="005F6E92" w:rsidP="00EA264B">
      <w:pPr>
        <w:rPr>
          <w:b/>
        </w:rPr>
      </w:pPr>
      <w:r w:rsidRPr="004C5CDA">
        <w:rPr>
          <w:b/>
        </w:rPr>
        <w:t>22. PEDIDOS DE ESCLARECIMENTOS E IMPUGNAÇÕES</w:t>
      </w:r>
    </w:p>
    <w:p w:rsidR="005F6E92" w:rsidRPr="00AB24C3" w:rsidRDefault="005F6E92" w:rsidP="00EA264B">
      <w:r w:rsidRPr="004C5CDA">
        <w:rPr>
          <w:b/>
        </w:rPr>
        <w:t>22.1.</w:t>
      </w:r>
      <w:r w:rsidRPr="00AB24C3">
        <w:t xml:space="preserve"> Os pedidos de esclarecimentos referentes ao processo licitatório e os pedidos de impugnações poderão ser enviados ao pregoeiro, até 3(três) dias úteis anteriores à data fixada para abertura da sessão pública, por meio do seguinte endereço eletrônico: </w:t>
      </w:r>
      <w:hyperlink r:id="rId15" w:history="1">
        <w:r w:rsidRPr="00AB24C3">
          <w:rPr>
            <w:rStyle w:val="Hyperlink"/>
          </w:rPr>
          <w:t>www.bllcompras.org.br</w:t>
        </w:r>
      </w:hyperlink>
      <w:r w:rsidRPr="00AB24C3">
        <w:t>.</w:t>
      </w:r>
      <w:r w:rsidRPr="00AB24C3">
        <w:tab/>
      </w:r>
    </w:p>
    <w:p w:rsidR="005F6E92" w:rsidRPr="00AB24C3" w:rsidRDefault="005F6E92" w:rsidP="00EA264B">
      <w:pPr>
        <w:rPr>
          <w:color w:val="000000" w:themeColor="text1"/>
        </w:rPr>
      </w:pPr>
      <w:r w:rsidRPr="004C5CDA">
        <w:rPr>
          <w:b/>
          <w:color w:val="000000" w:themeColor="text1"/>
        </w:rPr>
        <w:t>22.2.</w:t>
      </w:r>
      <w:r w:rsidRPr="00AB24C3">
        <w:rPr>
          <w:color w:val="000000" w:themeColor="text1"/>
        </w:rPr>
        <w:t xml:space="preserve">  As respostas aos pedidos de esclarecimentos e às impugnações serão divulgadas no seguinte sítio eletrônico do Município de Tunas </w:t>
      </w:r>
      <w:hyperlink r:id="rId16" w:history="1">
        <w:r w:rsidRPr="00AB24C3">
          <w:rPr>
            <w:rStyle w:val="Hyperlink"/>
          </w:rPr>
          <w:t>pmtunaslicitacao@gmail.com</w:t>
        </w:r>
      </w:hyperlink>
      <w:r w:rsidRPr="00AB24C3">
        <w:rPr>
          <w:color w:val="000000" w:themeColor="text1"/>
        </w:rPr>
        <w:tab/>
        <w:t xml:space="preserve"> e no sistema da BLL, quando originário do próprio sistema.</w:t>
      </w:r>
      <w:r w:rsidR="004C5CDA">
        <w:rPr>
          <w:color w:val="000000" w:themeColor="text1"/>
        </w:rPr>
        <w:br/>
      </w:r>
    </w:p>
    <w:p w:rsidR="005F6E92" w:rsidRPr="004C5CDA" w:rsidRDefault="004C5CDA" w:rsidP="00EA264B">
      <w:pPr>
        <w:rPr>
          <w:b/>
        </w:rPr>
      </w:pPr>
      <w:r w:rsidRPr="004C5CDA">
        <w:rPr>
          <w:b/>
        </w:rPr>
        <w:t>23. DAS DISPOSIÇÕES GERAIS</w:t>
      </w:r>
    </w:p>
    <w:p w:rsidR="005F6E92" w:rsidRPr="00AB24C3" w:rsidRDefault="005F6E92" w:rsidP="00EA264B">
      <w:r w:rsidRPr="004C5CDA">
        <w:rPr>
          <w:b/>
        </w:rPr>
        <w:lastRenderedPageBreak/>
        <w:t>23.1.</w:t>
      </w:r>
      <w:r w:rsidRPr="00AB24C3">
        <w:t xml:space="preserve"> Após a apresentação da proposta, não caberá desistência, salvo por motivo justo decorrente de fato superveniente e aceito pelo pregoeiro.</w:t>
      </w:r>
    </w:p>
    <w:p w:rsidR="005F6E92" w:rsidRPr="00AB24C3" w:rsidRDefault="005F6E92" w:rsidP="00EA264B">
      <w:r w:rsidRPr="004C5CDA">
        <w:rPr>
          <w:b/>
        </w:rPr>
        <w:t>23.2.</w:t>
      </w:r>
      <w:r w:rsidRPr="00AB24C3">
        <w:t xml:space="preserve"> A Administração tem a prerrogativa de fiscalizar o cumprimento satisfatório do objeto do presente edital, por meio de agente designado para tal função, conforme o disposto na Lei nº 14.133/2021.</w:t>
      </w:r>
    </w:p>
    <w:p w:rsidR="005F6E92" w:rsidRPr="00AB24C3" w:rsidRDefault="005F6E92" w:rsidP="00EA264B">
      <w:r w:rsidRPr="004C5CDA">
        <w:rPr>
          <w:b/>
        </w:rPr>
        <w:t>23.3.</w:t>
      </w:r>
      <w:r w:rsidRPr="00AB24C3">
        <w:t xml:space="preserve"> 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rsidR="005F6E92" w:rsidRPr="00AB24C3" w:rsidRDefault="005F6E92" w:rsidP="00EA264B">
      <w:r w:rsidRPr="004C5CDA">
        <w:rPr>
          <w:b/>
        </w:rPr>
        <w:t>23.4.</w:t>
      </w:r>
      <w:r w:rsidRPr="00AB24C3">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5F6E92" w:rsidRPr="00AB24C3" w:rsidRDefault="005F6E92" w:rsidP="00EA264B">
      <w:r w:rsidRPr="004C5CDA">
        <w:rPr>
          <w:b/>
        </w:rPr>
        <w:t>23.5.</w:t>
      </w:r>
      <w:r w:rsidRPr="00AB24C3">
        <w:t xml:space="preserve"> A homologação do resultado desta licitação não implicará direito à contratação.</w:t>
      </w:r>
    </w:p>
    <w:p w:rsidR="005F6E92" w:rsidRPr="00AB24C3" w:rsidRDefault="005F6E92" w:rsidP="00EA264B">
      <w:r w:rsidRPr="004C5CDA">
        <w:rPr>
          <w:b/>
        </w:rPr>
        <w:t>23.6.</w:t>
      </w:r>
      <w:r w:rsidRPr="00AB24C3">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rsidR="005F6E92" w:rsidRPr="00AB24C3" w:rsidRDefault="005F6E92" w:rsidP="00EA264B">
      <w:r w:rsidRPr="004C5CDA">
        <w:rPr>
          <w:b/>
        </w:rPr>
        <w:t>23.7.</w:t>
      </w:r>
      <w:r w:rsidRPr="00AB24C3">
        <w:t xml:space="preserve"> Os licitantes assumem todos os custos de preparação e apresentação de suas propostas e a Administração não será, em nenhum caso, responsável por esses custos, independentemente da condução ou do resultado do processo licitatório.</w:t>
      </w:r>
    </w:p>
    <w:p w:rsidR="005F6E92" w:rsidRPr="00AB24C3" w:rsidRDefault="005F6E92" w:rsidP="00EA264B">
      <w:r w:rsidRPr="004C5CDA">
        <w:rPr>
          <w:b/>
        </w:rPr>
        <w:t>23.8.</w:t>
      </w:r>
      <w:r w:rsidRPr="00AB24C3">
        <w:t xml:space="preserve"> Na contagem dos prazos estabelecidos neste Edital e seus Anexos, excluir-se-á o dia do início e incluir-se-á o do vencimento, e só se iniciam e vencem os prazos em dias de expediente na Administração.</w:t>
      </w:r>
    </w:p>
    <w:p w:rsidR="005F6E92" w:rsidRPr="00AB24C3" w:rsidRDefault="005F6E92" w:rsidP="00EA264B">
      <w:r w:rsidRPr="004C5CDA">
        <w:rPr>
          <w:b/>
        </w:rPr>
        <w:t>23.9.</w:t>
      </w:r>
      <w:r w:rsidRPr="00AB24C3">
        <w:t xml:space="preserve"> O desatendimento de exigências formais não essenciais não importará o afastamento do licitante, desde que seja possível o aproveitamento do ato, observados os princípios da isonomia e do interesse público.</w:t>
      </w:r>
    </w:p>
    <w:p w:rsidR="005F6E92" w:rsidRPr="00AB24C3" w:rsidRDefault="005F6E92" w:rsidP="00EA264B">
      <w:r w:rsidRPr="004C5CDA">
        <w:rPr>
          <w:b/>
        </w:rPr>
        <w:t>23.10.</w:t>
      </w:r>
      <w:r w:rsidRPr="00AB24C3">
        <w:t xml:space="preserve"> Em caso de divergência entre disposições deste Edital e de seus anexos ou demais peças que compõem o processo, prevalecerá as deste Edital.</w:t>
      </w:r>
    </w:p>
    <w:p w:rsidR="005F6E92" w:rsidRDefault="005F6E92" w:rsidP="00EA264B">
      <w:r w:rsidRPr="004C5CDA">
        <w:rPr>
          <w:b/>
        </w:rPr>
        <w:t>23.11.</w:t>
      </w:r>
      <w:r w:rsidRPr="00AB24C3">
        <w:t xml:space="preserve"> Fica eleito o Foro da Comarca de Arroio do Tigre para dirimir quaisquer litígios oriundos da licitação e da ata de registro de preços e/ou contrato dela decorrente, com expressa renúncia a outro qualquer, por mais privilegiado que seja.</w:t>
      </w:r>
    </w:p>
    <w:p w:rsidR="005F6E92" w:rsidRPr="00AB24C3" w:rsidRDefault="005F6E92" w:rsidP="00EA264B"/>
    <w:p w:rsidR="005F6E92" w:rsidRDefault="00335A65" w:rsidP="00EA264B">
      <w:r>
        <w:t>Tunas/RS, 18</w:t>
      </w:r>
      <w:r w:rsidR="00D223E7">
        <w:t xml:space="preserve"> de </w:t>
      </w:r>
      <w:r>
        <w:t>setembro</w:t>
      </w:r>
      <w:r w:rsidR="005F6E92" w:rsidRPr="00AB24C3">
        <w:t xml:space="preserve"> de 202</w:t>
      </w:r>
      <w:r w:rsidR="005F6E92">
        <w:t>5</w:t>
      </w:r>
      <w:r w:rsidR="005F6E92" w:rsidRPr="00AB24C3">
        <w:t>.</w:t>
      </w:r>
    </w:p>
    <w:p w:rsidR="005F6E92" w:rsidRPr="00AB24C3" w:rsidRDefault="005F6E92" w:rsidP="00EA264B"/>
    <w:p w:rsidR="005F6E92" w:rsidRPr="00AB24C3" w:rsidRDefault="005F6E92" w:rsidP="00EA264B"/>
    <w:p w:rsidR="005F6E92" w:rsidRPr="00AB24C3" w:rsidRDefault="005F6E92" w:rsidP="00EA264B">
      <w:r w:rsidRPr="00AB24C3">
        <w:t>_______________________________</w:t>
      </w:r>
    </w:p>
    <w:p w:rsidR="005F6E92" w:rsidRDefault="00D223E7" w:rsidP="00EA264B">
      <w:proofErr w:type="spellStart"/>
      <w:r>
        <w:t>Alci</w:t>
      </w:r>
      <w:proofErr w:type="spellEnd"/>
      <w:r>
        <w:t xml:space="preserve"> </w:t>
      </w:r>
      <w:proofErr w:type="spellStart"/>
      <w:r>
        <w:t>Petzold</w:t>
      </w:r>
      <w:proofErr w:type="spellEnd"/>
      <w:r w:rsidR="005F6E92" w:rsidRPr="00AB24C3">
        <w:br/>
        <w:t>Prefeito Municipal</w:t>
      </w:r>
      <w:r>
        <w:t xml:space="preserve"> em exercício</w:t>
      </w:r>
    </w:p>
    <w:p w:rsidR="005F6E92" w:rsidRDefault="005F6E92" w:rsidP="00EA264B"/>
    <w:p w:rsidR="005F6E92" w:rsidRDefault="005F6E92" w:rsidP="00EA264B"/>
    <w:p w:rsidR="00D223E7" w:rsidRDefault="00D223E7" w:rsidP="00EA264B"/>
    <w:p w:rsidR="00D223E7" w:rsidRDefault="00D223E7" w:rsidP="00EA264B"/>
    <w:p w:rsidR="00D223E7" w:rsidRDefault="00D223E7" w:rsidP="00EA264B"/>
    <w:p w:rsidR="00D223E7" w:rsidRDefault="00D223E7" w:rsidP="00EA264B"/>
    <w:p w:rsidR="00D223E7" w:rsidRDefault="00D223E7" w:rsidP="00EA264B"/>
    <w:p w:rsidR="00D223E7" w:rsidRDefault="00D223E7" w:rsidP="00EA264B"/>
    <w:p w:rsidR="00D223E7" w:rsidRDefault="00D223E7" w:rsidP="00EA264B"/>
    <w:p w:rsidR="00D223E7" w:rsidRDefault="00D223E7" w:rsidP="00EA264B"/>
    <w:p w:rsidR="00D223E7" w:rsidRDefault="00D223E7" w:rsidP="00EA264B"/>
    <w:p w:rsidR="00D223E7" w:rsidRDefault="00D223E7" w:rsidP="00EA264B"/>
    <w:p w:rsidR="005F6E92" w:rsidRPr="00AB24C3" w:rsidRDefault="005F6E92" w:rsidP="00EA264B">
      <w:r w:rsidRPr="00AB24C3">
        <w:lastRenderedPageBreak/>
        <w:t>Este edital se encontra examinado e aprovado por esta Assessoria Jurídica.</w:t>
      </w:r>
    </w:p>
    <w:p w:rsidR="005F6E92" w:rsidRPr="00AB24C3" w:rsidRDefault="005F6E92" w:rsidP="00EA264B"/>
    <w:p w:rsidR="005F6E92" w:rsidRPr="00AB24C3" w:rsidRDefault="005F6E92" w:rsidP="00EA264B">
      <w:r w:rsidRPr="00AB24C3">
        <w:t xml:space="preserve">   Em </w:t>
      </w:r>
      <w:r w:rsidR="00335A65">
        <w:t>18</w:t>
      </w:r>
      <w:r w:rsidR="004C5CDA">
        <w:t xml:space="preserve"> de setembro</w:t>
      </w:r>
      <w:r>
        <w:t xml:space="preserve"> de 2025</w:t>
      </w:r>
    </w:p>
    <w:p w:rsidR="005F6E92" w:rsidRPr="00AB24C3" w:rsidRDefault="005F6E92" w:rsidP="00EA264B"/>
    <w:p w:rsidR="005F6E92" w:rsidRPr="00AB24C3" w:rsidRDefault="005F6E92" w:rsidP="00EA264B">
      <w:r w:rsidRPr="00AB24C3">
        <w:t xml:space="preserve">   ---------------------------------------</w:t>
      </w:r>
    </w:p>
    <w:p w:rsidR="005F6E92" w:rsidRPr="00AB24C3" w:rsidRDefault="005F6E92" w:rsidP="00EA264B">
      <w:r w:rsidRPr="00AB24C3">
        <w:t xml:space="preserve">    THALIS VICENTE DAL RI </w:t>
      </w:r>
    </w:p>
    <w:p w:rsidR="005F6E92" w:rsidRPr="00AB24C3" w:rsidRDefault="005F6E92" w:rsidP="00EA264B">
      <w:r w:rsidRPr="00AB24C3">
        <w:t xml:space="preserve">                OAB nº 54769</w:t>
      </w:r>
    </w:p>
    <w:p w:rsidR="005F6E92" w:rsidRPr="00AB24C3" w:rsidRDefault="005F6E92" w:rsidP="00EA264B"/>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5F6E92" w:rsidRPr="00AB24C3" w:rsidRDefault="005F6E92" w:rsidP="00EA264B">
      <w:pPr>
        <w:rPr>
          <w:rFonts w:eastAsia="Arial"/>
          <w:lang w:val="pt-PT" w:eastAsia="en-US"/>
        </w:rPr>
      </w:pPr>
    </w:p>
    <w:p w:rsidR="00692AF5" w:rsidRDefault="00692AF5" w:rsidP="00EA264B">
      <w:pPr>
        <w:rPr>
          <w:rFonts w:eastAsia="Arial"/>
          <w:lang w:val="pt-PT" w:eastAsia="en-US"/>
        </w:rPr>
      </w:pPr>
    </w:p>
    <w:p w:rsidR="00692AF5" w:rsidRDefault="00692AF5" w:rsidP="00EA264B">
      <w:pPr>
        <w:rPr>
          <w:rFonts w:eastAsia="Arial"/>
          <w:lang w:val="pt-PT" w:eastAsia="en-US"/>
        </w:rPr>
      </w:pPr>
    </w:p>
    <w:p w:rsidR="00692AF5" w:rsidRDefault="00692AF5" w:rsidP="00EA264B">
      <w:pPr>
        <w:rPr>
          <w:rFonts w:eastAsia="Arial"/>
          <w:lang w:val="pt-PT" w:eastAsia="en-US"/>
        </w:rPr>
      </w:pPr>
    </w:p>
    <w:p w:rsidR="00692AF5" w:rsidRDefault="00692AF5" w:rsidP="00EA264B">
      <w:pPr>
        <w:rPr>
          <w:rFonts w:eastAsia="Arial"/>
          <w:lang w:val="pt-PT" w:eastAsia="en-US"/>
        </w:rPr>
      </w:pPr>
    </w:p>
    <w:p w:rsidR="005F6E92" w:rsidRPr="00BC5BBC" w:rsidRDefault="005F6E92" w:rsidP="00EA264B">
      <w:pPr>
        <w:rPr>
          <w:rFonts w:eastAsia="Arial"/>
          <w:b/>
          <w:lang w:val="pt-PT" w:eastAsia="en-US"/>
        </w:rPr>
      </w:pPr>
      <w:r w:rsidRPr="00BC5BBC">
        <w:rPr>
          <w:rFonts w:eastAsia="Arial"/>
          <w:b/>
          <w:lang w:val="pt-PT" w:eastAsia="en-US"/>
        </w:rPr>
        <w:lastRenderedPageBreak/>
        <w:t>ANEXO</w:t>
      </w:r>
      <w:r w:rsidRPr="00BC5BBC">
        <w:rPr>
          <w:rFonts w:eastAsia="Arial"/>
          <w:b/>
          <w:spacing w:val="-5"/>
          <w:lang w:val="pt-PT" w:eastAsia="en-US"/>
        </w:rPr>
        <w:t xml:space="preserve"> I</w:t>
      </w:r>
      <w:r w:rsidRPr="00BC5BBC">
        <w:rPr>
          <w:rFonts w:eastAsia="Arial"/>
          <w:b/>
          <w:lang w:val="pt-PT" w:eastAsia="en-US"/>
        </w:rPr>
        <w:t xml:space="preserve">        </w:t>
      </w:r>
    </w:p>
    <w:p w:rsidR="005F6E92" w:rsidRPr="008E6359" w:rsidRDefault="005F6E92" w:rsidP="00EA264B">
      <w:pPr>
        <w:rPr>
          <w:b/>
        </w:rPr>
      </w:pPr>
      <w:r w:rsidRPr="00AB24C3">
        <w:t xml:space="preserve">                                                      </w:t>
      </w:r>
      <w:r w:rsidRPr="008E6359">
        <w:rPr>
          <w:b/>
        </w:rPr>
        <w:t>TERMO DE REFERÊNCIA</w:t>
      </w:r>
      <w:r w:rsidR="004C5CDA" w:rsidRPr="008E6359">
        <w:rPr>
          <w:b/>
        </w:rPr>
        <w:br/>
      </w:r>
    </w:p>
    <w:p w:rsidR="004C5CDA" w:rsidRPr="008E6359" w:rsidRDefault="004C5CDA" w:rsidP="008E6359">
      <w:pPr>
        <w:rPr>
          <w:lang w:val="pt-PT"/>
        </w:rPr>
      </w:pPr>
      <w:r w:rsidRPr="008E6359">
        <w:rPr>
          <w:lang w:val="pt-PT"/>
        </w:rPr>
        <w:t>Município de Tunas e suas secretarias:</w:t>
      </w:r>
    </w:p>
    <w:p w:rsidR="004C5CDA" w:rsidRPr="008E6359" w:rsidRDefault="004C5CDA" w:rsidP="008E6359">
      <w:r w:rsidRPr="008E6359">
        <w:rPr>
          <w:lang w:val="pt-PT"/>
        </w:rPr>
        <w:t xml:space="preserve"> Secretaria Municipal de </w:t>
      </w:r>
      <w:r w:rsidRPr="008E6359">
        <w:t xml:space="preserve">Administração, </w:t>
      </w:r>
      <w:r w:rsidRPr="008E6359">
        <w:rPr>
          <w:lang w:val="pt-PT"/>
        </w:rPr>
        <w:t xml:space="preserve">Secretaria Municipal de </w:t>
      </w:r>
      <w:r w:rsidRPr="008E6359">
        <w:t xml:space="preserve">Assistência Social, </w:t>
      </w:r>
      <w:r w:rsidRPr="008E6359">
        <w:rPr>
          <w:lang w:val="pt-PT"/>
        </w:rPr>
        <w:t xml:space="preserve">Secretaria Municipal da </w:t>
      </w:r>
      <w:r w:rsidRPr="008E6359">
        <w:t xml:space="preserve">Agricultura, </w:t>
      </w:r>
      <w:r w:rsidRPr="008E6359">
        <w:rPr>
          <w:lang w:val="pt-PT"/>
        </w:rPr>
        <w:t>Secretaria Municipal de</w:t>
      </w:r>
      <w:r w:rsidRPr="008E6359">
        <w:t xml:space="preserve"> Obras, </w:t>
      </w:r>
      <w:r w:rsidRPr="008E6359">
        <w:rPr>
          <w:lang w:val="pt-PT"/>
        </w:rPr>
        <w:t xml:space="preserve">Secretaria Municipal de </w:t>
      </w:r>
      <w:r w:rsidRPr="008E6359">
        <w:t xml:space="preserve">Saúde, </w:t>
      </w:r>
      <w:r w:rsidRPr="008E6359">
        <w:rPr>
          <w:lang w:val="pt-PT"/>
        </w:rPr>
        <w:t xml:space="preserve">Secretaria Municipal de </w:t>
      </w:r>
      <w:r w:rsidRPr="008E6359">
        <w:t xml:space="preserve">Educação, </w:t>
      </w:r>
      <w:r w:rsidRPr="008E6359">
        <w:rPr>
          <w:lang w:val="pt-PT"/>
        </w:rPr>
        <w:t xml:space="preserve">Secretaria Municipal do </w:t>
      </w:r>
      <w:r w:rsidRPr="008E6359">
        <w:t xml:space="preserve">Meio ambiente, </w:t>
      </w:r>
      <w:r w:rsidRPr="008E6359">
        <w:rPr>
          <w:lang w:val="pt-PT"/>
        </w:rPr>
        <w:t>Secretaria Municipal da Fazenda</w:t>
      </w:r>
      <w:r w:rsidRPr="008E6359">
        <w:t xml:space="preserve"> e a demais demanda.</w:t>
      </w:r>
    </w:p>
    <w:p w:rsidR="004C5CDA" w:rsidRPr="008E6359" w:rsidRDefault="004C5CDA" w:rsidP="008E6359">
      <w:pPr>
        <w:rPr>
          <w:lang w:val="pt-PT"/>
        </w:rPr>
      </w:pPr>
    </w:p>
    <w:p w:rsidR="004C5CDA" w:rsidRPr="008E6359" w:rsidRDefault="008E6359" w:rsidP="008E6359">
      <w:r>
        <w:rPr>
          <w:b/>
          <w:lang w:val="pt-PT"/>
        </w:rPr>
        <w:t>NECESSIDADE DA ADMINISTRAÇÃO</w:t>
      </w:r>
    </w:p>
    <w:p w:rsidR="004C5CDA" w:rsidRPr="008E6359" w:rsidRDefault="004C5CDA" w:rsidP="008E6359">
      <w:pPr>
        <w:rPr>
          <w:b/>
          <w:lang w:val="pt-PT"/>
        </w:rPr>
      </w:pPr>
      <w:r w:rsidRPr="008E6359">
        <w:t xml:space="preserve">Necessita adquirir gasolina comum para garantir a continuidade ininterrupta dos serviços públicos essenciais e a mobilidade operacional de sua frota de veículos leves. Essa aquisição é um insumo estratégico que viabiliza o dia a dia da gestão e o atendimento </w:t>
      </w:r>
      <w:proofErr w:type="spellStart"/>
      <w:r w:rsidRPr="008E6359">
        <w:t>á</w:t>
      </w:r>
      <w:proofErr w:type="spellEnd"/>
      <w:r w:rsidRPr="008E6359">
        <w:t xml:space="preserve"> população. A frota de veículos leves, que utiliza gasolina, permite o deslocamento rápido e eficiente de servidores pra vistorias, inspeções, entregas, atuam na prestação de serviços básicos, como os da saúde, ambulâncias, transporte de pacientes, assistência social visitas, entregas de benefícios, fiscalização, obras, meio ambiente e manutenção urbana. Sem ela, esses serviços seriam paralisados, impactando diretamente o bem-estar dos cidadãos. </w:t>
      </w:r>
    </w:p>
    <w:p w:rsidR="004C5CDA" w:rsidRPr="008E6359" w:rsidRDefault="004C5CDA" w:rsidP="008E6359">
      <w:pPr>
        <w:rPr>
          <w:b/>
          <w:lang w:val="pt-PT"/>
        </w:rPr>
      </w:pPr>
    </w:p>
    <w:p w:rsidR="004C5CDA" w:rsidRPr="008E6359" w:rsidRDefault="004C5CDA" w:rsidP="008E6359">
      <w:pPr>
        <w:rPr>
          <w:b/>
          <w:bCs/>
          <w:lang w:val="pt-PT"/>
        </w:rPr>
      </w:pPr>
      <w:r w:rsidRPr="008E6359">
        <w:rPr>
          <w:b/>
          <w:bCs/>
          <w:lang w:val="pt-PT"/>
        </w:rPr>
        <w:t>DEFINIÇÃO DO OBJETO</w:t>
      </w:r>
    </w:p>
    <w:p w:rsidR="004C5CDA" w:rsidRPr="008E6359" w:rsidRDefault="004C5CDA" w:rsidP="008E6359">
      <w:r w:rsidRPr="008E6359">
        <w:rPr>
          <w:lang w:val="pt-PT"/>
        </w:rPr>
        <w:t>Garantir a continuidade e a eficiencia dos serviços públicos essenciais.</w:t>
      </w:r>
    </w:p>
    <w:p w:rsidR="004C5CDA" w:rsidRPr="008E6359" w:rsidRDefault="004C5CDA" w:rsidP="008E6359"/>
    <w:p w:rsidR="004C5CDA" w:rsidRPr="008E6359" w:rsidRDefault="004C5CDA" w:rsidP="008E6359">
      <w:pPr>
        <w:rPr>
          <w:b/>
          <w:bCs/>
          <w:lang w:val="pt-PT"/>
        </w:rPr>
      </w:pPr>
      <w:r w:rsidRPr="008E6359">
        <w:rPr>
          <w:b/>
          <w:bCs/>
          <w:lang w:val="pt-PT"/>
        </w:rPr>
        <w:t>FUNDAMENTAÇÃO DA CONTRATAÇÃO</w:t>
      </w:r>
    </w:p>
    <w:p w:rsidR="004C5CDA" w:rsidRPr="008E6359" w:rsidRDefault="004C5CDA" w:rsidP="008E6359">
      <w:pPr>
        <w:rPr>
          <w:b/>
          <w:lang w:val="pt-PT"/>
        </w:rPr>
      </w:pPr>
      <w:r w:rsidRPr="008E6359">
        <w:rPr>
          <w:bCs/>
        </w:rPr>
        <w:t xml:space="preserve">Contratação de gasolina comum para a frota municipal é essencial para garantir eficiência, a transparência e a legalidade do processo. Principais pontos da contratação é a necessidade operacional, conformidade legal, qualidade do produto, eficiência econômica, sustentabilidade ambiental, transparência e responsabilidade. </w:t>
      </w:r>
    </w:p>
    <w:p w:rsidR="004C5CDA" w:rsidRPr="008E6359" w:rsidRDefault="004C5CDA" w:rsidP="008E6359">
      <w:pPr>
        <w:rPr>
          <w:lang w:val="pt-PT"/>
        </w:rPr>
      </w:pPr>
    </w:p>
    <w:p w:rsidR="004C5CDA" w:rsidRPr="008E6359" w:rsidRDefault="004C5CDA" w:rsidP="008E6359">
      <w:pPr>
        <w:rPr>
          <w:b/>
          <w:bCs/>
          <w:lang w:val="pt-PT"/>
        </w:rPr>
      </w:pPr>
      <w:r w:rsidRPr="008E6359">
        <w:rPr>
          <w:b/>
          <w:bCs/>
        </w:rPr>
        <w:t>DESCRIÇÃO DA SOLUÇÃO COMO UM TODO</w:t>
      </w:r>
    </w:p>
    <w:p w:rsidR="004C5CDA" w:rsidRPr="008E6359" w:rsidRDefault="004C5CDA" w:rsidP="008E6359">
      <w:pPr>
        <w:rPr>
          <w:b/>
          <w:bCs/>
          <w:lang w:val="pt-PT"/>
        </w:rPr>
      </w:pPr>
      <w:r w:rsidRPr="008E6359">
        <w:rPr>
          <w:bCs/>
          <w:lang w:val="pt-PT"/>
        </w:rPr>
        <w:t>Processo integrado que garante a operacionalidade dos serviços públicos</w:t>
      </w:r>
    </w:p>
    <w:p w:rsidR="004C5CDA" w:rsidRPr="008E6359" w:rsidRDefault="004C5CDA" w:rsidP="008E6359">
      <w:pPr>
        <w:rPr>
          <w:b/>
          <w:bCs/>
          <w:lang w:val="pt-PT"/>
        </w:rPr>
      </w:pPr>
    </w:p>
    <w:p w:rsidR="004C5CDA" w:rsidRPr="008E6359" w:rsidRDefault="004C5CDA" w:rsidP="008E6359">
      <w:pPr>
        <w:rPr>
          <w:b/>
          <w:lang w:val="pt-PT"/>
        </w:rPr>
      </w:pPr>
      <w:r w:rsidRPr="008E6359">
        <w:rPr>
          <w:b/>
          <w:bCs/>
        </w:rPr>
        <w:t>REQUISITOS DA CONTRATAÇÃO</w:t>
      </w:r>
    </w:p>
    <w:p w:rsidR="004C5CDA" w:rsidRPr="008E6359" w:rsidRDefault="00E05DD8" w:rsidP="008E6359">
      <w:pPr>
        <w:rPr>
          <w:b/>
          <w:lang w:val="pt-PT"/>
        </w:rPr>
      </w:pPr>
      <w:r>
        <w:t xml:space="preserve">Os bens/serviços </w:t>
      </w:r>
      <w:r>
        <w:rPr>
          <w:rStyle w:val="Forte"/>
        </w:rPr>
        <w:t>gasolina comum</w:t>
      </w:r>
      <w:r>
        <w:t xml:space="preserve"> têm natureza de bens/serviços comuns, tendo em vista que seus padrões de desempenho e qualidade podem ser objetivamente definidos pelo edital, por meio de especificações usuais de mercado, nos termos do art. 6º, XIII, da Lei nº 14.133/2021.</w:t>
      </w:r>
      <w:r>
        <w:br/>
        <w:t xml:space="preserve">A contratação será realizada por </w:t>
      </w:r>
      <w:r>
        <w:rPr>
          <w:rStyle w:val="Forte"/>
        </w:rPr>
        <w:t>Pregão Eletrônico</w:t>
      </w:r>
      <w:r>
        <w:t>, com a devida apresentação de habilitação jurídica e regularidade.</w:t>
      </w:r>
      <w:r>
        <w:br/>
      </w:r>
      <w:bookmarkStart w:id="93" w:name="_GoBack"/>
      <w:bookmarkEnd w:id="93"/>
    </w:p>
    <w:p w:rsidR="004C5CDA" w:rsidRPr="008E6359" w:rsidRDefault="004C5CDA" w:rsidP="008E6359">
      <w:pPr>
        <w:rPr>
          <w:lang w:val="pt-PT"/>
        </w:rPr>
      </w:pPr>
      <w:r w:rsidRPr="008E6359">
        <w:rPr>
          <w:b/>
          <w:bCs/>
        </w:rPr>
        <w:t>MODELO DE GESTÃO DO CONTRATO</w:t>
      </w:r>
    </w:p>
    <w:p w:rsidR="004C5CDA" w:rsidRPr="008E6359" w:rsidRDefault="004C5CDA" w:rsidP="008E6359">
      <w:pPr>
        <w:rPr>
          <w:lang w:val="pt-PT"/>
        </w:rPr>
      </w:pPr>
      <w:r w:rsidRPr="008E6359">
        <w:rPr>
          <w:lang w:val="pt-PT"/>
        </w:rPr>
        <w:t xml:space="preserve">A gestão e a fiscalização do objeto contratado serão realizadas </w:t>
      </w:r>
      <w:r w:rsidRPr="008E6359">
        <w:t>a cargo do secretário da pasta e / ou seu respectivo substituto</w:t>
      </w:r>
      <w:r w:rsidRPr="008E6359">
        <w:rPr>
          <w:lang w:val="pt-PT"/>
        </w:rPr>
        <w:t>.</w:t>
      </w:r>
    </w:p>
    <w:p w:rsidR="004C5CDA" w:rsidRPr="008E6359" w:rsidRDefault="004C5CDA" w:rsidP="008E6359">
      <w:pPr>
        <w:rPr>
          <w:lang w:val="pt-PT"/>
        </w:rPr>
      </w:pPr>
    </w:p>
    <w:p w:rsidR="004C5CDA" w:rsidRPr="008E6359" w:rsidRDefault="004C5CDA" w:rsidP="008E6359">
      <w:pPr>
        <w:rPr>
          <w:b/>
          <w:lang w:val="pt-PT"/>
        </w:rPr>
      </w:pPr>
      <w:r w:rsidRPr="008E6359">
        <w:rPr>
          <w:b/>
          <w:bCs/>
        </w:rPr>
        <w:t>CRITÉRIOS DE MEDIÇÃO E DE PAGAMENTO</w:t>
      </w:r>
    </w:p>
    <w:p w:rsidR="004C5CDA" w:rsidRPr="008E6359" w:rsidRDefault="004C5CDA" w:rsidP="008E6359">
      <w:pPr>
        <w:rPr>
          <w:lang w:val="pt-PT"/>
        </w:rPr>
      </w:pPr>
      <w:r w:rsidRPr="008E6359">
        <w:rPr>
          <w:lang w:val="pt-PT"/>
        </w:rPr>
        <w:t>Em se tratando de aquisição de bens será previsto apenas a forma de pagamento, que se derá após entrega de item</w:t>
      </w:r>
      <w:r w:rsidR="008E6359">
        <w:rPr>
          <w:lang w:val="pt-PT"/>
        </w:rPr>
        <w:t>.</w:t>
      </w:r>
    </w:p>
    <w:p w:rsidR="004C5CDA" w:rsidRPr="008E6359" w:rsidRDefault="004C5CDA" w:rsidP="008E6359">
      <w:pPr>
        <w:rPr>
          <w:lang w:val="pt-PT"/>
        </w:rPr>
      </w:pPr>
    </w:p>
    <w:p w:rsidR="004C5CDA" w:rsidRPr="008E6359" w:rsidRDefault="004C5CDA" w:rsidP="008E6359">
      <w:pPr>
        <w:rPr>
          <w:b/>
          <w:lang w:val="pt-PT"/>
        </w:rPr>
      </w:pPr>
      <w:r w:rsidRPr="008E6359">
        <w:rPr>
          <w:b/>
          <w:bCs/>
        </w:rPr>
        <w:t>FORMA E CRITÉRIOS DE SELEÇÃO DO FORNECEDOR/PRESTADOR DE SERVIÇO</w:t>
      </w:r>
    </w:p>
    <w:p w:rsidR="004C5CDA" w:rsidRPr="008E6359" w:rsidRDefault="004C5CDA" w:rsidP="008E6359">
      <w:pPr>
        <w:rPr>
          <w:lang w:val="pt-PT"/>
        </w:rPr>
      </w:pPr>
      <w:r w:rsidRPr="008E6359">
        <w:rPr>
          <w:lang w:val="pt-PT"/>
        </w:rPr>
        <w:t>Conforme disposto no item 4, o futuro contratado será selecionado mediante registro de pregão eletronico, pelo menor lance.</w:t>
      </w:r>
    </w:p>
    <w:p w:rsidR="004C5CDA" w:rsidRPr="008E6359" w:rsidRDefault="004C5CDA" w:rsidP="008E6359">
      <w:pPr>
        <w:rPr>
          <w:lang w:val="pt-PT"/>
        </w:rPr>
      </w:pPr>
    </w:p>
    <w:p w:rsidR="004C5CDA" w:rsidRPr="008E6359" w:rsidRDefault="004C5CDA" w:rsidP="008E6359">
      <w:pPr>
        <w:rPr>
          <w:lang w:val="pt-PT"/>
        </w:rPr>
      </w:pPr>
    </w:p>
    <w:p w:rsidR="004C5CDA" w:rsidRPr="008E6359" w:rsidRDefault="004C5CDA" w:rsidP="008E6359">
      <w:pPr>
        <w:rPr>
          <w:b/>
          <w:lang w:val="pt-PT"/>
        </w:rPr>
      </w:pPr>
      <w:r w:rsidRPr="008E6359">
        <w:rPr>
          <w:b/>
          <w:bCs/>
        </w:rPr>
        <w:t>ESTIMATIVA DO VALOR DA CONTRATAÇÃO</w:t>
      </w:r>
    </w:p>
    <w:tbl>
      <w:tblPr>
        <w:tblStyle w:val="Tabelacomgrade"/>
        <w:tblW w:w="11057" w:type="dxa"/>
        <w:tblInd w:w="-856" w:type="dxa"/>
        <w:tblLook w:val="04A0" w:firstRow="1" w:lastRow="0" w:firstColumn="1" w:lastColumn="0" w:noHBand="0" w:noVBand="1"/>
      </w:tblPr>
      <w:tblGrid>
        <w:gridCol w:w="993"/>
        <w:gridCol w:w="4820"/>
        <w:gridCol w:w="1417"/>
        <w:gridCol w:w="1328"/>
        <w:gridCol w:w="2499"/>
      </w:tblGrid>
      <w:tr w:rsidR="002562D6" w:rsidTr="00A80A64">
        <w:tc>
          <w:tcPr>
            <w:tcW w:w="993" w:type="dxa"/>
          </w:tcPr>
          <w:p w:rsidR="002562D6" w:rsidRDefault="002562D6" w:rsidP="008E6359">
            <w:pPr>
              <w:rPr>
                <w:lang w:val="pt-PT"/>
              </w:rPr>
            </w:pPr>
            <w:r>
              <w:rPr>
                <w:lang w:val="pt-PT"/>
              </w:rPr>
              <w:t>ITEM</w:t>
            </w:r>
          </w:p>
        </w:tc>
        <w:tc>
          <w:tcPr>
            <w:tcW w:w="4820" w:type="dxa"/>
          </w:tcPr>
          <w:p w:rsidR="002562D6" w:rsidRDefault="002562D6" w:rsidP="008E6359">
            <w:pPr>
              <w:rPr>
                <w:lang w:val="pt-PT"/>
              </w:rPr>
            </w:pPr>
            <w:r>
              <w:rPr>
                <w:lang w:val="pt-PT"/>
              </w:rPr>
              <w:t>DESCRIÇÃO</w:t>
            </w:r>
          </w:p>
        </w:tc>
        <w:tc>
          <w:tcPr>
            <w:tcW w:w="1417" w:type="dxa"/>
          </w:tcPr>
          <w:p w:rsidR="002562D6" w:rsidRDefault="002562D6" w:rsidP="008E6359">
            <w:pPr>
              <w:rPr>
                <w:lang w:val="pt-PT"/>
              </w:rPr>
            </w:pPr>
            <w:r>
              <w:rPr>
                <w:lang w:val="pt-PT"/>
              </w:rPr>
              <w:t>UNIDADE</w:t>
            </w:r>
          </w:p>
        </w:tc>
        <w:tc>
          <w:tcPr>
            <w:tcW w:w="1328" w:type="dxa"/>
          </w:tcPr>
          <w:p w:rsidR="002562D6" w:rsidRDefault="002562D6" w:rsidP="008E6359">
            <w:pPr>
              <w:rPr>
                <w:lang w:val="pt-PT"/>
              </w:rPr>
            </w:pPr>
            <w:r>
              <w:rPr>
                <w:lang w:val="pt-PT"/>
              </w:rPr>
              <w:t>QUANT.</w:t>
            </w:r>
          </w:p>
        </w:tc>
        <w:tc>
          <w:tcPr>
            <w:tcW w:w="2499" w:type="dxa"/>
          </w:tcPr>
          <w:p w:rsidR="002562D6" w:rsidRDefault="002562D6" w:rsidP="008E6359">
            <w:pPr>
              <w:rPr>
                <w:lang w:val="pt-PT"/>
              </w:rPr>
            </w:pPr>
            <w:r>
              <w:rPr>
                <w:lang w:val="pt-PT"/>
              </w:rPr>
              <w:t>VALOR DO LITRO ESTIMADO</w:t>
            </w:r>
          </w:p>
        </w:tc>
      </w:tr>
      <w:tr w:rsidR="002562D6" w:rsidTr="00A80A64">
        <w:tc>
          <w:tcPr>
            <w:tcW w:w="993" w:type="dxa"/>
          </w:tcPr>
          <w:p w:rsidR="002562D6" w:rsidRDefault="002562D6" w:rsidP="008E6359">
            <w:pPr>
              <w:rPr>
                <w:lang w:val="pt-PT"/>
              </w:rPr>
            </w:pPr>
            <w:r>
              <w:rPr>
                <w:lang w:val="pt-PT"/>
              </w:rPr>
              <w:t>01</w:t>
            </w:r>
          </w:p>
        </w:tc>
        <w:tc>
          <w:tcPr>
            <w:tcW w:w="4820" w:type="dxa"/>
          </w:tcPr>
          <w:p w:rsidR="002562D6" w:rsidRDefault="002562D6" w:rsidP="008E6359">
            <w:pPr>
              <w:rPr>
                <w:lang w:val="pt-PT"/>
              </w:rPr>
            </w:pPr>
            <w:r>
              <w:rPr>
                <w:lang w:val="pt-PT"/>
              </w:rPr>
              <w:t xml:space="preserve">GASOLINA COMUM-  gasolina, uso; </w:t>
            </w:r>
            <w:r w:rsidR="00A80A64">
              <w:rPr>
                <w:lang w:val="pt-PT"/>
              </w:rPr>
              <w:t>para automotivos, classificação: comum, índice de octagem: iad 87 min. Combustível derivado de petróleo com selo de qualidade e distribuição atestadas pela Agência Nacional do Petróleo, Gás Naturais e Biocombustíveis – ANP, destinado ao abastecimento de veículos leves e médios.</w:t>
            </w:r>
          </w:p>
        </w:tc>
        <w:tc>
          <w:tcPr>
            <w:tcW w:w="1417" w:type="dxa"/>
          </w:tcPr>
          <w:p w:rsidR="002562D6" w:rsidRDefault="002562D6" w:rsidP="008E6359">
            <w:pPr>
              <w:rPr>
                <w:lang w:val="pt-PT"/>
              </w:rPr>
            </w:pPr>
            <w:r>
              <w:rPr>
                <w:lang w:val="pt-PT"/>
              </w:rPr>
              <w:t>Litros</w:t>
            </w:r>
          </w:p>
        </w:tc>
        <w:tc>
          <w:tcPr>
            <w:tcW w:w="1328" w:type="dxa"/>
          </w:tcPr>
          <w:p w:rsidR="002562D6" w:rsidRDefault="002562D6" w:rsidP="008E6359">
            <w:pPr>
              <w:rPr>
                <w:lang w:val="pt-PT"/>
              </w:rPr>
            </w:pPr>
            <w:r>
              <w:rPr>
                <w:lang w:val="pt-PT"/>
              </w:rPr>
              <w:t>1/40.000</w:t>
            </w:r>
          </w:p>
        </w:tc>
        <w:tc>
          <w:tcPr>
            <w:tcW w:w="2499" w:type="dxa"/>
          </w:tcPr>
          <w:p w:rsidR="002562D6" w:rsidRDefault="002562D6" w:rsidP="008E6359">
            <w:pPr>
              <w:rPr>
                <w:lang w:val="pt-PT"/>
              </w:rPr>
            </w:pPr>
            <w:r>
              <w:rPr>
                <w:lang w:val="pt-PT"/>
              </w:rPr>
              <w:t>R$ 6,24</w:t>
            </w:r>
          </w:p>
        </w:tc>
      </w:tr>
    </w:tbl>
    <w:p w:rsidR="002562D6" w:rsidRDefault="002562D6" w:rsidP="008E6359">
      <w:pPr>
        <w:rPr>
          <w:lang w:val="pt-PT"/>
        </w:rPr>
      </w:pPr>
    </w:p>
    <w:p w:rsidR="004C5CDA" w:rsidRPr="008E6359" w:rsidRDefault="00A80A64" w:rsidP="008E6359">
      <w:pPr>
        <w:rPr>
          <w:lang w:val="pt-PT"/>
        </w:rPr>
      </w:pPr>
      <w:r>
        <w:t>Estima-se a contratação de 40.000 (quarenta mil) litros, ao valor unitário de R$ 6,24 (seis reais e vinte e quatro centavos), conforme indicado no Estudo Técnico Preliminar elaborado previamente a este termo, valor este considerado compatível com os preços atualmente praticados no mercado, conforme pesquisa de preços realizada.</w:t>
      </w:r>
      <w:r>
        <w:br/>
      </w:r>
    </w:p>
    <w:p w:rsidR="004C5CDA" w:rsidRPr="008E6359" w:rsidRDefault="004C5CDA" w:rsidP="008E6359">
      <w:pPr>
        <w:rPr>
          <w:b/>
          <w:bCs/>
        </w:rPr>
      </w:pPr>
      <w:r w:rsidRPr="008E6359">
        <w:rPr>
          <w:b/>
          <w:bCs/>
        </w:rPr>
        <w:t>ADEQUAÇÃO ORÇAMENTÁRIA</w:t>
      </w:r>
    </w:p>
    <w:p w:rsidR="004C5CDA" w:rsidRPr="008E6359" w:rsidRDefault="004C5CDA" w:rsidP="008E6359">
      <w:pPr>
        <w:rPr>
          <w:lang w:val="pt-PT"/>
        </w:rPr>
      </w:pPr>
      <w:r w:rsidRPr="008E6359">
        <w:rPr>
          <w:lang w:val="pt-PT"/>
        </w:rPr>
        <w:t>O dispêndio financeiro decorrente da contratação ora pretendida decorrerá da dotação orçamentária:</w:t>
      </w:r>
    </w:p>
    <w:p w:rsidR="004C5CDA" w:rsidRPr="008E6359" w:rsidRDefault="004C5CDA" w:rsidP="008E6359">
      <w:pPr>
        <w:rPr>
          <w:lang w:val="pt-PT"/>
        </w:rPr>
      </w:pPr>
    </w:p>
    <w:p w:rsidR="004C5CDA" w:rsidRPr="008E6359" w:rsidRDefault="004C5CDA" w:rsidP="008E6359">
      <w:pPr>
        <w:rPr>
          <w:lang w:val="pt-PT"/>
        </w:rPr>
      </w:pPr>
      <w:r w:rsidRPr="008E6359">
        <w:rPr>
          <w:lang w:val="pt-PT"/>
        </w:rPr>
        <w:t>Gabinete: Recurso:1500 Projeto:2.002 Despesa:1648</w:t>
      </w:r>
    </w:p>
    <w:p w:rsidR="004C5CDA" w:rsidRPr="008E6359" w:rsidRDefault="004C5CDA" w:rsidP="008E6359">
      <w:pPr>
        <w:rPr>
          <w:lang w:val="pt-PT"/>
        </w:rPr>
      </w:pPr>
      <w:r w:rsidRPr="008E6359">
        <w:rPr>
          <w:lang w:val="pt-PT"/>
        </w:rPr>
        <w:t>Obras Recurso:1500 Projeto:2.012 Despesa:1662</w:t>
      </w:r>
    </w:p>
    <w:p w:rsidR="004C5CDA" w:rsidRPr="008E6359" w:rsidRDefault="004C5CDA" w:rsidP="008E6359">
      <w:pPr>
        <w:rPr>
          <w:lang w:val="pt-PT"/>
        </w:rPr>
      </w:pPr>
      <w:r w:rsidRPr="008E6359">
        <w:rPr>
          <w:lang w:val="pt-PT"/>
        </w:rPr>
        <w:t>Saude Recurso:1500 Projeto:2.016 Despesa:1668</w:t>
      </w:r>
    </w:p>
    <w:p w:rsidR="004C5CDA" w:rsidRPr="008E6359" w:rsidRDefault="004C5CDA" w:rsidP="008E6359">
      <w:pPr>
        <w:rPr>
          <w:lang w:val="pt-PT"/>
        </w:rPr>
      </w:pPr>
      <w:r w:rsidRPr="008E6359">
        <w:rPr>
          <w:lang w:val="pt-PT"/>
        </w:rPr>
        <w:t>Educação Recurso:1540 Projeto:2.055 Despesa:1698</w:t>
      </w:r>
    </w:p>
    <w:p w:rsidR="004C5CDA" w:rsidRPr="008E6359" w:rsidRDefault="004C5CDA" w:rsidP="008E6359">
      <w:pPr>
        <w:rPr>
          <w:lang w:val="pt-PT"/>
        </w:rPr>
      </w:pPr>
      <w:r w:rsidRPr="008E6359">
        <w:rPr>
          <w:lang w:val="pt-PT"/>
        </w:rPr>
        <w:t>Agricultura Recurso:1500 Projeto:2.063 Despesa:1707</w:t>
      </w:r>
    </w:p>
    <w:p w:rsidR="004C5CDA" w:rsidRPr="008E6359" w:rsidRDefault="004C5CDA" w:rsidP="008E6359">
      <w:pPr>
        <w:rPr>
          <w:lang w:val="pt-PT"/>
        </w:rPr>
      </w:pPr>
      <w:r w:rsidRPr="008E6359">
        <w:rPr>
          <w:lang w:val="pt-PT"/>
        </w:rPr>
        <w:t>Assistencia Recurso:1660 Projeto:2.024 Despesa:1725</w:t>
      </w:r>
    </w:p>
    <w:p w:rsidR="004C5CDA" w:rsidRPr="008E6359" w:rsidRDefault="004C5CDA" w:rsidP="008E6359">
      <w:pPr>
        <w:rPr>
          <w:lang w:val="pt-PT"/>
        </w:rPr>
      </w:pPr>
      <w:r w:rsidRPr="008E6359">
        <w:rPr>
          <w:lang w:val="pt-PT"/>
        </w:rPr>
        <w:t>Meio Ambiente Recurso:1500 Projeto:2.097 Despesa:3928</w:t>
      </w:r>
    </w:p>
    <w:p w:rsidR="004C5CDA" w:rsidRPr="008E6359" w:rsidRDefault="004C5CDA" w:rsidP="008E6359">
      <w:pPr>
        <w:rPr>
          <w:lang w:val="pt-PT"/>
        </w:rPr>
      </w:pPr>
    </w:p>
    <w:p w:rsidR="004C5CDA" w:rsidRPr="008E6359" w:rsidRDefault="004C5CDA" w:rsidP="008E6359">
      <w:pPr>
        <w:rPr>
          <w:lang w:val="pt-PT"/>
        </w:rPr>
      </w:pPr>
    </w:p>
    <w:p w:rsidR="004C5CDA" w:rsidRPr="008E6359" w:rsidRDefault="004C5CDA" w:rsidP="008E6359">
      <w:pPr>
        <w:rPr>
          <w:lang w:val="pt-PT"/>
        </w:rPr>
      </w:pPr>
    </w:p>
    <w:p w:rsidR="004C5CDA" w:rsidRPr="008E6359" w:rsidRDefault="004C5CDA" w:rsidP="008E6359">
      <w:pPr>
        <w:rPr>
          <w:lang w:val="pt-PT"/>
        </w:rPr>
      </w:pPr>
    </w:p>
    <w:p w:rsidR="004C5CDA" w:rsidRPr="008E6359" w:rsidRDefault="004C5CDA" w:rsidP="008E6359">
      <w:pPr>
        <w:rPr>
          <w:lang w:val="pt-PT"/>
        </w:rPr>
      </w:pPr>
    </w:p>
    <w:p w:rsidR="004C5CDA" w:rsidRPr="008E6359" w:rsidRDefault="00335A65" w:rsidP="008E6359">
      <w:pPr>
        <w:rPr>
          <w:lang w:val="pt-PT"/>
        </w:rPr>
      </w:pPr>
      <w:r>
        <w:rPr>
          <w:lang w:val="pt-PT"/>
        </w:rPr>
        <w:t>Tunas/RS,18</w:t>
      </w:r>
      <w:r w:rsidR="004C5CDA" w:rsidRPr="008E6359">
        <w:rPr>
          <w:lang w:val="pt-PT"/>
        </w:rPr>
        <w:t xml:space="preserve"> de setembro de 2025</w:t>
      </w:r>
    </w:p>
    <w:p w:rsidR="004C5CDA" w:rsidRPr="008E6359" w:rsidRDefault="004C5CDA" w:rsidP="008E6359">
      <w:pPr>
        <w:rPr>
          <w:lang w:val="pt-PT"/>
        </w:rPr>
      </w:pPr>
    </w:p>
    <w:p w:rsidR="004C5CDA" w:rsidRPr="008E6359" w:rsidRDefault="004C5CDA" w:rsidP="008E6359">
      <w:pPr>
        <w:rPr>
          <w:lang w:val="pt-PT"/>
        </w:rPr>
      </w:pPr>
    </w:p>
    <w:p w:rsidR="004C5CDA" w:rsidRPr="008E6359" w:rsidRDefault="004C5CDA" w:rsidP="008E6359">
      <w:pPr>
        <w:rPr>
          <w:lang w:val="pt-PT"/>
        </w:rPr>
      </w:pPr>
    </w:p>
    <w:p w:rsidR="004C5CDA" w:rsidRPr="008E6359" w:rsidRDefault="004C5CDA" w:rsidP="008E6359">
      <w:pPr>
        <w:rPr>
          <w:lang w:val="pt-PT"/>
        </w:rPr>
      </w:pPr>
    </w:p>
    <w:p w:rsidR="004C5CDA" w:rsidRPr="008E6359" w:rsidRDefault="004C5CDA" w:rsidP="008E6359">
      <w:pPr>
        <w:rPr>
          <w:lang w:val="pt-PT"/>
        </w:rPr>
      </w:pPr>
      <w:r w:rsidRPr="008E6359">
        <w:rPr>
          <w:lang w:val="pt-PT"/>
        </w:rPr>
        <w:t xml:space="preserve">                 _______________________________                   </w:t>
      </w:r>
    </w:p>
    <w:p w:rsidR="004C5CDA" w:rsidRPr="008E6359" w:rsidRDefault="004C5CDA" w:rsidP="008E6359">
      <w:pPr>
        <w:rPr>
          <w:lang w:val="pt-PT"/>
        </w:rPr>
      </w:pPr>
      <w:r w:rsidRPr="008E6359">
        <w:rPr>
          <w:lang w:val="pt-PT"/>
        </w:rPr>
        <w:t>Nome, identificação funcional e assinatura dos responsáveis pela elaboração.</w:t>
      </w:r>
    </w:p>
    <w:p w:rsidR="004C5CDA" w:rsidRPr="008E6359" w:rsidRDefault="004C5CDA" w:rsidP="008E6359">
      <w:pPr>
        <w:rPr>
          <w:lang w:val="pt-PT"/>
        </w:rPr>
      </w:pPr>
    </w:p>
    <w:p w:rsidR="004C5CDA" w:rsidRPr="0017348A" w:rsidRDefault="004C5CDA" w:rsidP="004C5CDA">
      <w:pPr>
        <w:rPr>
          <w:lang w:val="pt-PT"/>
        </w:rPr>
      </w:pPr>
      <w:r w:rsidRPr="0017348A">
        <w:rPr>
          <w:lang w:val="pt-PT"/>
        </w:rPr>
        <w:t xml:space="preserve"> </w:t>
      </w:r>
    </w:p>
    <w:p w:rsidR="004C5CDA" w:rsidRPr="0017348A" w:rsidRDefault="004C5CDA" w:rsidP="004C5CDA">
      <w:pPr>
        <w:rPr>
          <w:lang w:val="pt-PT"/>
        </w:rPr>
      </w:pPr>
    </w:p>
    <w:p w:rsidR="005F6E92" w:rsidRPr="00AB24C3" w:rsidRDefault="005F6E92" w:rsidP="00EA264B"/>
    <w:p w:rsidR="00692AF5" w:rsidRDefault="00692AF5" w:rsidP="00EA264B">
      <w:pPr>
        <w:rPr>
          <w:kern w:val="32"/>
        </w:rPr>
      </w:pPr>
    </w:p>
    <w:p w:rsidR="00692AF5" w:rsidRDefault="00692AF5" w:rsidP="00EA264B">
      <w:pPr>
        <w:rPr>
          <w:kern w:val="32"/>
        </w:rPr>
      </w:pPr>
    </w:p>
    <w:p w:rsidR="00692AF5" w:rsidRDefault="00692AF5" w:rsidP="00EA264B">
      <w:pPr>
        <w:rPr>
          <w:kern w:val="32"/>
        </w:rPr>
      </w:pPr>
    </w:p>
    <w:p w:rsidR="005F6E92" w:rsidRPr="00BC5BBC" w:rsidRDefault="005F6E92" w:rsidP="00EA264B">
      <w:pPr>
        <w:rPr>
          <w:b/>
        </w:rPr>
      </w:pPr>
      <w:r w:rsidRPr="00BC5BBC">
        <w:rPr>
          <w:b/>
          <w:kern w:val="32"/>
        </w:rPr>
        <w:lastRenderedPageBreak/>
        <w:t>ANEXO</w:t>
      </w:r>
      <w:r w:rsidRPr="00BC5BBC">
        <w:rPr>
          <w:b/>
          <w:spacing w:val="-8"/>
          <w:kern w:val="32"/>
        </w:rPr>
        <w:t xml:space="preserve"> II</w:t>
      </w:r>
    </w:p>
    <w:p w:rsidR="005F6E92" w:rsidRPr="00BC5BBC" w:rsidRDefault="005F6E92" w:rsidP="00EA264B">
      <w:pPr>
        <w:rPr>
          <w:b/>
        </w:rPr>
      </w:pPr>
      <w:r w:rsidRPr="00BC5BBC">
        <w:rPr>
          <w:b/>
        </w:rPr>
        <w:t>PREGÃO</w:t>
      </w:r>
      <w:r w:rsidRPr="00BC5BBC">
        <w:rPr>
          <w:b/>
          <w:spacing w:val="-5"/>
        </w:rPr>
        <w:t xml:space="preserve"> </w:t>
      </w:r>
      <w:r w:rsidRPr="00BC5BBC">
        <w:rPr>
          <w:b/>
        </w:rPr>
        <w:t>ELETRÔNICO</w:t>
      </w:r>
      <w:r w:rsidRPr="00BC5BBC">
        <w:rPr>
          <w:b/>
          <w:spacing w:val="-5"/>
        </w:rPr>
        <w:t xml:space="preserve"> </w:t>
      </w:r>
      <w:r w:rsidRPr="00BC5BBC">
        <w:rPr>
          <w:b/>
        </w:rPr>
        <w:t>Nº</w:t>
      </w:r>
      <w:r w:rsidRPr="00BC5BBC">
        <w:rPr>
          <w:b/>
          <w:spacing w:val="-3"/>
        </w:rPr>
        <w:t xml:space="preserve"> </w:t>
      </w:r>
      <w:r w:rsidR="00F2762A" w:rsidRPr="00BC5BBC">
        <w:rPr>
          <w:b/>
          <w:spacing w:val="-3"/>
        </w:rPr>
        <w:t>28/2025</w:t>
      </w:r>
      <w:r w:rsidRPr="00BC5BBC">
        <w:rPr>
          <w:b/>
          <w:spacing w:val="-4"/>
        </w:rPr>
        <w:t xml:space="preserve"> </w:t>
      </w:r>
      <w:r w:rsidRPr="00BC5BBC">
        <w:rPr>
          <w:b/>
        </w:rPr>
        <w:t>–</w:t>
      </w:r>
      <w:r w:rsidRPr="00BC5BBC">
        <w:rPr>
          <w:b/>
          <w:spacing w:val="-4"/>
        </w:rPr>
        <w:t xml:space="preserve"> </w:t>
      </w:r>
      <w:r w:rsidRPr="00BC5BBC">
        <w:rPr>
          <w:b/>
        </w:rPr>
        <w:t>LEI</w:t>
      </w:r>
      <w:r w:rsidRPr="00BC5BBC">
        <w:rPr>
          <w:b/>
          <w:spacing w:val="-8"/>
        </w:rPr>
        <w:t xml:space="preserve"> </w:t>
      </w:r>
      <w:r w:rsidRPr="00BC5BBC">
        <w:rPr>
          <w:b/>
        </w:rPr>
        <w:t>Nº</w:t>
      </w:r>
      <w:r w:rsidRPr="00BC5BBC">
        <w:rPr>
          <w:b/>
          <w:spacing w:val="-5"/>
        </w:rPr>
        <w:t xml:space="preserve"> </w:t>
      </w:r>
      <w:r w:rsidRPr="00BC5BBC">
        <w:rPr>
          <w:b/>
          <w:spacing w:val="-2"/>
        </w:rPr>
        <w:t>14.133/2021</w:t>
      </w:r>
    </w:p>
    <w:p w:rsidR="005F6E92" w:rsidRPr="00AB24C3" w:rsidRDefault="005F6E92" w:rsidP="00EA264B"/>
    <w:p w:rsidR="005F6E92" w:rsidRPr="00BC5BBC" w:rsidRDefault="005F6E92" w:rsidP="00EA264B">
      <w:pPr>
        <w:rPr>
          <w:b/>
        </w:rPr>
      </w:pPr>
      <w:r w:rsidRPr="00BC5BBC">
        <w:rPr>
          <w:b/>
        </w:rPr>
        <w:t>DECLARAÇÃO CONJUNTA</w:t>
      </w:r>
    </w:p>
    <w:p w:rsidR="005F6E92" w:rsidRPr="00845CC2" w:rsidRDefault="005F6E92" w:rsidP="00EA264B">
      <w:r w:rsidRPr="00845CC2">
        <w:br/>
        <w:t>EMPRESA XXXXXXX, inscrita no CNPJ (MF) nº XXXXXXXXXXXXXXX, com sede na Av. XXXX, por intermédio de seu representante legal XXXXXXXXXXXXXXX, infra-assinado, portadora da Carteira de Identidade nº XXXXXX SSP/XX, CPF nº XXXXXXXX, em cumprimento ao solicitado no Edital, DECLARA, sob as penas da lei:</w:t>
      </w:r>
    </w:p>
    <w:p w:rsidR="005F6E92" w:rsidRPr="00845CC2" w:rsidRDefault="005F6E92" w:rsidP="00EA264B">
      <w:proofErr w:type="gramStart"/>
      <w:r w:rsidRPr="00BC5BBC">
        <w:rPr>
          <w:b/>
        </w:rPr>
        <w:t>a</w:t>
      </w:r>
      <w:proofErr w:type="gramEnd"/>
      <w:r w:rsidRPr="00BC5BBC">
        <w:rPr>
          <w:b/>
        </w:rPr>
        <w:t>).</w:t>
      </w:r>
      <w:r w:rsidRPr="00845CC2">
        <w:t xml:space="preserve"> Que cumpre plenamente os requisitos de habilitação; </w:t>
      </w:r>
    </w:p>
    <w:p w:rsidR="005F6E92" w:rsidRPr="00845CC2" w:rsidRDefault="005F6E92" w:rsidP="00EA264B">
      <w:proofErr w:type="gramStart"/>
      <w:r w:rsidRPr="00BC5BBC">
        <w:rPr>
          <w:b/>
        </w:rPr>
        <w:t>b</w:t>
      </w:r>
      <w:proofErr w:type="gramEnd"/>
      <w:r w:rsidRPr="00BC5BBC">
        <w:rPr>
          <w:b/>
        </w:rPr>
        <w:t>).</w:t>
      </w:r>
      <w:r w:rsidRPr="00845CC2">
        <w:t xml:space="preserve"> Que tomou conhecimento de todas as informações e das condições locais para o cumprimento das obrigações objeto da licitação e aceita todas as regras e condições gerais da contratação;</w:t>
      </w:r>
    </w:p>
    <w:p w:rsidR="005F6E92" w:rsidRPr="00845CC2" w:rsidRDefault="005F6E92" w:rsidP="00EA264B">
      <w:proofErr w:type="gramStart"/>
      <w:r w:rsidRPr="00BC5BBC">
        <w:rPr>
          <w:b/>
        </w:rPr>
        <w:t>c</w:t>
      </w:r>
      <w:proofErr w:type="gramEnd"/>
      <w:r w:rsidRPr="00BC5BBC">
        <w:rPr>
          <w:b/>
        </w:rPr>
        <w:t>).</w:t>
      </w:r>
      <w:r w:rsidRPr="00845CC2">
        <w:t xml:space="preserve"> Que cumpre as exigências de reserva de cargos para pessoa com deficiência e para reabilitado da Previdência Social, previstas em lei e em outras normas específicas; </w:t>
      </w:r>
    </w:p>
    <w:p w:rsidR="005F6E92" w:rsidRPr="00845CC2" w:rsidRDefault="005F6E92" w:rsidP="00EA264B">
      <w:proofErr w:type="gramStart"/>
      <w:r w:rsidRPr="00BC5BBC">
        <w:rPr>
          <w:b/>
        </w:rPr>
        <w:t>d)</w:t>
      </w:r>
      <w:r w:rsidRPr="00845CC2">
        <w:t xml:space="preserve"> Que</w:t>
      </w:r>
      <w:proofErr w:type="gramEnd"/>
      <w:r w:rsidRPr="00845CC2">
        <w:t xml:space="preserv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845CC2">
        <w:t>arts</w:t>
      </w:r>
      <w:proofErr w:type="spellEnd"/>
      <w:r w:rsidRPr="00845CC2">
        <w:t xml:space="preserve">. 42 ao 49 da Lei Complementar nº 123, de 14 de dezembro de 2006 (editar este campo conforme enquadramento); </w:t>
      </w:r>
    </w:p>
    <w:p w:rsidR="005F6E92" w:rsidRPr="00845CC2" w:rsidRDefault="005F6E92" w:rsidP="00EA264B">
      <w:proofErr w:type="gramStart"/>
      <w:r w:rsidRPr="00BC5BBC">
        <w:rPr>
          <w:b/>
        </w:rPr>
        <w:t>e</w:t>
      </w:r>
      <w:proofErr w:type="gramEnd"/>
      <w:r w:rsidRPr="00BC5BBC">
        <w:rPr>
          <w:b/>
        </w:rPr>
        <w:t>).</w:t>
      </w:r>
      <w:r w:rsidRPr="00845CC2">
        <w:t xml:space="preserve"> 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 (</w:t>
      </w:r>
      <w:proofErr w:type="gramStart"/>
      <w:r w:rsidRPr="00845CC2">
        <w:t>editar</w:t>
      </w:r>
      <w:proofErr w:type="gramEnd"/>
      <w:r w:rsidRPr="00845CC2">
        <w:t xml:space="preserve"> este campo conforme enquadramento);</w:t>
      </w:r>
    </w:p>
    <w:p w:rsidR="005F6E92" w:rsidRPr="00845CC2" w:rsidRDefault="005F6E92" w:rsidP="00EA264B">
      <w:r w:rsidRPr="00BC5BBC">
        <w:rPr>
          <w:b/>
        </w:rPr>
        <w:t xml:space="preserve"> </w:t>
      </w:r>
      <w:proofErr w:type="gramStart"/>
      <w:r w:rsidRPr="00BC5BBC">
        <w:rPr>
          <w:b/>
        </w:rPr>
        <w:t>f</w:t>
      </w:r>
      <w:proofErr w:type="gramEnd"/>
      <w:r w:rsidRPr="00BC5BBC">
        <w:rPr>
          <w:b/>
        </w:rPr>
        <w:t>).</w:t>
      </w:r>
      <w:r w:rsidRPr="00845CC2">
        <w:t xml:space="preserve"> Que suas propostas economias compreendem a integralidade dos custos para atendimento dos direitos trabalhistas assegurados na Constituição Federal, nas leis trabalhistas, nas normas </w:t>
      </w:r>
      <w:proofErr w:type="spellStart"/>
      <w:r w:rsidRPr="00845CC2">
        <w:t>infralegais</w:t>
      </w:r>
      <w:proofErr w:type="spellEnd"/>
      <w:r w:rsidRPr="00845CC2">
        <w:t xml:space="preserve">, nas convenções coletivas de trabalho e nos termos de ajustamento de conduta vigentes na data de entrega das propostas; </w:t>
      </w:r>
    </w:p>
    <w:p w:rsidR="005F6E92" w:rsidRPr="00845CC2" w:rsidRDefault="005F6E92" w:rsidP="00EA264B">
      <w:proofErr w:type="gramStart"/>
      <w:r w:rsidRPr="00BC5BBC">
        <w:rPr>
          <w:b/>
        </w:rPr>
        <w:t>g</w:t>
      </w:r>
      <w:proofErr w:type="gramEnd"/>
      <w:r w:rsidRPr="00BC5BBC">
        <w:rPr>
          <w:b/>
        </w:rPr>
        <w:t>).</w:t>
      </w:r>
      <w:r w:rsidRPr="00845CC2">
        <w:t xml:space="preserve"> Que não possui em seu quadro de pessoal empregado menor de 18 anos, em trabalho noturno, perigoso ou insalubre, e menor de 16 anos em qualquer trabalho, salvo na condição de aprendiz a partir de 14 anos (art. 7°, inciso XXXIII, da Constituição Federal);</w:t>
      </w:r>
    </w:p>
    <w:p w:rsidR="005F6E92" w:rsidRPr="00845CC2" w:rsidRDefault="005F6E92" w:rsidP="00EA264B">
      <w:r w:rsidRPr="00BC5BBC">
        <w:rPr>
          <w:b/>
        </w:rPr>
        <w:t xml:space="preserve"> </w:t>
      </w:r>
      <w:proofErr w:type="gramStart"/>
      <w:r w:rsidRPr="00BC5BBC">
        <w:rPr>
          <w:b/>
        </w:rPr>
        <w:t>h</w:t>
      </w:r>
      <w:proofErr w:type="gramEnd"/>
      <w:r w:rsidRPr="00BC5BBC">
        <w:rPr>
          <w:b/>
        </w:rPr>
        <w:t>).</w:t>
      </w:r>
      <w:r w:rsidRPr="00845CC2">
        <w:t xml:space="preserve"> Que não possui em seu quadro de pessoal servidor público do Poder Executivo Estadual exercendo funções de natureza técnica, comercial, econômica, financeira, trabalhista ou civil, de gerência, administração ou tomada de decisão, (inciso IV, do art. 14° da Lei 14.133/2021); </w:t>
      </w:r>
    </w:p>
    <w:p w:rsidR="005F6E92" w:rsidRPr="00845CC2" w:rsidRDefault="005F6E92" w:rsidP="00EA264B">
      <w:proofErr w:type="gramStart"/>
      <w:r w:rsidRPr="00BC5BBC">
        <w:rPr>
          <w:b/>
        </w:rPr>
        <w:t>i</w:t>
      </w:r>
      <w:proofErr w:type="gramEnd"/>
      <w:r w:rsidRPr="00BC5BBC">
        <w:rPr>
          <w:b/>
        </w:rPr>
        <w:t>).</w:t>
      </w:r>
      <w:r w:rsidRPr="00845CC2">
        <w:t xml:space="preserve"> Que não está impossibilitada de participar da licitação em decorrência de sanção que lhe foi imposta (inciso III, do art. 14 da Lei 14.133/2021); </w:t>
      </w:r>
    </w:p>
    <w:p w:rsidR="005F6E92" w:rsidRPr="00845CC2" w:rsidRDefault="005F6E92" w:rsidP="00EA264B"/>
    <w:p w:rsidR="005F6E92" w:rsidRPr="00845CC2" w:rsidRDefault="005F6E92" w:rsidP="00EA264B">
      <w:r w:rsidRPr="00845CC2">
        <w:t xml:space="preserve">Tunas/RS, </w:t>
      </w:r>
      <w:proofErr w:type="spellStart"/>
      <w:r w:rsidRPr="00845CC2">
        <w:t>xxx</w:t>
      </w:r>
      <w:proofErr w:type="spellEnd"/>
      <w:r w:rsidRPr="00845CC2">
        <w:t xml:space="preserve"> de novembro de 202</w:t>
      </w:r>
      <w:r>
        <w:t>5</w:t>
      </w:r>
      <w:r w:rsidRPr="00845CC2">
        <w:t>.</w:t>
      </w:r>
    </w:p>
    <w:p w:rsidR="005F6E92" w:rsidRPr="00AB24C3" w:rsidRDefault="005F6E92" w:rsidP="00EA264B"/>
    <w:p w:rsidR="005F6E92" w:rsidRPr="00AB24C3" w:rsidRDefault="005F6E92" w:rsidP="00EA264B"/>
    <w:p w:rsidR="005F6E92" w:rsidRPr="00AB24C3" w:rsidRDefault="005F6E92" w:rsidP="00EA264B"/>
    <w:p w:rsidR="005F6E92" w:rsidRPr="00AB24C3" w:rsidRDefault="005F6E92" w:rsidP="00EA264B"/>
    <w:p w:rsidR="005F6E92" w:rsidRPr="00AB24C3" w:rsidRDefault="005F6E92" w:rsidP="00EA264B"/>
    <w:p w:rsidR="005F6E92" w:rsidRPr="00AB24C3" w:rsidRDefault="005F6E92" w:rsidP="00EA264B">
      <w:pPr>
        <w:rPr>
          <w:kern w:val="32"/>
        </w:rPr>
      </w:pPr>
    </w:p>
    <w:p w:rsidR="005F6E92" w:rsidRPr="00AB24C3" w:rsidRDefault="005F6E92" w:rsidP="00EA264B">
      <w:pPr>
        <w:rPr>
          <w:kern w:val="32"/>
        </w:rPr>
      </w:pPr>
    </w:p>
    <w:p w:rsidR="005F6E92" w:rsidRPr="00AB24C3" w:rsidRDefault="005F6E92" w:rsidP="00EA264B">
      <w:pPr>
        <w:rPr>
          <w:spacing w:val="-2"/>
        </w:rPr>
      </w:pPr>
    </w:p>
    <w:p w:rsidR="00692AF5" w:rsidRDefault="00692AF5" w:rsidP="00EA264B">
      <w:pPr>
        <w:rPr>
          <w:kern w:val="32"/>
        </w:rPr>
      </w:pPr>
    </w:p>
    <w:p w:rsidR="00692AF5" w:rsidRDefault="00692AF5" w:rsidP="00EA264B">
      <w:pPr>
        <w:rPr>
          <w:kern w:val="32"/>
        </w:rPr>
      </w:pPr>
    </w:p>
    <w:p w:rsidR="00692AF5" w:rsidRDefault="00692AF5" w:rsidP="00EA264B">
      <w:pPr>
        <w:rPr>
          <w:kern w:val="32"/>
        </w:rPr>
      </w:pPr>
    </w:p>
    <w:p w:rsidR="00692AF5" w:rsidRDefault="00692AF5" w:rsidP="00EA264B">
      <w:pPr>
        <w:rPr>
          <w:kern w:val="32"/>
        </w:rPr>
      </w:pPr>
    </w:p>
    <w:p w:rsidR="00EA264B" w:rsidRPr="00BC5BBC" w:rsidRDefault="00EA264B" w:rsidP="00EA264B">
      <w:pPr>
        <w:rPr>
          <w:b/>
          <w:sz w:val="36"/>
          <w:szCs w:val="36"/>
        </w:rPr>
      </w:pPr>
      <w:r w:rsidRPr="00BC5BBC">
        <w:rPr>
          <w:b/>
        </w:rPr>
        <w:lastRenderedPageBreak/>
        <w:t>ANEXO III</w:t>
      </w:r>
    </w:p>
    <w:p w:rsidR="00EA264B" w:rsidRPr="00BC5BBC" w:rsidRDefault="00EA264B" w:rsidP="00EA264B">
      <w:pPr>
        <w:rPr>
          <w:b/>
        </w:rPr>
      </w:pPr>
      <w:r w:rsidRPr="00BC5BBC">
        <w:rPr>
          <w:b/>
        </w:rPr>
        <w:t>ATA D</w:t>
      </w:r>
      <w:r w:rsidR="000C067F" w:rsidRPr="00BC5BBC">
        <w:rPr>
          <w:b/>
        </w:rPr>
        <w:t xml:space="preserve">E REGISTRO DE PREÇOS Nº </w:t>
      </w:r>
      <w:proofErr w:type="spellStart"/>
      <w:r w:rsidR="000C067F" w:rsidRPr="00BC5BBC">
        <w:rPr>
          <w:b/>
        </w:rPr>
        <w:t>xxx</w:t>
      </w:r>
      <w:proofErr w:type="spellEnd"/>
      <w:r w:rsidR="000C067F" w:rsidRPr="00BC5BBC">
        <w:rPr>
          <w:b/>
        </w:rPr>
        <w:t>/2025</w:t>
      </w:r>
      <w:r w:rsidR="000C067F" w:rsidRPr="00BC5BBC">
        <w:rPr>
          <w:b/>
        </w:rPr>
        <w:br/>
      </w:r>
    </w:p>
    <w:p w:rsidR="00EA264B" w:rsidRDefault="00EA264B" w:rsidP="00EA264B">
      <w:r>
        <w:rPr>
          <w:rStyle w:val="whitespace-normal"/>
        </w:rPr>
        <w:t>Pregão Eletrônico nº 28/2025</w:t>
      </w:r>
    </w:p>
    <w:p w:rsidR="00EA264B" w:rsidRDefault="00EA264B" w:rsidP="00EA264B">
      <w:r>
        <w:t xml:space="preserve">Aos </w:t>
      </w:r>
      <w:proofErr w:type="spellStart"/>
      <w:r>
        <w:t>xx</w:t>
      </w:r>
      <w:proofErr w:type="spellEnd"/>
      <w:r>
        <w:t xml:space="preserve"> dias do mês de </w:t>
      </w:r>
      <w:proofErr w:type="spellStart"/>
      <w:r>
        <w:t>xxx</w:t>
      </w:r>
      <w:proofErr w:type="spellEnd"/>
      <w:r>
        <w:t xml:space="preserve"> de 202</w:t>
      </w:r>
      <w:r w:rsidR="000C067F">
        <w:t>5</w:t>
      </w:r>
      <w:r>
        <w:t xml:space="preserve">, nas dependências da Administração Municipal de </w:t>
      </w:r>
      <w:r>
        <w:rPr>
          <w:rStyle w:val="whitespace-normal"/>
        </w:rPr>
        <w:t>Tunas</w:t>
      </w:r>
      <w:r>
        <w:t xml:space="preserve">, sito à Rua Carolina Schmitt, n° 388, Bairro Centro, nesta cidade, nos termos do art. 82, da </w:t>
      </w:r>
      <w:r>
        <w:rPr>
          <w:rStyle w:val="whitespace-normal"/>
        </w:rPr>
        <w:t>Lei Federal nº 14.133/2021</w:t>
      </w:r>
      <w:r>
        <w:t>, o órgão gerenciador (OG), devidamente designado pela autoridade competente, face à classificação das propostas apresentadas no Pregão Eletrônico nº 28/2025, para REGISTRO DE PREÇOS, por deliberação do Pregoeiro e Equipe de Apoio, resolve REGISTRAR OS PREÇOS da(s) empresa(s) participante(s) da licitação, observadas as cláusulas estabelecidas no edital que regeu o certame, conforme segue:</w:t>
      </w:r>
    </w:p>
    <w:p w:rsidR="00EA264B" w:rsidRDefault="00EA264B" w:rsidP="00EA264B"/>
    <w:p w:rsidR="00EA264B" w:rsidRPr="00BC5BBC" w:rsidRDefault="00BC5BBC" w:rsidP="00BC5BBC">
      <w:pPr>
        <w:rPr>
          <w:b/>
        </w:rPr>
      </w:pPr>
      <w:r>
        <w:rPr>
          <w:b/>
        </w:rPr>
        <w:t xml:space="preserve">1. </w:t>
      </w:r>
      <w:r w:rsidR="00EA264B" w:rsidRPr="00BC5BBC">
        <w:rPr>
          <w:b/>
        </w:rPr>
        <w:t>OBJETO</w:t>
      </w:r>
    </w:p>
    <w:p w:rsidR="00EA264B" w:rsidRDefault="00EA264B" w:rsidP="00EA264B">
      <w:r>
        <w:t xml:space="preserve">A presente Ata de Registro de Preços tem por finalidade registrar os preços da </w:t>
      </w:r>
      <w:r>
        <w:rPr>
          <w:rStyle w:val="Forte"/>
        </w:rPr>
        <w:t>gasolina comum</w:t>
      </w:r>
      <w:r>
        <w:t xml:space="preserve">, com </w:t>
      </w:r>
      <w:r>
        <w:rPr>
          <w:rStyle w:val="Forte"/>
        </w:rPr>
        <w:t>quantidade estimada de 40.000 (quarenta mil) litros</w:t>
      </w:r>
      <w:r>
        <w:t>, para atender as demandas da Secretaria Municipal de Obras e Serviços Públicos, Secretaria Municipal de Agricultura e Meio Ambiente, Secretaria Municipal de Assistência Social, Secretaria Municipal de Saúde, Secretaria Municipal de Educação e Cultura e Gabinete do Prefeito, conforme especificações contidas no Termo de Referência e proposta vencedora do certame.</w:t>
      </w:r>
    </w:p>
    <w:p w:rsidR="00EA264B" w:rsidRDefault="00EA264B" w:rsidP="00EA264B">
      <w:r>
        <w:rPr>
          <w:rStyle w:val="Forte"/>
        </w:rPr>
        <w:t xml:space="preserve">O objeto licitado será retirado junto à empresa vencedora, que deverá estar localizada a, no máximo, 05 (cinco) quilômetros da sede da Prefeitura de </w:t>
      </w:r>
      <w:r>
        <w:rPr>
          <w:rStyle w:val="whitespace-normal"/>
          <w:b/>
          <w:bCs/>
        </w:rPr>
        <w:t>Tunas</w:t>
      </w:r>
      <w:r>
        <w:rPr>
          <w:rStyle w:val="Forte"/>
        </w:rPr>
        <w:t>/RS.</w:t>
      </w:r>
    </w:p>
    <w:p w:rsidR="00EA264B" w:rsidRDefault="00EA264B" w:rsidP="00EA264B"/>
    <w:p w:rsidR="00EA264B" w:rsidRPr="00BC5BBC" w:rsidRDefault="00BC5BBC" w:rsidP="00EA264B">
      <w:pPr>
        <w:rPr>
          <w:b/>
        </w:rPr>
      </w:pPr>
      <w:r>
        <w:rPr>
          <w:b/>
        </w:rPr>
        <w:t xml:space="preserve">2. </w:t>
      </w:r>
      <w:r w:rsidR="00EA264B" w:rsidRPr="00BC5BBC">
        <w:rPr>
          <w:b/>
        </w:rPr>
        <w:t>VALIDADE</w:t>
      </w:r>
    </w:p>
    <w:p w:rsidR="00EA264B" w:rsidRDefault="00BC5BBC" w:rsidP="00EA264B">
      <w:r>
        <w:t xml:space="preserve">2.1 </w:t>
      </w:r>
      <w:r w:rsidR="00EA264B">
        <w:t>Esta ata de registro de preços terá o prazo de vigência de 12 (doze) meses, podendo ser prorrogada nos termos do art. 84 da Lei nº 14.133/2021.</w:t>
      </w:r>
      <w:r w:rsidR="00EA264B">
        <w:br/>
      </w:r>
      <w:r>
        <w:t xml:space="preserve">2.2 </w:t>
      </w:r>
      <w:r w:rsidR="00EA264B">
        <w:t>A existência de preços registrados implicará no compromisso de fornecimento nas condições estabelecidas, mas não obrigará a Administração a realizar compras exclusivamente por intermédio desta Ata, podendo adotar, para tanto, licitação específica, assegurando-se, todavia, a preferência de fornecimento aos registrados, no caso de igualdade de condições.</w:t>
      </w:r>
    </w:p>
    <w:p w:rsidR="00EA264B" w:rsidRDefault="00EA264B" w:rsidP="00EA264B"/>
    <w:p w:rsidR="00EA264B" w:rsidRPr="00BC5BBC" w:rsidRDefault="00BC5BBC" w:rsidP="00EA264B">
      <w:pPr>
        <w:rPr>
          <w:b/>
        </w:rPr>
      </w:pPr>
      <w:r>
        <w:rPr>
          <w:b/>
        </w:rPr>
        <w:t xml:space="preserve">3. </w:t>
      </w:r>
      <w:r w:rsidR="00EA264B" w:rsidRPr="00BC5BBC">
        <w:rPr>
          <w:b/>
        </w:rPr>
        <w:t>CONTRATO</w:t>
      </w:r>
    </w:p>
    <w:p w:rsidR="00EA264B" w:rsidRDefault="00BC5BBC" w:rsidP="00EA264B">
      <w:proofErr w:type="gramStart"/>
      <w:r>
        <w:t xml:space="preserve">3.1 </w:t>
      </w:r>
      <w:r w:rsidR="00EA264B">
        <w:t>Para</w:t>
      </w:r>
      <w:proofErr w:type="gramEnd"/>
      <w:r w:rsidR="00EA264B">
        <w:t xml:space="preserve"> o objeto registrado nesta Ata poderão ser celebrados contratos específicos com as licitantes, os quais poderão ser substituídos por Nota de Empenho, sempre que houver a necessidade da aquisição.</w:t>
      </w:r>
    </w:p>
    <w:p w:rsidR="00EA264B" w:rsidRDefault="00EA264B" w:rsidP="00EA264B"/>
    <w:p w:rsidR="00EA264B" w:rsidRPr="00BC5BBC" w:rsidRDefault="00BC5BBC" w:rsidP="00EA264B">
      <w:pPr>
        <w:rPr>
          <w:b/>
        </w:rPr>
      </w:pPr>
      <w:r>
        <w:rPr>
          <w:b/>
        </w:rPr>
        <w:t xml:space="preserve">4. </w:t>
      </w:r>
      <w:r w:rsidR="00EA264B" w:rsidRPr="00BC5BBC">
        <w:rPr>
          <w:b/>
        </w:rPr>
        <w:t>PREÇOS</w:t>
      </w:r>
    </w:p>
    <w:p w:rsidR="00EA264B" w:rsidRDefault="00BC5BBC" w:rsidP="00EA264B">
      <w:r w:rsidRPr="00BC5BBC">
        <w:rPr>
          <w:b/>
        </w:rPr>
        <w:t>4.1</w:t>
      </w:r>
      <w:r>
        <w:t xml:space="preserve"> </w:t>
      </w:r>
      <w:r w:rsidR="00EA264B">
        <w:t>Os preços ofertados pelas empresas na licitação serão devidamente registrados, conforme demonstrativo anexo.</w:t>
      </w:r>
      <w:r w:rsidR="00EA264B">
        <w:br/>
      </w:r>
      <w:r w:rsidRPr="00BC5BBC">
        <w:rPr>
          <w:b/>
        </w:rPr>
        <w:t>4.2</w:t>
      </w:r>
      <w:r>
        <w:t xml:space="preserve"> </w:t>
      </w:r>
      <w:r w:rsidR="00EA264B">
        <w:t>Os preços registrados poderão ser revistos em decorrência de eventual redução daqueles praticados no mercado, ou de fato posterior e imprevisível, que eleve o custo do bem registrado, ou previsíveis mas de consequências incalculáveis, que impactem no custo do fornecedor, bem como em casos de incidência de novos tributos ou de alteração das alíquotas dos já existentes.</w:t>
      </w:r>
      <w:r w:rsidR="00EA264B">
        <w:br/>
      </w:r>
      <w:r w:rsidRPr="00BC5BBC">
        <w:rPr>
          <w:b/>
        </w:rPr>
        <w:t>4.3</w:t>
      </w:r>
      <w:r>
        <w:t xml:space="preserve"> </w:t>
      </w:r>
      <w:r w:rsidR="00EA264B">
        <w:t>Cabe ao órgão gerenciador da Ata analisar o reequilíbrio econômico-financeiro na forma do art. 124, inciso II, alínea “d”, da Lei Federal nº 14.133/2021, e promover as necessárias negociações junto aos fornecedores, os quais deverão estar compatíveis com os preços praticados no mercado.</w:t>
      </w:r>
      <w:r w:rsidR="00EA264B">
        <w:br/>
      </w:r>
      <w:r w:rsidRPr="00BC5BBC">
        <w:rPr>
          <w:b/>
        </w:rPr>
        <w:t>4.4</w:t>
      </w:r>
      <w:r>
        <w:t xml:space="preserve"> </w:t>
      </w:r>
      <w:r w:rsidR="00EA264B">
        <w:t>A revisão não será automática, devendo restar demonstrado eventual desequilíbrio econômico-financeiro, para mais ou para menos, tornando inviável a contratação pelos preços registrados, sendo que a mesma será devidamente analisada, cabendo a faculdade do particular liberar-se das obrigações assumidas.</w:t>
      </w:r>
    </w:p>
    <w:p w:rsidR="00EA264B" w:rsidRDefault="00EA264B" w:rsidP="00EA264B"/>
    <w:p w:rsidR="00EA264B" w:rsidRPr="00BC5BBC" w:rsidRDefault="00BC5BBC" w:rsidP="00EA264B">
      <w:pPr>
        <w:rPr>
          <w:b/>
        </w:rPr>
      </w:pPr>
      <w:r w:rsidRPr="00BC5BBC">
        <w:rPr>
          <w:b/>
        </w:rPr>
        <w:t xml:space="preserve">5. </w:t>
      </w:r>
      <w:r w:rsidR="00EA264B" w:rsidRPr="00BC5BBC">
        <w:rPr>
          <w:b/>
        </w:rPr>
        <w:t>DO PAGAMENTO</w:t>
      </w:r>
    </w:p>
    <w:p w:rsidR="00EA264B" w:rsidRDefault="00BC5BBC" w:rsidP="00EA264B">
      <w:r>
        <w:t xml:space="preserve">5.1 </w:t>
      </w:r>
      <w:r w:rsidR="00EA264B">
        <w:t>O pagamento será efetuado em até 30 (trinta) dias após a apresentação da nota fiscal.</w:t>
      </w:r>
      <w:r w:rsidR="00EA264B">
        <w:br/>
      </w:r>
      <w:r w:rsidRPr="00BC5BBC">
        <w:rPr>
          <w:b/>
        </w:rPr>
        <w:t>5.2</w:t>
      </w:r>
      <w:r>
        <w:t xml:space="preserve"> </w:t>
      </w:r>
      <w:r w:rsidR="00EA264B">
        <w:t xml:space="preserve">As despesas orçamentárias correrão por conta de recursos próprios das seguintes Secretarias </w:t>
      </w:r>
      <w:proofErr w:type="gramStart"/>
      <w:r w:rsidR="00EA264B">
        <w:t>Municipais:</w:t>
      </w:r>
      <w:r>
        <w:br/>
      </w:r>
      <w:r w:rsidRPr="00BC5BBC">
        <w:rPr>
          <w:b/>
        </w:rPr>
        <w:t>a</w:t>
      </w:r>
      <w:proofErr w:type="gramEnd"/>
      <w:r w:rsidRPr="00BC5BBC">
        <w:rPr>
          <w:b/>
        </w:rPr>
        <w:t>)</w:t>
      </w:r>
      <w:r>
        <w:t xml:space="preserve"> Secretaria da Administração</w:t>
      </w:r>
    </w:p>
    <w:p w:rsidR="00EA264B" w:rsidRDefault="00BC5BBC" w:rsidP="00EA264B">
      <w:r w:rsidRPr="00BC5BBC">
        <w:rPr>
          <w:b/>
        </w:rPr>
        <w:t>b)</w:t>
      </w:r>
      <w:r>
        <w:t xml:space="preserve"> </w:t>
      </w:r>
      <w:r w:rsidR="00EA264B">
        <w:t>Secretaria da Agricultura</w:t>
      </w:r>
      <w:r>
        <w:br/>
      </w:r>
      <w:r w:rsidRPr="00BC5BBC">
        <w:rPr>
          <w:b/>
        </w:rPr>
        <w:t>c)</w:t>
      </w:r>
      <w:r>
        <w:t xml:space="preserve"> Secretaria da Assistência Social</w:t>
      </w:r>
    </w:p>
    <w:p w:rsidR="00EA264B" w:rsidRDefault="00BC5BBC" w:rsidP="00EA264B">
      <w:r w:rsidRPr="00BC5BBC">
        <w:rPr>
          <w:b/>
        </w:rPr>
        <w:t>d)</w:t>
      </w:r>
      <w:r>
        <w:t xml:space="preserve"> </w:t>
      </w:r>
      <w:r w:rsidR="00EA264B">
        <w:t>Secretaria da Educação</w:t>
      </w:r>
    </w:p>
    <w:p w:rsidR="00EA264B" w:rsidRDefault="00BC5BBC" w:rsidP="00EA264B">
      <w:r w:rsidRPr="00BC5BBC">
        <w:rPr>
          <w:b/>
        </w:rPr>
        <w:t>e)</w:t>
      </w:r>
      <w:r>
        <w:t xml:space="preserve"> </w:t>
      </w:r>
      <w:r w:rsidR="00EA264B">
        <w:t>Secretaria da Saúde</w:t>
      </w:r>
    </w:p>
    <w:p w:rsidR="00EA264B" w:rsidRDefault="00BC5BBC" w:rsidP="00EA264B">
      <w:r w:rsidRPr="00BC5BBC">
        <w:rPr>
          <w:b/>
        </w:rPr>
        <w:t>f)</w:t>
      </w:r>
      <w:r>
        <w:t xml:space="preserve"> </w:t>
      </w:r>
      <w:r w:rsidR="00EA264B">
        <w:t>Secretaria de Obras</w:t>
      </w:r>
      <w:r>
        <w:br/>
      </w:r>
      <w:r w:rsidRPr="00BC5BBC">
        <w:rPr>
          <w:b/>
        </w:rPr>
        <w:t>g)</w:t>
      </w:r>
      <w:r>
        <w:t xml:space="preserve"> Secretaria do Meio Ambiente</w:t>
      </w:r>
      <w:r>
        <w:br/>
      </w:r>
      <w:r w:rsidRPr="00BC5BBC">
        <w:rPr>
          <w:b/>
        </w:rPr>
        <w:t>h)</w:t>
      </w:r>
      <w:r>
        <w:t xml:space="preserve"> Secretaria do Gabinete</w:t>
      </w:r>
    </w:p>
    <w:p w:rsidR="00BC5BBC" w:rsidRDefault="00BC5BBC" w:rsidP="00EA264B"/>
    <w:p w:rsidR="00EA264B" w:rsidRDefault="00BC5BBC" w:rsidP="00EA264B">
      <w:proofErr w:type="gramStart"/>
      <w:r w:rsidRPr="00BC5BBC">
        <w:rPr>
          <w:b/>
        </w:rPr>
        <w:t>5.3</w:t>
      </w:r>
      <w:r>
        <w:t xml:space="preserve"> </w:t>
      </w:r>
      <w:r w:rsidR="00EA264B">
        <w:t>Ocorrendo</w:t>
      </w:r>
      <w:proofErr w:type="gramEnd"/>
      <w:r w:rsidR="00EA264B">
        <w:t xml:space="preserve"> atraso no pagamento, os valores serão corrigidos monetariamente pelo </w:t>
      </w:r>
      <w:r w:rsidR="00EA264B">
        <w:rPr>
          <w:rStyle w:val="whitespace-normal"/>
        </w:rPr>
        <w:t>Índice Nacional de Preços ao Consumidor Amplo (IPCA)</w:t>
      </w:r>
      <w:r w:rsidR="00EA264B">
        <w:t xml:space="preserve"> ou outro índice que vier a substituí-lo, e a Administração compensará a contratada com juros de 0,5% ao mês, pro rata die.</w:t>
      </w:r>
    </w:p>
    <w:p w:rsidR="00EA264B" w:rsidRDefault="00EA264B" w:rsidP="00EA264B"/>
    <w:p w:rsidR="00EA264B" w:rsidRPr="00BC5BBC" w:rsidRDefault="00BC5BBC" w:rsidP="00EA264B">
      <w:pPr>
        <w:rPr>
          <w:b/>
        </w:rPr>
      </w:pPr>
      <w:r>
        <w:rPr>
          <w:b/>
        </w:rPr>
        <w:t xml:space="preserve">6. </w:t>
      </w:r>
      <w:r w:rsidR="00EA264B" w:rsidRPr="00BC5BBC">
        <w:rPr>
          <w:b/>
        </w:rPr>
        <w:t>CONDIÇÕES DE FORNECIMENTO</w:t>
      </w:r>
    </w:p>
    <w:p w:rsidR="00EA264B" w:rsidRDefault="00BC5BBC" w:rsidP="00EA264B">
      <w:r w:rsidRPr="00BC5BBC">
        <w:rPr>
          <w:b/>
        </w:rPr>
        <w:t>6.1</w:t>
      </w:r>
      <w:r>
        <w:t xml:space="preserve"> </w:t>
      </w:r>
      <w:r w:rsidR="00EA264B">
        <w:t>A retirada do combustível será realizada por meio de abastecimento direto na bomba da empresa vencedora, conforme necessidade do Município e mediante apresentação de autorização/empenho.</w:t>
      </w:r>
    </w:p>
    <w:p w:rsidR="00EA264B" w:rsidRDefault="00BC5BBC" w:rsidP="00EA264B">
      <w:r w:rsidRPr="00BC5BBC">
        <w:rPr>
          <w:b/>
        </w:rPr>
        <w:t>6.2</w:t>
      </w:r>
      <w:r>
        <w:t xml:space="preserve"> </w:t>
      </w:r>
      <w:r w:rsidR="00EA264B">
        <w:t xml:space="preserve">A empresa fornecedora deverá estar localizada a, no máximo, 05 (cinco) quilômetros da sede da Prefeitura de </w:t>
      </w:r>
      <w:r w:rsidR="00EA264B">
        <w:rPr>
          <w:rStyle w:val="whitespace-normal"/>
        </w:rPr>
        <w:t>Tunas</w:t>
      </w:r>
      <w:r w:rsidR="00EA264B">
        <w:t>/RS.</w:t>
      </w:r>
    </w:p>
    <w:p w:rsidR="00EA264B" w:rsidRDefault="00BC5BBC" w:rsidP="00EA264B">
      <w:r w:rsidRPr="00BC5BBC">
        <w:rPr>
          <w:b/>
        </w:rPr>
        <w:t>6.3</w:t>
      </w:r>
      <w:r>
        <w:t xml:space="preserve"> </w:t>
      </w:r>
      <w:r w:rsidR="00EA264B">
        <w:t>A aferição no momento do abastecimento será feita mediante conferência do medidor volumétrico da bomba de combustível, devendo constar nos comprovantes a quantidade de litros fornecida.</w:t>
      </w:r>
    </w:p>
    <w:p w:rsidR="00EA264B" w:rsidRDefault="00BC5BBC" w:rsidP="00EA264B">
      <w:proofErr w:type="gramStart"/>
      <w:r w:rsidRPr="00BC5BBC">
        <w:rPr>
          <w:b/>
        </w:rPr>
        <w:t>6.4</w:t>
      </w:r>
      <w:r>
        <w:t xml:space="preserve"> </w:t>
      </w:r>
      <w:r w:rsidR="00EA264B">
        <w:t>Não</w:t>
      </w:r>
      <w:proofErr w:type="gramEnd"/>
      <w:r w:rsidR="00EA264B">
        <w:t xml:space="preserve"> serão aceitas cobranças de frete, taxas ou qualquer outro valor adicional ao preço registrado por litro de gasolina comum.</w:t>
      </w:r>
    </w:p>
    <w:p w:rsidR="00EA264B" w:rsidRDefault="00BC5BBC" w:rsidP="00EA264B">
      <w:r w:rsidRPr="00BC5BBC">
        <w:rPr>
          <w:b/>
        </w:rPr>
        <w:t>6.5</w:t>
      </w:r>
      <w:r>
        <w:t xml:space="preserve"> </w:t>
      </w:r>
      <w:r w:rsidR="00EA264B">
        <w:t>O recebimento provisório será efetuado no ato do abastecimento e o definitivo após conferência e validação pelo servidor designado como fiscal do contrato.</w:t>
      </w:r>
    </w:p>
    <w:p w:rsidR="00EA264B" w:rsidRDefault="00EA264B" w:rsidP="00EA264B"/>
    <w:p w:rsidR="00EA264B" w:rsidRPr="00BC5BBC" w:rsidRDefault="00BC5BBC" w:rsidP="00EA264B">
      <w:pPr>
        <w:rPr>
          <w:b/>
        </w:rPr>
      </w:pPr>
      <w:r>
        <w:rPr>
          <w:b/>
        </w:rPr>
        <w:t xml:space="preserve">7. </w:t>
      </w:r>
      <w:r w:rsidR="00EA264B" w:rsidRPr="00BC5BBC">
        <w:rPr>
          <w:b/>
        </w:rPr>
        <w:t>DAS OBRIGAÇÕES</w:t>
      </w:r>
    </w:p>
    <w:p w:rsidR="00EA264B" w:rsidRDefault="00BC5BBC" w:rsidP="00EA264B">
      <w:r>
        <w:rPr>
          <w:rStyle w:val="Forte"/>
        </w:rPr>
        <w:t xml:space="preserve">7.1 </w:t>
      </w:r>
      <w:r w:rsidR="00EA264B">
        <w:rPr>
          <w:rStyle w:val="Forte"/>
        </w:rPr>
        <w:t>O Município se obriga a:</w:t>
      </w:r>
    </w:p>
    <w:p w:rsidR="00EA264B" w:rsidRDefault="00BC5BBC" w:rsidP="00EA264B">
      <w:proofErr w:type="gramStart"/>
      <w:r w:rsidRPr="00BC5BBC">
        <w:rPr>
          <w:b/>
        </w:rPr>
        <w:t>a)</w:t>
      </w:r>
      <w:r>
        <w:rPr>
          <w:b/>
        </w:rPr>
        <w:t xml:space="preserve"> </w:t>
      </w:r>
      <w:r w:rsidR="00EA264B">
        <w:t>Efetuar</w:t>
      </w:r>
      <w:proofErr w:type="gramEnd"/>
      <w:r w:rsidR="00EA264B">
        <w:t xml:space="preserve"> o pagamento de acordo com o disposto nas cláusulas desta Ata;</w:t>
      </w:r>
    </w:p>
    <w:p w:rsidR="00EA264B" w:rsidRDefault="00BC5BBC" w:rsidP="00EA264B">
      <w:proofErr w:type="gramStart"/>
      <w:r w:rsidRPr="00BC5BBC">
        <w:rPr>
          <w:b/>
        </w:rPr>
        <w:t>b)</w:t>
      </w:r>
      <w:r>
        <w:t xml:space="preserve"> </w:t>
      </w:r>
      <w:r w:rsidR="00EA264B">
        <w:t>Comunicar</w:t>
      </w:r>
      <w:proofErr w:type="gramEnd"/>
      <w:r w:rsidR="00EA264B">
        <w:t xml:space="preserve"> à contratada qualquer irregularidade manifestada na execução do fornecimento, para que sejam adotadas as medidas pertinentes;</w:t>
      </w:r>
    </w:p>
    <w:p w:rsidR="00EA264B" w:rsidRDefault="00BC5BBC" w:rsidP="00EA264B">
      <w:proofErr w:type="gramStart"/>
      <w:r w:rsidRPr="00BC5BBC">
        <w:rPr>
          <w:b/>
        </w:rPr>
        <w:t>c)</w:t>
      </w:r>
      <w:r>
        <w:t xml:space="preserve"> </w:t>
      </w:r>
      <w:r w:rsidR="00EA264B">
        <w:t>Proceder</w:t>
      </w:r>
      <w:proofErr w:type="gramEnd"/>
      <w:r w:rsidR="00EA264B">
        <w:t xml:space="preserve"> ao recebimento provisório e, não havendo mais pendências, ao recebimento definitivo do objeto licitado.</w:t>
      </w:r>
    </w:p>
    <w:p w:rsidR="00EA264B" w:rsidRDefault="00BC5BBC" w:rsidP="00EA264B">
      <w:r>
        <w:rPr>
          <w:rStyle w:val="Forte"/>
        </w:rPr>
        <w:t xml:space="preserve">7.2 </w:t>
      </w:r>
      <w:r w:rsidR="00EA264B">
        <w:rPr>
          <w:rStyle w:val="Forte"/>
        </w:rPr>
        <w:t>A empresa se obriga a:</w:t>
      </w:r>
    </w:p>
    <w:p w:rsidR="00EA264B" w:rsidRDefault="00A52DAB" w:rsidP="00EA264B">
      <w:proofErr w:type="gramStart"/>
      <w:r w:rsidRPr="00A52DAB">
        <w:rPr>
          <w:b/>
        </w:rPr>
        <w:t>7.2.1</w:t>
      </w:r>
      <w:r>
        <w:t xml:space="preserve"> </w:t>
      </w:r>
      <w:r w:rsidR="00EA264B">
        <w:t>Cumprir</w:t>
      </w:r>
      <w:proofErr w:type="gramEnd"/>
      <w:r w:rsidR="00EA264B">
        <w:t xml:space="preserve"> integralmente as condições estabelecidas no edital e nesta Ata;</w:t>
      </w:r>
    </w:p>
    <w:p w:rsidR="00EA264B" w:rsidRDefault="00A52DAB" w:rsidP="00EA264B">
      <w:proofErr w:type="gramStart"/>
      <w:r w:rsidRPr="00A52DAB">
        <w:rPr>
          <w:b/>
        </w:rPr>
        <w:t>7.2.2</w:t>
      </w:r>
      <w:r>
        <w:t xml:space="preserve"> </w:t>
      </w:r>
      <w:r w:rsidR="00EA264B">
        <w:t>Manter</w:t>
      </w:r>
      <w:proofErr w:type="gramEnd"/>
      <w:r w:rsidR="00EA264B">
        <w:t xml:space="preserve"> atualizados os pagamentos decorrentes da contratação (salários, encargos sociais e previdenciários), isentando o Município de qualquer responsabilidade por obrigações trabalhistas, previdenciárias, fiscais, comerciais ou quaisquer outras decorrentes da execução do objeto;</w:t>
      </w:r>
    </w:p>
    <w:p w:rsidR="00EA264B" w:rsidRDefault="00A52DAB" w:rsidP="00EA264B">
      <w:proofErr w:type="gramStart"/>
      <w:r w:rsidRPr="00A52DAB">
        <w:rPr>
          <w:b/>
        </w:rPr>
        <w:t>7.2.3</w:t>
      </w:r>
      <w:r>
        <w:t xml:space="preserve"> </w:t>
      </w:r>
      <w:r w:rsidR="00EA264B">
        <w:t>Responder</w:t>
      </w:r>
      <w:proofErr w:type="gramEnd"/>
      <w:r w:rsidR="00EA264B">
        <w:t xml:space="preserve"> por quaisquer danos materiais e/ou pessoais causados ao Município ou a terceiros por seus empregados ou prepostos;</w:t>
      </w:r>
    </w:p>
    <w:p w:rsidR="00EA264B" w:rsidRDefault="00A52DAB" w:rsidP="00EA264B">
      <w:proofErr w:type="gramStart"/>
      <w:r w:rsidRPr="00A52DAB">
        <w:rPr>
          <w:b/>
        </w:rPr>
        <w:t>7.2.4</w:t>
      </w:r>
      <w:r>
        <w:t xml:space="preserve"> </w:t>
      </w:r>
      <w:r w:rsidR="00EA264B">
        <w:t>Prestar</w:t>
      </w:r>
      <w:proofErr w:type="gramEnd"/>
      <w:r w:rsidR="00EA264B">
        <w:t xml:space="preserve"> todos os esclarecimentos solicitados pelo Município e atender prontamente a eventuais reclamações;</w:t>
      </w:r>
    </w:p>
    <w:p w:rsidR="00EA264B" w:rsidRDefault="00A52DAB" w:rsidP="00EA264B">
      <w:proofErr w:type="gramStart"/>
      <w:r w:rsidRPr="00A52DAB">
        <w:rPr>
          <w:b/>
        </w:rPr>
        <w:t>7.2.5</w:t>
      </w:r>
      <w:r>
        <w:t xml:space="preserve"> </w:t>
      </w:r>
      <w:r w:rsidR="00EA264B">
        <w:t>Não</w:t>
      </w:r>
      <w:proofErr w:type="gramEnd"/>
      <w:r w:rsidR="00EA264B">
        <w:t xml:space="preserve"> ceder ou transferir, total ou parcialmente, parte alguma do contrato, salvo com autorização prévia e expressa do Município.</w:t>
      </w:r>
    </w:p>
    <w:p w:rsidR="005F6E92" w:rsidRPr="00A52DAB" w:rsidRDefault="00A52DAB" w:rsidP="00EA264B">
      <w:pPr>
        <w:rPr>
          <w:b/>
          <w:kern w:val="32"/>
        </w:rPr>
      </w:pPr>
      <w:r w:rsidRPr="00A52DAB">
        <w:rPr>
          <w:b/>
          <w:kern w:val="32"/>
        </w:rPr>
        <w:lastRenderedPageBreak/>
        <w:t xml:space="preserve">8. </w:t>
      </w:r>
      <w:r w:rsidR="005F6E92" w:rsidRPr="00A52DAB">
        <w:rPr>
          <w:b/>
          <w:kern w:val="32"/>
        </w:rPr>
        <w:t>EXCLUSÃO</w:t>
      </w:r>
      <w:r w:rsidR="005F6E92" w:rsidRPr="00A52DAB">
        <w:rPr>
          <w:b/>
          <w:spacing w:val="-9"/>
          <w:kern w:val="32"/>
        </w:rPr>
        <w:t xml:space="preserve"> </w:t>
      </w:r>
      <w:r w:rsidR="005F6E92" w:rsidRPr="00A52DAB">
        <w:rPr>
          <w:b/>
          <w:kern w:val="32"/>
        </w:rPr>
        <w:t>DE</w:t>
      </w:r>
      <w:r w:rsidR="005F6E92" w:rsidRPr="00A52DAB">
        <w:rPr>
          <w:b/>
          <w:spacing w:val="-5"/>
          <w:kern w:val="32"/>
        </w:rPr>
        <w:t xml:space="preserve"> </w:t>
      </w:r>
      <w:r w:rsidR="005F6E92" w:rsidRPr="00A52DAB">
        <w:rPr>
          <w:b/>
          <w:kern w:val="32"/>
        </w:rPr>
        <w:t>LICITANTE</w:t>
      </w:r>
      <w:r w:rsidR="005F6E92" w:rsidRPr="00A52DAB">
        <w:rPr>
          <w:b/>
          <w:spacing w:val="-4"/>
          <w:kern w:val="32"/>
        </w:rPr>
        <w:t xml:space="preserve"> </w:t>
      </w:r>
      <w:r w:rsidR="005F6E92" w:rsidRPr="00A52DAB">
        <w:rPr>
          <w:b/>
          <w:kern w:val="32"/>
        </w:rPr>
        <w:t>DA</w:t>
      </w:r>
      <w:r w:rsidR="005F6E92" w:rsidRPr="00A52DAB">
        <w:rPr>
          <w:b/>
          <w:spacing w:val="-7"/>
          <w:kern w:val="32"/>
        </w:rPr>
        <w:t xml:space="preserve"> </w:t>
      </w:r>
      <w:r w:rsidR="005F6E92" w:rsidRPr="00A52DAB">
        <w:rPr>
          <w:b/>
          <w:kern w:val="32"/>
        </w:rPr>
        <w:t>ATA</w:t>
      </w:r>
      <w:r w:rsidR="005F6E92" w:rsidRPr="00A52DAB">
        <w:rPr>
          <w:b/>
          <w:spacing w:val="-5"/>
          <w:kern w:val="32"/>
        </w:rPr>
        <w:t xml:space="preserve"> </w:t>
      </w:r>
      <w:r w:rsidR="005F6E92" w:rsidRPr="00A52DAB">
        <w:rPr>
          <w:b/>
          <w:kern w:val="32"/>
        </w:rPr>
        <w:t>DE</w:t>
      </w:r>
      <w:r w:rsidR="005F6E92" w:rsidRPr="00A52DAB">
        <w:rPr>
          <w:b/>
          <w:spacing w:val="-7"/>
          <w:kern w:val="32"/>
        </w:rPr>
        <w:t xml:space="preserve"> </w:t>
      </w:r>
      <w:r w:rsidR="005F6E92" w:rsidRPr="00A52DAB">
        <w:rPr>
          <w:b/>
          <w:kern w:val="32"/>
        </w:rPr>
        <w:t>REGISTRO</w:t>
      </w:r>
      <w:r w:rsidR="005F6E92" w:rsidRPr="00A52DAB">
        <w:rPr>
          <w:b/>
          <w:spacing w:val="-3"/>
          <w:kern w:val="32"/>
        </w:rPr>
        <w:t xml:space="preserve"> </w:t>
      </w:r>
      <w:r w:rsidR="005F6E92" w:rsidRPr="00A52DAB">
        <w:rPr>
          <w:b/>
          <w:kern w:val="32"/>
        </w:rPr>
        <w:t>DE</w:t>
      </w:r>
      <w:r w:rsidR="005F6E92" w:rsidRPr="00A52DAB">
        <w:rPr>
          <w:b/>
          <w:spacing w:val="-5"/>
          <w:kern w:val="32"/>
        </w:rPr>
        <w:t xml:space="preserve"> </w:t>
      </w:r>
      <w:r w:rsidR="005F6E92" w:rsidRPr="00A52DAB">
        <w:rPr>
          <w:b/>
          <w:spacing w:val="-2"/>
          <w:kern w:val="32"/>
        </w:rPr>
        <w:t>PREÇOS</w:t>
      </w:r>
    </w:p>
    <w:p w:rsidR="005F6E92" w:rsidRPr="00AB24C3" w:rsidRDefault="00A52DAB" w:rsidP="00EA264B">
      <w:pPr>
        <w:rPr>
          <w:rFonts w:eastAsia="Arial"/>
          <w:lang w:val="pt-PT" w:eastAsia="en-US"/>
        </w:rPr>
      </w:pPr>
      <w:r w:rsidRPr="00A52DAB">
        <w:rPr>
          <w:rFonts w:eastAsia="Arial"/>
          <w:b/>
          <w:lang w:val="pt-PT" w:eastAsia="en-US"/>
        </w:rPr>
        <w:t>8.1</w:t>
      </w:r>
      <w:r>
        <w:rPr>
          <w:rFonts w:eastAsia="Arial"/>
          <w:lang w:val="pt-PT" w:eastAsia="en-US"/>
        </w:rPr>
        <w:t xml:space="preserve"> </w:t>
      </w:r>
      <w:r w:rsidR="005F6E92" w:rsidRPr="00AB24C3">
        <w:rPr>
          <w:rFonts w:eastAsia="Arial"/>
          <w:lang w:val="pt-PT" w:eastAsia="en-US"/>
        </w:rPr>
        <w:t>O licitante que teve seu preço registrado poderá ser excluído da presente Ata, com a consequente aplicação das penalidades previstas no edital e no contrato, assegurado o contraditório e ampla defesa, nas seguintes hipóteses:</w:t>
      </w:r>
    </w:p>
    <w:p w:rsidR="005F6E92" w:rsidRPr="00AB24C3" w:rsidRDefault="00A52DAB" w:rsidP="00EA264B">
      <w:pPr>
        <w:rPr>
          <w:rFonts w:eastAsia="Arial"/>
          <w:lang w:val="pt-PT" w:eastAsia="en-US"/>
        </w:rPr>
      </w:pPr>
      <w:r w:rsidRPr="00A52DAB">
        <w:rPr>
          <w:rFonts w:eastAsia="Arial"/>
          <w:b/>
          <w:lang w:val="pt-PT" w:eastAsia="en-US"/>
        </w:rPr>
        <w:t>8.2</w:t>
      </w:r>
      <w:r>
        <w:rPr>
          <w:rFonts w:eastAsia="Arial"/>
          <w:lang w:val="pt-PT" w:eastAsia="en-US"/>
        </w:rPr>
        <w:t xml:space="preserve"> Q</w:t>
      </w:r>
      <w:r w:rsidR="005F6E92" w:rsidRPr="00AB24C3">
        <w:rPr>
          <w:rFonts w:eastAsia="Arial"/>
          <w:lang w:val="pt-PT" w:eastAsia="en-US"/>
        </w:rPr>
        <w:t>uando</w:t>
      </w:r>
      <w:r w:rsidR="005F6E92" w:rsidRPr="00AB24C3">
        <w:rPr>
          <w:rFonts w:eastAsia="Arial"/>
          <w:spacing w:val="-6"/>
          <w:lang w:val="pt-PT" w:eastAsia="en-US"/>
        </w:rPr>
        <w:t xml:space="preserve"> </w:t>
      </w:r>
      <w:r w:rsidR="005F6E92" w:rsidRPr="00AB24C3">
        <w:rPr>
          <w:rFonts w:eastAsia="Arial"/>
          <w:lang w:val="pt-PT" w:eastAsia="en-US"/>
        </w:rPr>
        <w:t>o</w:t>
      </w:r>
      <w:r w:rsidR="005F6E92" w:rsidRPr="00AB24C3">
        <w:rPr>
          <w:rFonts w:eastAsia="Arial"/>
          <w:spacing w:val="-6"/>
          <w:lang w:val="pt-PT" w:eastAsia="en-US"/>
        </w:rPr>
        <w:t xml:space="preserve"> </w:t>
      </w:r>
      <w:r w:rsidR="005F6E92" w:rsidRPr="00AB24C3">
        <w:rPr>
          <w:rFonts w:eastAsia="Arial"/>
          <w:lang w:val="pt-PT" w:eastAsia="en-US"/>
        </w:rPr>
        <w:t>fornecedor</w:t>
      </w:r>
      <w:r w:rsidR="005F6E92" w:rsidRPr="00AB24C3">
        <w:rPr>
          <w:rFonts w:eastAsia="Arial"/>
          <w:spacing w:val="-6"/>
          <w:lang w:val="pt-PT" w:eastAsia="en-US"/>
        </w:rPr>
        <w:t xml:space="preserve"> </w:t>
      </w:r>
      <w:r w:rsidR="005F6E92" w:rsidRPr="00AB24C3">
        <w:rPr>
          <w:rFonts w:eastAsia="Arial"/>
          <w:lang w:val="pt-PT" w:eastAsia="en-US"/>
        </w:rPr>
        <w:t>não</w:t>
      </w:r>
      <w:r w:rsidR="005F6E92" w:rsidRPr="00AB24C3">
        <w:rPr>
          <w:rFonts w:eastAsia="Arial"/>
          <w:spacing w:val="-5"/>
          <w:lang w:val="pt-PT" w:eastAsia="en-US"/>
        </w:rPr>
        <w:t xml:space="preserve"> </w:t>
      </w:r>
      <w:r w:rsidR="005F6E92" w:rsidRPr="00AB24C3">
        <w:rPr>
          <w:rFonts w:eastAsia="Arial"/>
          <w:lang w:val="pt-PT" w:eastAsia="en-US"/>
        </w:rPr>
        <w:t>cumprir</w:t>
      </w:r>
      <w:r w:rsidR="005F6E92" w:rsidRPr="00AB24C3">
        <w:rPr>
          <w:rFonts w:eastAsia="Arial"/>
          <w:spacing w:val="-7"/>
          <w:lang w:val="pt-PT" w:eastAsia="en-US"/>
        </w:rPr>
        <w:t xml:space="preserve"> </w:t>
      </w:r>
      <w:r w:rsidR="005F6E92" w:rsidRPr="00AB24C3">
        <w:rPr>
          <w:rFonts w:eastAsia="Arial"/>
          <w:lang w:val="pt-PT" w:eastAsia="en-US"/>
        </w:rPr>
        <w:t>as</w:t>
      </w:r>
      <w:r w:rsidR="005F6E92" w:rsidRPr="00AB24C3">
        <w:rPr>
          <w:rFonts w:eastAsia="Arial"/>
          <w:spacing w:val="-6"/>
          <w:lang w:val="pt-PT" w:eastAsia="en-US"/>
        </w:rPr>
        <w:t xml:space="preserve"> </w:t>
      </w:r>
      <w:r w:rsidR="005F6E92" w:rsidRPr="00AB24C3">
        <w:rPr>
          <w:rFonts w:eastAsia="Arial"/>
          <w:lang w:val="pt-PT" w:eastAsia="en-US"/>
        </w:rPr>
        <w:t>obrigações</w:t>
      </w:r>
      <w:r w:rsidR="005F6E92" w:rsidRPr="00AB24C3">
        <w:rPr>
          <w:rFonts w:eastAsia="Arial"/>
          <w:spacing w:val="-6"/>
          <w:lang w:val="pt-PT" w:eastAsia="en-US"/>
        </w:rPr>
        <w:t xml:space="preserve"> </w:t>
      </w:r>
      <w:r w:rsidR="005F6E92" w:rsidRPr="00AB24C3">
        <w:rPr>
          <w:rFonts w:eastAsia="Arial"/>
          <w:lang w:val="pt-PT" w:eastAsia="en-US"/>
        </w:rPr>
        <w:t>constantes</w:t>
      </w:r>
      <w:r w:rsidR="005F6E92" w:rsidRPr="00AB24C3">
        <w:rPr>
          <w:rFonts w:eastAsia="Arial"/>
          <w:spacing w:val="-5"/>
          <w:lang w:val="pt-PT" w:eastAsia="en-US"/>
        </w:rPr>
        <w:t xml:space="preserve"> </w:t>
      </w:r>
      <w:r w:rsidR="005F6E92" w:rsidRPr="00AB24C3">
        <w:rPr>
          <w:rFonts w:eastAsia="Arial"/>
          <w:lang w:val="pt-PT" w:eastAsia="en-US"/>
        </w:rPr>
        <w:t>na</w:t>
      </w:r>
      <w:r w:rsidR="005F6E92" w:rsidRPr="00AB24C3">
        <w:rPr>
          <w:rFonts w:eastAsia="Arial"/>
          <w:spacing w:val="-6"/>
          <w:lang w:val="pt-PT" w:eastAsia="en-US"/>
        </w:rPr>
        <w:t xml:space="preserve"> </w:t>
      </w:r>
      <w:r w:rsidR="005F6E92" w:rsidRPr="00AB24C3">
        <w:rPr>
          <w:rFonts w:eastAsia="Arial"/>
          <w:lang w:val="pt-PT" w:eastAsia="en-US"/>
        </w:rPr>
        <w:t>presente</w:t>
      </w:r>
      <w:r w:rsidR="005F6E92" w:rsidRPr="00AB24C3">
        <w:rPr>
          <w:rFonts w:eastAsia="Arial"/>
          <w:spacing w:val="-8"/>
          <w:lang w:val="pt-PT" w:eastAsia="en-US"/>
        </w:rPr>
        <w:t xml:space="preserve"> </w:t>
      </w:r>
      <w:r w:rsidR="005F6E92" w:rsidRPr="00AB24C3">
        <w:rPr>
          <w:rFonts w:eastAsia="Arial"/>
          <w:spacing w:val="-4"/>
          <w:lang w:val="pt-PT" w:eastAsia="en-US"/>
        </w:rPr>
        <w:t>Ata;</w:t>
      </w:r>
    </w:p>
    <w:p w:rsidR="005F6E92" w:rsidRPr="00AB24C3" w:rsidRDefault="00A52DAB" w:rsidP="00EA264B">
      <w:pPr>
        <w:rPr>
          <w:rFonts w:eastAsia="Arial"/>
          <w:lang w:val="pt-PT" w:eastAsia="en-US"/>
        </w:rPr>
      </w:pPr>
      <w:r w:rsidRPr="00A52DAB">
        <w:rPr>
          <w:rFonts w:eastAsia="Arial"/>
          <w:b/>
          <w:lang w:val="pt-PT" w:eastAsia="en-US"/>
        </w:rPr>
        <w:t>8.3</w:t>
      </w:r>
      <w:r>
        <w:rPr>
          <w:rFonts w:eastAsia="Arial"/>
          <w:lang w:val="pt-PT" w:eastAsia="en-US"/>
        </w:rPr>
        <w:t xml:space="preserve"> Q</w:t>
      </w:r>
      <w:r w:rsidR="005F6E92" w:rsidRPr="00AB24C3">
        <w:rPr>
          <w:rFonts w:eastAsia="Arial"/>
          <w:lang w:val="pt-PT" w:eastAsia="en-US"/>
        </w:rPr>
        <w:t>uando,</w:t>
      </w:r>
      <w:r w:rsidR="005F6E92" w:rsidRPr="00AB24C3">
        <w:rPr>
          <w:rFonts w:eastAsia="Arial"/>
          <w:spacing w:val="-9"/>
          <w:lang w:val="pt-PT" w:eastAsia="en-US"/>
        </w:rPr>
        <w:t xml:space="preserve"> </w:t>
      </w:r>
      <w:r w:rsidR="005F6E92" w:rsidRPr="00AB24C3">
        <w:rPr>
          <w:rFonts w:eastAsia="Arial"/>
          <w:lang w:val="pt-PT" w:eastAsia="en-US"/>
        </w:rPr>
        <w:t>convocado,</w:t>
      </w:r>
      <w:r w:rsidR="005F6E92" w:rsidRPr="00AB24C3">
        <w:rPr>
          <w:rFonts w:eastAsia="Arial"/>
          <w:spacing w:val="-7"/>
          <w:lang w:val="pt-PT" w:eastAsia="en-US"/>
        </w:rPr>
        <w:t xml:space="preserve"> </w:t>
      </w:r>
      <w:r w:rsidR="005F6E92" w:rsidRPr="00AB24C3">
        <w:rPr>
          <w:rFonts w:eastAsia="Arial"/>
          <w:lang w:val="pt-PT" w:eastAsia="en-US"/>
        </w:rPr>
        <w:t>o</w:t>
      </w:r>
      <w:r w:rsidR="005F6E92" w:rsidRPr="00AB24C3">
        <w:rPr>
          <w:rFonts w:eastAsia="Arial"/>
          <w:spacing w:val="-6"/>
          <w:lang w:val="pt-PT" w:eastAsia="en-US"/>
        </w:rPr>
        <w:t xml:space="preserve"> </w:t>
      </w:r>
      <w:r w:rsidR="005F6E92" w:rsidRPr="00AB24C3">
        <w:rPr>
          <w:rFonts w:eastAsia="Arial"/>
          <w:lang w:val="pt-PT" w:eastAsia="en-US"/>
        </w:rPr>
        <w:t>fornecedor</w:t>
      </w:r>
      <w:r w:rsidR="005F6E92" w:rsidRPr="00AB24C3">
        <w:rPr>
          <w:rFonts w:eastAsia="Arial"/>
          <w:spacing w:val="-7"/>
          <w:lang w:val="pt-PT" w:eastAsia="en-US"/>
        </w:rPr>
        <w:t xml:space="preserve"> </w:t>
      </w:r>
      <w:r w:rsidR="005F6E92" w:rsidRPr="00AB24C3">
        <w:rPr>
          <w:rFonts w:eastAsia="Arial"/>
          <w:lang w:val="pt-PT" w:eastAsia="en-US"/>
        </w:rPr>
        <w:t>não</w:t>
      </w:r>
      <w:r w:rsidR="005F6E92" w:rsidRPr="00AB24C3">
        <w:rPr>
          <w:rFonts w:eastAsia="Arial"/>
          <w:spacing w:val="-5"/>
          <w:lang w:val="pt-PT" w:eastAsia="en-US"/>
        </w:rPr>
        <w:t xml:space="preserve"> </w:t>
      </w:r>
      <w:r w:rsidR="005F6E92" w:rsidRPr="00AB24C3">
        <w:rPr>
          <w:rFonts w:eastAsia="Arial"/>
          <w:lang w:val="pt-PT" w:eastAsia="en-US"/>
        </w:rPr>
        <w:t>assinar</w:t>
      </w:r>
      <w:r w:rsidR="005F6E92" w:rsidRPr="00AB24C3">
        <w:rPr>
          <w:rFonts w:eastAsia="Arial"/>
          <w:spacing w:val="-7"/>
          <w:lang w:val="pt-PT" w:eastAsia="en-US"/>
        </w:rPr>
        <w:t xml:space="preserve"> </w:t>
      </w:r>
      <w:r w:rsidR="005F6E92" w:rsidRPr="00AB24C3">
        <w:rPr>
          <w:rFonts w:eastAsia="Arial"/>
          <w:lang w:val="pt-PT" w:eastAsia="en-US"/>
        </w:rPr>
        <w:t>o</w:t>
      </w:r>
      <w:r w:rsidR="005F6E92" w:rsidRPr="00AB24C3">
        <w:rPr>
          <w:rFonts w:eastAsia="Arial"/>
          <w:spacing w:val="-6"/>
          <w:lang w:val="pt-PT" w:eastAsia="en-US"/>
        </w:rPr>
        <w:t xml:space="preserve"> </w:t>
      </w:r>
      <w:r w:rsidR="005F6E92" w:rsidRPr="00AB24C3">
        <w:rPr>
          <w:rFonts w:eastAsia="Arial"/>
          <w:lang w:val="pt-PT" w:eastAsia="en-US"/>
        </w:rPr>
        <w:t>contrato,</w:t>
      </w:r>
      <w:r w:rsidR="005F6E92" w:rsidRPr="00AB24C3">
        <w:rPr>
          <w:rFonts w:eastAsia="Arial"/>
          <w:spacing w:val="-7"/>
          <w:lang w:val="pt-PT" w:eastAsia="en-US"/>
        </w:rPr>
        <w:t xml:space="preserve"> </w:t>
      </w:r>
      <w:r w:rsidR="005F6E92" w:rsidRPr="00AB24C3">
        <w:rPr>
          <w:rFonts w:eastAsia="Arial"/>
          <w:lang w:val="pt-PT" w:eastAsia="en-US"/>
        </w:rPr>
        <w:t>sem</w:t>
      </w:r>
      <w:r w:rsidR="005F6E92" w:rsidRPr="00AB24C3">
        <w:rPr>
          <w:rFonts w:eastAsia="Arial"/>
          <w:spacing w:val="-5"/>
          <w:lang w:val="pt-PT" w:eastAsia="en-US"/>
        </w:rPr>
        <w:t xml:space="preserve"> </w:t>
      </w:r>
      <w:r w:rsidR="005F6E92" w:rsidRPr="00AB24C3">
        <w:rPr>
          <w:rFonts w:eastAsia="Arial"/>
          <w:lang w:val="pt-PT" w:eastAsia="en-US"/>
        </w:rPr>
        <w:t>justificativa</w:t>
      </w:r>
      <w:r w:rsidR="005F6E92" w:rsidRPr="00AB24C3">
        <w:rPr>
          <w:rFonts w:eastAsia="Arial"/>
          <w:spacing w:val="-5"/>
          <w:lang w:val="pt-PT" w:eastAsia="en-US"/>
        </w:rPr>
        <w:t xml:space="preserve"> </w:t>
      </w:r>
      <w:r w:rsidR="005F6E92" w:rsidRPr="00AB24C3">
        <w:rPr>
          <w:rFonts w:eastAsia="Arial"/>
          <w:spacing w:val="-2"/>
          <w:lang w:val="pt-PT" w:eastAsia="en-US"/>
        </w:rPr>
        <w:t>aceitável;</w:t>
      </w:r>
    </w:p>
    <w:p w:rsidR="005F6E92" w:rsidRPr="00AB24C3" w:rsidRDefault="00A52DAB" w:rsidP="00EA264B">
      <w:pPr>
        <w:rPr>
          <w:rFonts w:eastAsia="Arial"/>
          <w:lang w:val="pt-PT" w:eastAsia="en-US"/>
        </w:rPr>
      </w:pPr>
      <w:r w:rsidRPr="00A52DAB">
        <w:rPr>
          <w:rFonts w:eastAsia="Arial"/>
          <w:b/>
          <w:lang w:val="pt-PT" w:eastAsia="en-US"/>
        </w:rPr>
        <w:t>8.4</w:t>
      </w:r>
      <w:r>
        <w:rPr>
          <w:rFonts w:eastAsia="Arial"/>
          <w:lang w:val="pt-PT" w:eastAsia="en-US"/>
        </w:rPr>
        <w:t xml:space="preserve"> Q</w:t>
      </w:r>
      <w:r w:rsidR="005F6E92" w:rsidRPr="00AB24C3">
        <w:rPr>
          <w:rFonts w:eastAsia="Arial"/>
          <w:lang w:val="pt-PT" w:eastAsia="en-US"/>
        </w:rPr>
        <w:t>uando</w:t>
      </w:r>
      <w:r w:rsidR="005F6E92" w:rsidRPr="00AB24C3">
        <w:rPr>
          <w:rFonts w:eastAsia="Arial"/>
          <w:spacing w:val="-8"/>
          <w:lang w:val="pt-PT" w:eastAsia="en-US"/>
        </w:rPr>
        <w:t xml:space="preserve"> </w:t>
      </w:r>
      <w:r w:rsidR="005F6E92" w:rsidRPr="00AB24C3">
        <w:rPr>
          <w:rFonts w:eastAsia="Arial"/>
          <w:lang w:val="pt-PT" w:eastAsia="en-US"/>
        </w:rPr>
        <w:t>o</w:t>
      </w:r>
      <w:r w:rsidR="005F6E92" w:rsidRPr="00AB24C3">
        <w:rPr>
          <w:rFonts w:eastAsia="Arial"/>
          <w:spacing w:val="-6"/>
          <w:lang w:val="pt-PT" w:eastAsia="en-US"/>
        </w:rPr>
        <w:t xml:space="preserve"> </w:t>
      </w:r>
      <w:r w:rsidR="005F6E92" w:rsidRPr="00AB24C3">
        <w:rPr>
          <w:rFonts w:eastAsia="Arial"/>
          <w:lang w:val="pt-PT" w:eastAsia="en-US"/>
        </w:rPr>
        <w:t>fornecedor</w:t>
      </w:r>
      <w:r w:rsidR="005F6E92" w:rsidRPr="00AB24C3">
        <w:rPr>
          <w:rFonts w:eastAsia="Arial"/>
          <w:spacing w:val="-6"/>
          <w:lang w:val="pt-PT" w:eastAsia="en-US"/>
        </w:rPr>
        <w:t xml:space="preserve"> </w:t>
      </w:r>
      <w:r w:rsidR="005F6E92" w:rsidRPr="00AB24C3">
        <w:rPr>
          <w:rFonts w:eastAsia="Arial"/>
          <w:lang w:val="pt-PT" w:eastAsia="en-US"/>
        </w:rPr>
        <w:t>não</w:t>
      </w:r>
      <w:r w:rsidR="005F6E92" w:rsidRPr="00AB24C3">
        <w:rPr>
          <w:rFonts w:eastAsia="Arial"/>
          <w:spacing w:val="-5"/>
          <w:lang w:val="pt-PT" w:eastAsia="en-US"/>
        </w:rPr>
        <w:t xml:space="preserve"> </w:t>
      </w:r>
      <w:r w:rsidR="005F6E92" w:rsidRPr="00AB24C3">
        <w:rPr>
          <w:rFonts w:eastAsia="Arial"/>
          <w:lang w:val="pt-PT" w:eastAsia="en-US"/>
        </w:rPr>
        <w:t>realizar</w:t>
      </w:r>
      <w:r w:rsidR="005F6E92" w:rsidRPr="00AB24C3">
        <w:rPr>
          <w:rFonts w:eastAsia="Arial"/>
          <w:spacing w:val="-7"/>
          <w:lang w:val="pt-PT" w:eastAsia="en-US"/>
        </w:rPr>
        <w:t xml:space="preserve"> </w:t>
      </w:r>
      <w:r w:rsidR="005F6E92" w:rsidRPr="00AB24C3">
        <w:rPr>
          <w:rFonts w:eastAsia="Arial"/>
          <w:lang w:val="pt-PT" w:eastAsia="en-US"/>
        </w:rPr>
        <w:t>a</w:t>
      </w:r>
      <w:r w:rsidR="005F6E92" w:rsidRPr="00AB24C3">
        <w:rPr>
          <w:rFonts w:eastAsia="Arial"/>
          <w:spacing w:val="-6"/>
          <w:lang w:val="pt-PT" w:eastAsia="en-US"/>
        </w:rPr>
        <w:t xml:space="preserve"> </w:t>
      </w:r>
      <w:r w:rsidR="005F6E92" w:rsidRPr="00AB24C3">
        <w:rPr>
          <w:rFonts w:eastAsia="Arial"/>
          <w:lang w:val="pt-PT" w:eastAsia="en-US"/>
        </w:rPr>
        <w:t>entrega</w:t>
      </w:r>
      <w:r w:rsidR="005F6E92" w:rsidRPr="00AB24C3">
        <w:rPr>
          <w:rFonts w:eastAsia="Arial"/>
          <w:spacing w:val="-4"/>
          <w:lang w:val="pt-PT" w:eastAsia="en-US"/>
        </w:rPr>
        <w:t xml:space="preserve"> </w:t>
      </w:r>
      <w:r w:rsidR="005F6E92" w:rsidRPr="00AB24C3">
        <w:rPr>
          <w:rFonts w:eastAsia="Arial"/>
          <w:lang w:val="pt-PT" w:eastAsia="en-US"/>
        </w:rPr>
        <w:t>do</w:t>
      </w:r>
      <w:r w:rsidR="005F6E92" w:rsidRPr="00AB24C3">
        <w:rPr>
          <w:rFonts w:eastAsia="Arial"/>
          <w:spacing w:val="-6"/>
          <w:lang w:val="pt-PT" w:eastAsia="en-US"/>
        </w:rPr>
        <w:t xml:space="preserve"> </w:t>
      </w:r>
      <w:r w:rsidR="005F6E92" w:rsidRPr="00AB24C3">
        <w:rPr>
          <w:rFonts w:eastAsia="Arial"/>
          <w:lang w:val="pt-PT" w:eastAsia="en-US"/>
        </w:rPr>
        <w:t>item</w:t>
      </w:r>
      <w:r w:rsidR="005F6E92" w:rsidRPr="00AB24C3">
        <w:rPr>
          <w:rFonts w:eastAsia="Arial"/>
          <w:spacing w:val="-4"/>
          <w:lang w:val="pt-PT" w:eastAsia="en-US"/>
        </w:rPr>
        <w:t xml:space="preserve"> </w:t>
      </w:r>
      <w:r w:rsidR="005F6E92" w:rsidRPr="00AB24C3">
        <w:rPr>
          <w:rFonts w:eastAsia="Arial"/>
          <w:lang w:val="pt-PT" w:eastAsia="en-US"/>
        </w:rPr>
        <w:t>no</w:t>
      </w:r>
      <w:r w:rsidR="005F6E92" w:rsidRPr="00AB24C3">
        <w:rPr>
          <w:rFonts w:eastAsia="Arial"/>
          <w:spacing w:val="-6"/>
          <w:lang w:val="pt-PT" w:eastAsia="en-US"/>
        </w:rPr>
        <w:t xml:space="preserve"> </w:t>
      </w:r>
      <w:r w:rsidR="005F6E92" w:rsidRPr="00AB24C3">
        <w:rPr>
          <w:rFonts w:eastAsia="Arial"/>
          <w:lang w:val="pt-PT" w:eastAsia="en-US"/>
        </w:rPr>
        <w:t>prazo</w:t>
      </w:r>
      <w:r w:rsidR="005F6E92" w:rsidRPr="00AB24C3">
        <w:rPr>
          <w:rFonts w:eastAsia="Arial"/>
          <w:spacing w:val="-5"/>
          <w:lang w:val="pt-PT" w:eastAsia="en-US"/>
        </w:rPr>
        <w:t xml:space="preserve"> </w:t>
      </w:r>
      <w:r w:rsidR="005F6E92" w:rsidRPr="00AB24C3">
        <w:rPr>
          <w:rFonts w:eastAsia="Arial"/>
          <w:lang w:val="pt-PT" w:eastAsia="en-US"/>
        </w:rPr>
        <w:t>estabelecido,</w:t>
      </w:r>
      <w:r w:rsidR="005F6E92" w:rsidRPr="00AB24C3">
        <w:rPr>
          <w:rFonts w:eastAsia="Arial"/>
          <w:spacing w:val="-7"/>
          <w:lang w:val="pt-PT" w:eastAsia="en-US"/>
        </w:rPr>
        <w:t xml:space="preserve"> </w:t>
      </w:r>
      <w:r w:rsidR="005F6E92" w:rsidRPr="00AB24C3">
        <w:rPr>
          <w:rFonts w:eastAsia="Arial"/>
          <w:lang w:val="pt-PT" w:eastAsia="en-US"/>
        </w:rPr>
        <w:t>sem</w:t>
      </w:r>
      <w:r w:rsidR="005F6E92" w:rsidRPr="00AB24C3">
        <w:rPr>
          <w:rFonts w:eastAsia="Arial"/>
          <w:spacing w:val="-4"/>
          <w:lang w:val="pt-PT" w:eastAsia="en-US"/>
        </w:rPr>
        <w:t xml:space="preserve"> </w:t>
      </w:r>
      <w:r w:rsidR="005F6E92" w:rsidRPr="00AB24C3">
        <w:rPr>
          <w:rFonts w:eastAsia="Arial"/>
          <w:lang w:val="pt-PT" w:eastAsia="en-US"/>
        </w:rPr>
        <w:t>justificativa</w:t>
      </w:r>
      <w:r w:rsidR="005F6E92" w:rsidRPr="00AB24C3">
        <w:rPr>
          <w:rFonts w:eastAsia="Arial"/>
          <w:spacing w:val="-5"/>
          <w:lang w:val="pt-PT" w:eastAsia="en-US"/>
        </w:rPr>
        <w:t xml:space="preserve"> </w:t>
      </w:r>
      <w:r w:rsidR="005F6E92" w:rsidRPr="00AB24C3">
        <w:rPr>
          <w:rFonts w:eastAsia="Arial"/>
          <w:spacing w:val="-2"/>
          <w:lang w:val="pt-PT" w:eastAsia="en-US"/>
        </w:rPr>
        <w:t>aceitável;</w:t>
      </w:r>
    </w:p>
    <w:p w:rsidR="005F6E92" w:rsidRPr="00AB24C3" w:rsidRDefault="00A52DAB" w:rsidP="00EA264B">
      <w:pPr>
        <w:rPr>
          <w:rFonts w:eastAsia="Arial"/>
          <w:lang w:val="pt-PT" w:eastAsia="en-US"/>
        </w:rPr>
      </w:pPr>
      <w:r w:rsidRPr="00A52DAB">
        <w:rPr>
          <w:rFonts w:eastAsia="Arial"/>
          <w:b/>
          <w:lang w:val="pt-PT" w:eastAsia="en-US"/>
        </w:rPr>
        <w:t>8.5</w:t>
      </w:r>
      <w:r>
        <w:rPr>
          <w:rFonts w:eastAsia="Arial"/>
          <w:lang w:val="pt-PT" w:eastAsia="en-US"/>
        </w:rPr>
        <w:t xml:space="preserve"> Q</w:t>
      </w:r>
      <w:r w:rsidR="005F6E92" w:rsidRPr="00AB24C3">
        <w:rPr>
          <w:rFonts w:eastAsia="Arial"/>
          <w:lang w:val="pt-PT" w:eastAsia="en-US"/>
        </w:rPr>
        <w:t>uando,</w:t>
      </w:r>
      <w:r w:rsidR="005F6E92" w:rsidRPr="00AB24C3">
        <w:rPr>
          <w:rFonts w:eastAsia="Arial"/>
          <w:spacing w:val="-3"/>
          <w:lang w:val="pt-PT" w:eastAsia="en-US"/>
        </w:rPr>
        <w:t xml:space="preserve"> </w:t>
      </w:r>
      <w:r w:rsidR="005F6E92" w:rsidRPr="00AB24C3">
        <w:rPr>
          <w:rFonts w:eastAsia="Arial"/>
          <w:lang w:val="pt-PT" w:eastAsia="en-US"/>
        </w:rPr>
        <w:t>solicitado</w:t>
      </w:r>
      <w:r w:rsidR="005F6E92" w:rsidRPr="00AB24C3">
        <w:rPr>
          <w:rFonts w:eastAsia="Arial"/>
          <w:spacing w:val="-1"/>
          <w:lang w:val="pt-PT" w:eastAsia="en-US"/>
        </w:rPr>
        <w:t xml:space="preserve"> </w:t>
      </w:r>
      <w:r w:rsidR="005F6E92" w:rsidRPr="00AB24C3">
        <w:rPr>
          <w:rFonts w:eastAsia="Arial"/>
          <w:lang w:val="pt-PT" w:eastAsia="en-US"/>
        </w:rPr>
        <w:t>o</w:t>
      </w:r>
      <w:r w:rsidR="005F6E92" w:rsidRPr="00AB24C3">
        <w:rPr>
          <w:rFonts w:eastAsia="Arial"/>
          <w:spacing w:val="-3"/>
          <w:lang w:val="pt-PT" w:eastAsia="en-US"/>
        </w:rPr>
        <w:t xml:space="preserve"> </w:t>
      </w:r>
      <w:r w:rsidR="005F6E92" w:rsidRPr="00AB24C3">
        <w:rPr>
          <w:rFonts w:eastAsia="Arial"/>
          <w:lang w:val="pt-PT" w:eastAsia="en-US"/>
        </w:rPr>
        <w:t>reequilíbrio</w:t>
      </w:r>
      <w:r w:rsidR="005F6E92" w:rsidRPr="00AB24C3">
        <w:rPr>
          <w:rFonts w:eastAsia="Arial"/>
          <w:spacing w:val="-2"/>
          <w:lang w:val="pt-PT" w:eastAsia="en-US"/>
        </w:rPr>
        <w:t xml:space="preserve"> </w:t>
      </w:r>
      <w:r w:rsidR="005F6E92" w:rsidRPr="00AB24C3">
        <w:rPr>
          <w:rFonts w:eastAsia="Arial"/>
          <w:lang w:val="pt-PT" w:eastAsia="en-US"/>
        </w:rPr>
        <w:t>econômico-financeiro</w:t>
      </w:r>
      <w:r w:rsidR="005F6E92" w:rsidRPr="00AB24C3">
        <w:rPr>
          <w:rFonts w:eastAsia="Arial"/>
          <w:spacing w:val="-2"/>
          <w:lang w:val="pt-PT" w:eastAsia="en-US"/>
        </w:rPr>
        <w:t xml:space="preserve"> </w:t>
      </w:r>
      <w:r w:rsidR="005F6E92" w:rsidRPr="00AB24C3">
        <w:rPr>
          <w:rFonts w:eastAsia="Arial"/>
          <w:lang w:val="pt-PT" w:eastAsia="en-US"/>
        </w:rPr>
        <w:t>pela</w:t>
      </w:r>
      <w:r w:rsidR="005F6E92" w:rsidRPr="00AB24C3">
        <w:rPr>
          <w:rFonts w:eastAsia="Arial"/>
          <w:spacing w:val="-5"/>
          <w:lang w:val="pt-PT" w:eastAsia="en-US"/>
        </w:rPr>
        <w:t xml:space="preserve"> </w:t>
      </w:r>
      <w:r w:rsidR="005F6E92" w:rsidRPr="00AB24C3">
        <w:rPr>
          <w:rFonts w:eastAsia="Arial"/>
          <w:lang w:val="pt-PT" w:eastAsia="en-US"/>
        </w:rPr>
        <w:t>Administração,</w:t>
      </w:r>
      <w:r w:rsidR="005F6E92" w:rsidRPr="00AB24C3">
        <w:rPr>
          <w:rFonts w:eastAsia="Arial"/>
          <w:spacing w:val="-3"/>
          <w:lang w:val="pt-PT" w:eastAsia="en-US"/>
        </w:rPr>
        <w:t xml:space="preserve"> </w:t>
      </w:r>
      <w:r w:rsidR="005F6E92" w:rsidRPr="00AB24C3">
        <w:rPr>
          <w:rFonts w:eastAsia="Arial"/>
          <w:lang w:val="pt-PT" w:eastAsia="en-US"/>
        </w:rPr>
        <w:t>o</w:t>
      </w:r>
      <w:r w:rsidR="005F6E92" w:rsidRPr="00AB24C3">
        <w:rPr>
          <w:rFonts w:eastAsia="Arial"/>
          <w:spacing w:val="-2"/>
          <w:lang w:val="pt-PT" w:eastAsia="en-US"/>
        </w:rPr>
        <w:t xml:space="preserve"> </w:t>
      </w:r>
      <w:r w:rsidR="005F6E92" w:rsidRPr="00AB24C3">
        <w:rPr>
          <w:rFonts w:eastAsia="Arial"/>
          <w:lang w:val="pt-PT" w:eastAsia="en-US"/>
        </w:rPr>
        <w:t>fornecedor</w:t>
      </w:r>
      <w:r w:rsidR="005F6E92" w:rsidRPr="00AB24C3">
        <w:rPr>
          <w:rFonts w:eastAsia="Arial"/>
          <w:spacing w:val="-3"/>
          <w:lang w:val="pt-PT" w:eastAsia="en-US"/>
        </w:rPr>
        <w:t xml:space="preserve"> </w:t>
      </w:r>
      <w:r w:rsidR="005F6E92" w:rsidRPr="00AB24C3">
        <w:rPr>
          <w:rFonts w:eastAsia="Arial"/>
          <w:lang w:val="pt-PT" w:eastAsia="en-US"/>
        </w:rPr>
        <w:t>não</w:t>
      </w:r>
      <w:r w:rsidR="005F6E92" w:rsidRPr="00AB24C3">
        <w:rPr>
          <w:rFonts w:eastAsia="Arial"/>
          <w:spacing w:val="-1"/>
          <w:lang w:val="pt-PT" w:eastAsia="en-US"/>
        </w:rPr>
        <w:t xml:space="preserve"> </w:t>
      </w:r>
      <w:r w:rsidR="005F6E92" w:rsidRPr="00AB24C3">
        <w:rPr>
          <w:rFonts w:eastAsia="Arial"/>
          <w:lang w:val="pt-PT" w:eastAsia="en-US"/>
        </w:rPr>
        <w:t>aceitar</w:t>
      </w:r>
      <w:r w:rsidR="005F6E92" w:rsidRPr="00AB24C3">
        <w:rPr>
          <w:rFonts w:eastAsia="Arial"/>
          <w:spacing w:val="-3"/>
          <w:lang w:val="pt-PT" w:eastAsia="en-US"/>
        </w:rPr>
        <w:t xml:space="preserve"> </w:t>
      </w:r>
      <w:r w:rsidR="005F6E92" w:rsidRPr="00AB24C3">
        <w:rPr>
          <w:rFonts w:eastAsia="Arial"/>
          <w:lang w:val="pt-PT" w:eastAsia="en-US"/>
        </w:rPr>
        <w:t>reduzir o seu preço registrado, e esse se tornar superior ao praticado no mercado;</w:t>
      </w:r>
    </w:p>
    <w:p w:rsidR="005F6E92" w:rsidRPr="00AB24C3" w:rsidRDefault="00A52DAB" w:rsidP="00EA264B">
      <w:pPr>
        <w:rPr>
          <w:rFonts w:eastAsia="Arial"/>
          <w:lang w:val="pt-PT" w:eastAsia="en-US"/>
        </w:rPr>
      </w:pPr>
      <w:r w:rsidRPr="00A52DAB">
        <w:rPr>
          <w:rFonts w:eastAsia="Arial"/>
          <w:b/>
          <w:lang w:val="pt-PT" w:eastAsia="en-US"/>
        </w:rPr>
        <w:t>8.6</w:t>
      </w:r>
      <w:r>
        <w:rPr>
          <w:rFonts w:eastAsia="Arial"/>
          <w:lang w:val="pt-PT" w:eastAsia="en-US"/>
        </w:rPr>
        <w:t xml:space="preserve"> Q</w:t>
      </w:r>
      <w:r w:rsidR="005F6E92" w:rsidRPr="00AB24C3">
        <w:rPr>
          <w:rFonts w:eastAsia="Arial"/>
          <w:lang w:val="pt-PT" w:eastAsia="en-US"/>
        </w:rPr>
        <w:t>uando o fornecedor solicitar o cancelamento por escrito, por estar impossibilitado de cumprir as exigências desta Ata de Registro de Preços por fato superveniente à licitação, alheio a sua vontade, decorrente de caso fortuito ou força maior, desde que o pedido de cancelamento esteja devidamente</w:t>
      </w:r>
      <w:r w:rsidR="005F6E92" w:rsidRPr="00AB24C3">
        <w:rPr>
          <w:rFonts w:eastAsia="Arial"/>
          <w:spacing w:val="40"/>
          <w:lang w:val="pt-PT" w:eastAsia="en-US"/>
        </w:rPr>
        <w:t xml:space="preserve"> </w:t>
      </w:r>
      <w:r w:rsidR="005F6E92" w:rsidRPr="00AB24C3">
        <w:rPr>
          <w:rFonts w:eastAsia="Arial"/>
          <w:lang w:val="pt-PT" w:eastAsia="en-US"/>
        </w:rPr>
        <w:t>instruído com a documentação comprobatória da situação alegada;</w:t>
      </w:r>
    </w:p>
    <w:p w:rsidR="005F6E92" w:rsidRPr="00AB24C3" w:rsidRDefault="00A52DAB" w:rsidP="00EA264B">
      <w:pPr>
        <w:rPr>
          <w:rFonts w:eastAsia="Arial"/>
          <w:lang w:val="pt-PT" w:eastAsia="en-US"/>
        </w:rPr>
      </w:pPr>
      <w:r w:rsidRPr="00A52DAB">
        <w:rPr>
          <w:rFonts w:eastAsia="Arial"/>
          <w:b/>
          <w:lang w:val="pt-PT" w:eastAsia="en-US"/>
        </w:rPr>
        <w:t>8.7</w:t>
      </w:r>
      <w:r>
        <w:rPr>
          <w:rFonts w:eastAsia="Arial"/>
          <w:lang w:val="pt-PT" w:eastAsia="en-US"/>
        </w:rPr>
        <w:t xml:space="preserve"> </w:t>
      </w:r>
      <w:r w:rsidR="005F6E92" w:rsidRPr="00AB24C3">
        <w:rPr>
          <w:rFonts w:eastAsia="Arial"/>
          <w:lang w:val="pt-PT" w:eastAsia="en-US"/>
        </w:rPr>
        <w:t>As hipóteses elencadas no item anterior serão devidamente apuradas e formalizadas em processo administrativo próprio, e comunicadas por escrito, com protocolo de recebimento, assegurado o contraditório e a ampla defesa.</w:t>
      </w:r>
    </w:p>
    <w:p w:rsidR="005F6E92" w:rsidRPr="00AB24C3" w:rsidRDefault="00A52DAB" w:rsidP="00EA264B">
      <w:pPr>
        <w:rPr>
          <w:rFonts w:eastAsia="Arial"/>
          <w:lang w:val="pt-PT" w:eastAsia="en-US"/>
        </w:rPr>
      </w:pPr>
      <w:r w:rsidRPr="00A52DAB">
        <w:rPr>
          <w:rFonts w:eastAsia="Arial"/>
          <w:b/>
          <w:lang w:val="pt-PT" w:eastAsia="en-US"/>
        </w:rPr>
        <w:t>8.8</w:t>
      </w:r>
      <w:r>
        <w:rPr>
          <w:rFonts w:eastAsia="Arial"/>
          <w:lang w:val="pt-PT" w:eastAsia="en-US"/>
        </w:rPr>
        <w:t xml:space="preserve"> </w:t>
      </w:r>
      <w:r w:rsidR="005F6E92" w:rsidRPr="00AB24C3">
        <w:rPr>
          <w:rFonts w:eastAsia="Arial"/>
          <w:lang w:val="pt-PT" w:eastAsia="en-US"/>
        </w:rPr>
        <w:t>No caso de se tornar desconhecido o endereço do fornecedor, as comunicações necessárias serão feita por publicação na imprensa oficial, considerando-se, assim, para todos os efeitos, excluído o licitante da ata de registro de preços.</w:t>
      </w:r>
    </w:p>
    <w:p w:rsidR="005F6E92" w:rsidRPr="00AB24C3" w:rsidRDefault="005F6E92" w:rsidP="00EA264B"/>
    <w:p w:rsidR="005F6E92" w:rsidRPr="00A52DAB" w:rsidRDefault="00A52DAB" w:rsidP="00EA264B">
      <w:pPr>
        <w:rPr>
          <w:b/>
          <w:kern w:val="32"/>
        </w:rPr>
      </w:pPr>
      <w:r w:rsidRPr="00A52DAB">
        <w:rPr>
          <w:b/>
          <w:spacing w:val="-2"/>
          <w:kern w:val="32"/>
        </w:rPr>
        <w:t xml:space="preserve">9. </w:t>
      </w:r>
      <w:r w:rsidR="005F6E92" w:rsidRPr="00A52DAB">
        <w:rPr>
          <w:b/>
          <w:spacing w:val="-2"/>
          <w:kern w:val="32"/>
        </w:rPr>
        <w:t>PENALIDADES</w:t>
      </w:r>
    </w:p>
    <w:p w:rsidR="005F6E92" w:rsidRPr="00AB24C3" w:rsidRDefault="00A52DAB" w:rsidP="00EA264B">
      <w:pPr>
        <w:rPr>
          <w:rFonts w:eastAsia="Arial"/>
          <w:lang w:val="pt-PT" w:eastAsia="en-US"/>
        </w:rPr>
      </w:pPr>
      <w:r w:rsidRPr="00A52DAB">
        <w:rPr>
          <w:rFonts w:eastAsia="Arial"/>
          <w:b/>
          <w:lang w:val="pt-PT" w:eastAsia="en-US"/>
        </w:rPr>
        <w:t>9.1</w:t>
      </w:r>
      <w:r>
        <w:rPr>
          <w:rFonts w:eastAsia="Arial"/>
          <w:lang w:val="pt-PT" w:eastAsia="en-US"/>
        </w:rPr>
        <w:t xml:space="preserve"> </w:t>
      </w:r>
      <w:r w:rsidR="005F6E92" w:rsidRPr="00AB24C3">
        <w:rPr>
          <w:rFonts w:eastAsia="Arial"/>
          <w:lang w:val="pt-PT" w:eastAsia="en-US"/>
        </w:rPr>
        <w:t>O</w:t>
      </w:r>
      <w:r w:rsidR="005F6E92" w:rsidRPr="00AB24C3">
        <w:rPr>
          <w:rFonts w:eastAsia="Arial"/>
          <w:spacing w:val="-12"/>
          <w:lang w:val="pt-PT" w:eastAsia="en-US"/>
        </w:rPr>
        <w:t xml:space="preserve"> </w:t>
      </w:r>
      <w:r w:rsidR="005F6E92" w:rsidRPr="00AB24C3">
        <w:rPr>
          <w:rFonts w:eastAsia="Arial"/>
          <w:lang w:val="pt-PT" w:eastAsia="en-US"/>
        </w:rPr>
        <w:t>licitante</w:t>
      </w:r>
      <w:r w:rsidR="005F6E92" w:rsidRPr="00AB24C3">
        <w:rPr>
          <w:rFonts w:eastAsia="Arial"/>
          <w:spacing w:val="-8"/>
          <w:lang w:val="pt-PT" w:eastAsia="en-US"/>
        </w:rPr>
        <w:t xml:space="preserve"> </w:t>
      </w:r>
      <w:r w:rsidR="005F6E92" w:rsidRPr="00AB24C3">
        <w:rPr>
          <w:rFonts w:eastAsia="Arial"/>
          <w:lang w:val="pt-PT" w:eastAsia="en-US"/>
        </w:rPr>
        <w:t>ou</w:t>
      </w:r>
      <w:r w:rsidR="005F6E92" w:rsidRPr="00AB24C3">
        <w:rPr>
          <w:rFonts w:eastAsia="Arial"/>
          <w:spacing w:val="-9"/>
          <w:lang w:val="pt-PT" w:eastAsia="en-US"/>
        </w:rPr>
        <w:t xml:space="preserve"> </w:t>
      </w:r>
      <w:r w:rsidR="005F6E92" w:rsidRPr="00AB24C3">
        <w:rPr>
          <w:rFonts w:eastAsia="Arial"/>
          <w:lang w:val="pt-PT" w:eastAsia="en-US"/>
        </w:rPr>
        <w:t>o</w:t>
      </w:r>
      <w:r w:rsidR="005F6E92" w:rsidRPr="00AB24C3">
        <w:rPr>
          <w:rFonts w:eastAsia="Arial"/>
          <w:spacing w:val="-8"/>
          <w:lang w:val="pt-PT" w:eastAsia="en-US"/>
        </w:rPr>
        <w:t xml:space="preserve"> </w:t>
      </w:r>
      <w:r w:rsidR="005F6E92" w:rsidRPr="00AB24C3">
        <w:rPr>
          <w:rFonts w:eastAsia="Arial"/>
          <w:lang w:val="pt-PT" w:eastAsia="en-US"/>
        </w:rPr>
        <w:t>contratado</w:t>
      </w:r>
      <w:r w:rsidR="005F6E92" w:rsidRPr="00AB24C3">
        <w:rPr>
          <w:rFonts w:eastAsia="Arial"/>
          <w:spacing w:val="-7"/>
          <w:lang w:val="pt-PT" w:eastAsia="en-US"/>
        </w:rPr>
        <w:t xml:space="preserve"> </w:t>
      </w:r>
      <w:r w:rsidR="005F6E92" w:rsidRPr="00AB24C3">
        <w:rPr>
          <w:rFonts w:eastAsia="Arial"/>
          <w:lang w:val="pt-PT" w:eastAsia="en-US"/>
        </w:rPr>
        <w:t>será</w:t>
      </w:r>
      <w:r w:rsidR="005F6E92" w:rsidRPr="00AB24C3">
        <w:rPr>
          <w:rFonts w:eastAsia="Arial"/>
          <w:spacing w:val="-9"/>
          <w:lang w:val="pt-PT" w:eastAsia="en-US"/>
        </w:rPr>
        <w:t xml:space="preserve"> </w:t>
      </w:r>
      <w:r w:rsidR="005F6E92" w:rsidRPr="00AB24C3">
        <w:rPr>
          <w:rFonts w:eastAsia="Arial"/>
          <w:lang w:val="pt-PT" w:eastAsia="en-US"/>
        </w:rPr>
        <w:t>responsabilizado</w:t>
      </w:r>
      <w:r w:rsidR="005F6E92" w:rsidRPr="00AB24C3">
        <w:rPr>
          <w:rFonts w:eastAsia="Arial"/>
          <w:spacing w:val="-8"/>
          <w:lang w:val="pt-PT" w:eastAsia="en-US"/>
        </w:rPr>
        <w:t xml:space="preserve"> </w:t>
      </w:r>
      <w:r w:rsidR="005F6E92" w:rsidRPr="00AB24C3">
        <w:rPr>
          <w:rFonts w:eastAsia="Arial"/>
          <w:lang w:val="pt-PT" w:eastAsia="en-US"/>
        </w:rPr>
        <w:t>administrativamente</w:t>
      </w:r>
      <w:r w:rsidR="005F6E92" w:rsidRPr="00AB24C3">
        <w:rPr>
          <w:rFonts w:eastAsia="Arial"/>
          <w:spacing w:val="-9"/>
          <w:lang w:val="pt-PT" w:eastAsia="en-US"/>
        </w:rPr>
        <w:t xml:space="preserve"> </w:t>
      </w:r>
      <w:r w:rsidR="005F6E92" w:rsidRPr="00AB24C3">
        <w:rPr>
          <w:rFonts w:eastAsia="Arial"/>
          <w:lang w:val="pt-PT" w:eastAsia="en-US"/>
        </w:rPr>
        <w:t>pelas</w:t>
      </w:r>
      <w:r w:rsidR="005F6E92" w:rsidRPr="00AB24C3">
        <w:rPr>
          <w:rFonts w:eastAsia="Arial"/>
          <w:spacing w:val="-8"/>
          <w:lang w:val="pt-PT" w:eastAsia="en-US"/>
        </w:rPr>
        <w:t xml:space="preserve"> </w:t>
      </w:r>
      <w:r w:rsidR="005F6E92" w:rsidRPr="00AB24C3">
        <w:rPr>
          <w:rFonts w:eastAsia="Arial"/>
          <w:lang w:val="pt-PT" w:eastAsia="en-US"/>
        </w:rPr>
        <w:t>seguintes</w:t>
      </w:r>
      <w:r w:rsidR="005F6E92" w:rsidRPr="00AB24C3">
        <w:rPr>
          <w:rFonts w:eastAsia="Arial"/>
          <w:spacing w:val="-8"/>
          <w:lang w:val="pt-PT" w:eastAsia="en-US"/>
        </w:rPr>
        <w:t xml:space="preserve"> </w:t>
      </w:r>
      <w:r w:rsidR="005F6E92" w:rsidRPr="00AB24C3">
        <w:rPr>
          <w:rFonts w:eastAsia="Arial"/>
          <w:spacing w:val="-2"/>
          <w:lang w:val="pt-PT" w:eastAsia="en-US"/>
        </w:rPr>
        <w:t>infrações:</w:t>
      </w:r>
    </w:p>
    <w:p w:rsidR="005F6E92" w:rsidRPr="00AB24C3" w:rsidRDefault="005F6E92" w:rsidP="00EA264B"/>
    <w:p w:rsidR="005F6E92" w:rsidRPr="00AB24C3" w:rsidRDefault="00A52DAB" w:rsidP="00EA264B">
      <w:pPr>
        <w:rPr>
          <w:rFonts w:eastAsia="Arial"/>
          <w:lang w:val="pt-PT" w:eastAsia="en-US"/>
        </w:rPr>
      </w:pPr>
      <w:r w:rsidRPr="00A52DAB">
        <w:rPr>
          <w:rFonts w:eastAsia="Arial"/>
          <w:b/>
          <w:lang w:val="pt-PT" w:eastAsia="en-US"/>
        </w:rPr>
        <w:t>a)</w:t>
      </w:r>
      <w:r>
        <w:rPr>
          <w:rFonts w:eastAsia="Arial"/>
          <w:lang w:val="pt-PT" w:eastAsia="en-US"/>
        </w:rPr>
        <w:t xml:space="preserve"> D</w:t>
      </w:r>
      <w:r w:rsidR="005F6E92" w:rsidRPr="00AB24C3">
        <w:rPr>
          <w:rFonts w:eastAsia="Arial"/>
          <w:lang w:val="pt-PT" w:eastAsia="en-US"/>
        </w:rPr>
        <w:t>ar</w:t>
      </w:r>
      <w:r w:rsidR="005F6E92" w:rsidRPr="00AB24C3">
        <w:rPr>
          <w:rFonts w:eastAsia="Arial"/>
          <w:spacing w:val="-7"/>
          <w:lang w:val="pt-PT" w:eastAsia="en-US"/>
        </w:rPr>
        <w:t xml:space="preserve"> </w:t>
      </w:r>
      <w:r w:rsidR="005F6E92" w:rsidRPr="00AB24C3">
        <w:rPr>
          <w:rFonts w:eastAsia="Arial"/>
          <w:lang w:val="pt-PT" w:eastAsia="en-US"/>
        </w:rPr>
        <w:t>causa</w:t>
      </w:r>
      <w:r w:rsidR="005F6E92" w:rsidRPr="00AB24C3">
        <w:rPr>
          <w:rFonts w:eastAsia="Arial"/>
          <w:spacing w:val="-5"/>
          <w:lang w:val="pt-PT" w:eastAsia="en-US"/>
        </w:rPr>
        <w:t xml:space="preserve"> </w:t>
      </w:r>
      <w:r w:rsidR="005F6E92" w:rsidRPr="00AB24C3">
        <w:rPr>
          <w:rFonts w:eastAsia="Arial"/>
          <w:lang w:val="pt-PT" w:eastAsia="en-US"/>
        </w:rPr>
        <w:t>à</w:t>
      </w:r>
      <w:r w:rsidR="005F6E92" w:rsidRPr="00AB24C3">
        <w:rPr>
          <w:rFonts w:eastAsia="Arial"/>
          <w:spacing w:val="-5"/>
          <w:lang w:val="pt-PT" w:eastAsia="en-US"/>
        </w:rPr>
        <w:t xml:space="preserve"> </w:t>
      </w:r>
      <w:r w:rsidR="005F6E92" w:rsidRPr="00AB24C3">
        <w:rPr>
          <w:rFonts w:eastAsia="Arial"/>
          <w:lang w:val="pt-PT" w:eastAsia="en-US"/>
        </w:rPr>
        <w:t>inexecução</w:t>
      </w:r>
      <w:r w:rsidR="005F6E92" w:rsidRPr="00AB24C3">
        <w:rPr>
          <w:rFonts w:eastAsia="Arial"/>
          <w:spacing w:val="-5"/>
          <w:lang w:val="pt-PT" w:eastAsia="en-US"/>
        </w:rPr>
        <w:t xml:space="preserve"> </w:t>
      </w:r>
      <w:r w:rsidR="005F6E92" w:rsidRPr="00AB24C3">
        <w:rPr>
          <w:rFonts w:eastAsia="Arial"/>
          <w:lang w:val="pt-PT" w:eastAsia="en-US"/>
        </w:rPr>
        <w:t>parcial</w:t>
      </w:r>
      <w:r w:rsidR="005F6E92" w:rsidRPr="00AB24C3">
        <w:rPr>
          <w:rFonts w:eastAsia="Arial"/>
          <w:spacing w:val="-4"/>
          <w:lang w:val="pt-PT" w:eastAsia="en-US"/>
        </w:rPr>
        <w:t xml:space="preserve"> </w:t>
      </w:r>
      <w:r w:rsidR="005F6E92" w:rsidRPr="00AB24C3">
        <w:rPr>
          <w:rFonts w:eastAsia="Arial"/>
          <w:lang w:val="pt-PT" w:eastAsia="en-US"/>
        </w:rPr>
        <w:t>do</w:t>
      </w:r>
      <w:r w:rsidR="005F6E92" w:rsidRPr="00AB24C3">
        <w:rPr>
          <w:rFonts w:eastAsia="Arial"/>
          <w:spacing w:val="-4"/>
          <w:lang w:val="pt-PT" w:eastAsia="en-US"/>
        </w:rPr>
        <w:t xml:space="preserve"> </w:t>
      </w:r>
      <w:r w:rsidR="005F6E92" w:rsidRPr="00AB24C3">
        <w:rPr>
          <w:rFonts w:eastAsia="Arial"/>
          <w:spacing w:val="-2"/>
          <w:lang w:val="pt-PT" w:eastAsia="en-US"/>
        </w:rPr>
        <w:t>objeto;</w:t>
      </w:r>
    </w:p>
    <w:p w:rsidR="005F6E92" w:rsidRPr="00AB24C3" w:rsidRDefault="00A52DAB" w:rsidP="00EA264B">
      <w:pPr>
        <w:rPr>
          <w:rFonts w:eastAsia="Arial"/>
          <w:lang w:val="pt-PT" w:eastAsia="en-US"/>
        </w:rPr>
      </w:pPr>
      <w:r w:rsidRPr="00A52DAB">
        <w:rPr>
          <w:rFonts w:eastAsia="Arial"/>
          <w:b/>
          <w:lang w:val="pt-PT" w:eastAsia="en-US"/>
        </w:rPr>
        <w:t>b)</w:t>
      </w:r>
      <w:r>
        <w:rPr>
          <w:rFonts w:eastAsia="Arial"/>
          <w:lang w:val="pt-PT" w:eastAsia="en-US"/>
        </w:rPr>
        <w:t xml:space="preserve"> D</w:t>
      </w:r>
      <w:r w:rsidR="005F6E92" w:rsidRPr="00AB24C3">
        <w:rPr>
          <w:rFonts w:eastAsia="Arial"/>
          <w:lang w:val="pt-PT" w:eastAsia="en-US"/>
        </w:rPr>
        <w:t>ar causa à inexecução parcial do objeto que cause grave dano à Administração, ao funcionamento dos serviços públicos ou ao interesse coletivo;</w:t>
      </w:r>
    </w:p>
    <w:p w:rsidR="005F6E92" w:rsidRPr="00AB24C3" w:rsidRDefault="00A52DAB" w:rsidP="00EA264B">
      <w:pPr>
        <w:rPr>
          <w:rFonts w:eastAsia="Arial"/>
          <w:lang w:val="pt-PT" w:eastAsia="en-US"/>
        </w:rPr>
      </w:pPr>
      <w:r w:rsidRPr="00A52DAB">
        <w:rPr>
          <w:rFonts w:eastAsia="Arial"/>
          <w:b/>
          <w:lang w:val="pt-PT" w:eastAsia="en-US"/>
        </w:rPr>
        <w:t>c)</w:t>
      </w:r>
      <w:r>
        <w:rPr>
          <w:rFonts w:eastAsia="Arial"/>
          <w:lang w:val="pt-PT" w:eastAsia="en-US"/>
        </w:rPr>
        <w:t xml:space="preserve"> D</w:t>
      </w:r>
      <w:r w:rsidR="005F6E92" w:rsidRPr="00AB24C3">
        <w:rPr>
          <w:rFonts w:eastAsia="Arial"/>
          <w:lang w:val="pt-PT" w:eastAsia="en-US"/>
        </w:rPr>
        <w:t>ar</w:t>
      </w:r>
      <w:r w:rsidR="005F6E92" w:rsidRPr="00AB24C3">
        <w:rPr>
          <w:rFonts w:eastAsia="Arial"/>
          <w:spacing w:val="-6"/>
          <w:lang w:val="pt-PT" w:eastAsia="en-US"/>
        </w:rPr>
        <w:t xml:space="preserve"> </w:t>
      </w:r>
      <w:r w:rsidR="005F6E92" w:rsidRPr="00AB24C3">
        <w:rPr>
          <w:rFonts w:eastAsia="Arial"/>
          <w:lang w:val="pt-PT" w:eastAsia="en-US"/>
        </w:rPr>
        <w:t>causa</w:t>
      </w:r>
      <w:r w:rsidR="005F6E92" w:rsidRPr="00AB24C3">
        <w:rPr>
          <w:rFonts w:eastAsia="Arial"/>
          <w:spacing w:val="-6"/>
          <w:lang w:val="pt-PT" w:eastAsia="en-US"/>
        </w:rPr>
        <w:t xml:space="preserve"> </w:t>
      </w:r>
      <w:r w:rsidR="005F6E92" w:rsidRPr="00AB24C3">
        <w:rPr>
          <w:rFonts w:eastAsia="Arial"/>
          <w:lang w:val="pt-PT" w:eastAsia="en-US"/>
        </w:rPr>
        <w:t>à</w:t>
      </w:r>
      <w:r w:rsidR="005F6E92" w:rsidRPr="00AB24C3">
        <w:rPr>
          <w:rFonts w:eastAsia="Arial"/>
          <w:spacing w:val="-4"/>
          <w:lang w:val="pt-PT" w:eastAsia="en-US"/>
        </w:rPr>
        <w:t xml:space="preserve"> </w:t>
      </w:r>
      <w:r w:rsidR="005F6E92" w:rsidRPr="00AB24C3">
        <w:rPr>
          <w:rFonts w:eastAsia="Arial"/>
          <w:lang w:val="pt-PT" w:eastAsia="en-US"/>
        </w:rPr>
        <w:t>inexecução</w:t>
      </w:r>
      <w:r w:rsidR="005F6E92" w:rsidRPr="00AB24C3">
        <w:rPr>
          <w:rFonts w:eastAsia="Arial"/>
          <w:spacing w:val="-6"/>
          <w:lang w:val="pt-PT" w:eastAsia="en-US"/>
        </w:rPr>
        <w:t xml:space="preserve"> </w:t>
      </w:r>
      <w:r w:rsidR="005F6E92" w:rsidRPr="00AB24C3">
        <w:rPr>
          <w:rFonts w:eastAsia="Arial"/>
          <w:lang w:val="pt-PT" w:eastAsia="en-US"/>
        </w:rPr>
        <w:t>total</w:t>
      </w:r>
      <w:r w:rsidR="005F6E92" w:rsidRPr="00AB24C3">
        <w:rPr>
          <w:rFonts w:eastAsia="Arial"/>
          <w:spacing w:val="-3"/>
          <w:lang w:val="pt-PT" w:eastAsia="en-US"/>
        </w:rPr>
        <w:t xml:space="preserve"> </w:t>
      </w:r>
      <w:r w:rsidR="005F6E92" w:rsidRPr="00AB24C3">
        <w:rPr>
          <w:rFonts w:eastAsia="Arial"/>
          <w:lang w:val="pt-PT" w:eastAsia="en-US"/>
        </w:rPr>
        <w:t>do</w:t>
      </w:r>
      <w:r w:rsidR="005F6E92" w:rsidRPr="00AB24C3">
        <w:rPr>
          <w:rFonts w:eastAsia="Arial"/>
          <w:spacing w:val="-4"/>
          <w:lang w:val="pt-PT" w:eastAsia="en-US"/>
        </w:rPr>
        <w:t xml:space="preserve"> </w:t>
      </w:r>
      <w:r w:rsidR="005F6E92" w:rsidRPr="00AB24C3">
        <w:rPr>
          <w:rFonts w:eastAsia="Arial"/>
          <w:spacing w:val="-2"/>
          <w:lang w:val="pt-PT" w:eastAsia="en-US"/>
        </w:rPr>
        <w:t>objeto;</w:t>
      </w:r>
    </w:p>
    <w:p w:rsidR="005F6E92" w:rsidRPr="00AB24C3" w:rsidRDefault="005F6E92" w:rsidP="00EA264B">
      <w:pPr>
        <w:rPr>
          <w:rFonts w:eastAsia="Arial"/>
          <w:lang w:val="pt-PT" w:eastAsia="en-US"/>
        </w:rPr>
      </w:pPr>
      <w:r w:rsidRPr="00AB24C3">
        <w:rPr>
          <w:rFonts w:eastAsia="Arial"/>
          <w:lang w:val="pt-PT" w:eastAsia="en-US"/>
        </w:rPr>
        <w:t>deixar</w:t>
      </w:r>
      <w:r w:rsidRPr="00AB24C3">
        <w:rPr>
          <w:rFonts w:eastAsia="Arial"/>
          <w:spacing w:val="-9"/>
          <w:lang w:val="pt-PT" w:eastAsia="en-US"/>
        </w:rPr>
        <w:t xml:space="preserve"> </w:t>
      </w:r>
      <w:r w:rsidRPr="00AB24C3">
        <w:rPr>
          <w:rFonts w:eastAsia="Arial"/>
          <w:lang w:val="pt-PT" w:eastAsia="en-US"/>
        </w:rPr>
        <w:t>de</w:t>
      </w:r>
      <w:r w:rsidRPr="00AB24C3">
        <w:rPr>
          <w:rFonts w:eastAsia="Arial"/>
          <w:spacing w:val="-6"/>
          <w:lang w:val="pt-PT" w:eastAsia="en-US"/>
        </w:rPr>
        <w:t xml:space="preserve"> </w:t>
      </w:r>
      <w:r w:rsidRPr="00AB24C3">
        <w:rPr>
          <w:rFonts w:eastAsia="Arial"/>
          <w:lang w:val="pt-PT" w:eastAsia="en-US"/>
        </w:rPr>
        <w:t>entregar</w:t>
      </w:r>
      <w:r w:rsidRPr="00AB24C3">
        <w:rPr>
          <w:rFonts w:eastAsia="Arial"/>
          <w:spacing w:val="-7"/>
          <w:lang w:val="pt-PT" w:eastAsia="en-US"/>
        </w:rPr>
        <w:t xml:space="preserve"> </w:t>
      </w:r>
      <w:r w:rsidRPr="00AB24C3">
        <w:rPr>
          <w:rFonts w:eastAsia="Arial"/>
          <w:lang w:val="pt-PT" w:eastAsia="en-US"/>
        </w:rPr>
        <w:t>a</w:t>
      </w:r>
      <w:r w:rsidRPr="00AB24C3">
        <w:rPr>
          <w:rFonts w:eastAsia="Arial"/>
          <w:spacing w:val="-6"/>
          <w:lang w:val="pt-PT" w:eastAsia="en-US"/>
        </w:rPr>
        <w:t xml:space="preserve"> </w:t>
      </w:r>
      <w:r w:rsidRPr="00AB24C3">
        <w:rPr>
          <w:rFonts w:eastAsia="Arial"/>
          <w:lang w:val="pt-PT" w:eastAsia="en-US"/>
        </w:rPr>
        <w:t>documentação</w:t>
      </w:r>
      <w:r w:rsidRPr="00AB24C3">
        <w:rPr>
          <w:rFonts w:eastAsia="Arial"/>
          <w:spacing w:val="-6"/>
          <w:lang w:val="pt-PT" w:eastAsia="en-US"/>
        </w:rPr>
        <w:t xml:space="preserve"> </w:t>
      </w:r>
      <w:r w:rsidRPr="00AB24C3">
        <w:rPr>
          <w:rFonts w:eastAsia="Arial"/>
          <w:lang w:val="pt-PT" w:eastAsia="en-US"/>
        </w:rPr>
        <w:t>exigida</w:t>
      </w:r>
      <w:r w:rsidRPr="00AB24C3">
        <w:rPr>
          <w:rFonts w:eastAsia="Arial"/>
          <w:spacing w:val="-6"/>
          <w:lang w:val="pt-PT" w:eastAsia="en-US"/>
        </w:rPr>
        <w:t xml:space="preserve"> </w:t>
      </w:r>
      <w:r w:rsidRPr="00AB24C3">
        <w:rPr>
          <w:rFonts w:eastAsia="Arial"/>
          <w:lang w:val="pt-PT" w:eastAsia="en-US"/>
        </w:rPr>
        <w:t>para</w:t>
      </w:r>
      <w:r w:rsidRPr="00AB24C3">
        <w:rPr>
          <w:rFonts w:eastAsia="Arial"/>
          <w:spacing w:val="-9"/>
          <w:lang w:val="pt-PT" w:eastAsia="en-US"/>
        </w:rPr>
        <w:t xml:space="preserve"> </w:t>
      </w:r>
      <w:r w:rsidRPr="00AB24C3">
        <w:rPr>
          <w:rFonts w:eastAsia="Arial"/>
          <w:lang w:val="pt-PT" w:eastAsia="en-US"/>
        </w:rPr>
        <w:t>o</w:t>
      </w:r>
      <w:r w:rsidRPr="00AB24C3">
        <w:rPr>
          <w:rFonts w:eastAsia="Arial"/>
          <w:spacing w:val="-5"/>
          <w:lang w:val="pt-PT" w:eastAsia="en-US"/>
        </w:rPr>
        <w:t xml:space="preserve"> </w:t>
      </w:r>
      <w:r w:rsidRPr="00AB24C3">
        <w:rPr>
          <w:rFonts w:eastAsia="Arial"/>
          <w:spacing w:val="-2"/>
          <w:lang w:val="pt-PT" w:eastAsia="en-US"/>
        </w:rPr>
        <w:t>certame;</w:t>
      </w:r>
    </w:p>
    <w:p w:rsidR="005F6E92" w:rsidRPr="00AB24C3" w:rsidRDefault="005F6E92" w:rsidP="00EA264B">
      <w:pPr>
        <w:rPr>
          <w:rFonts w:eastAsia="Arial"/>
          <w:lang w:val="pt-PT" w:eastAsia="en-US"/>
        </w:rPr>
      </w:pPr>
      <w:r w:rsidRPr="00AB24C3">
        <w:rPr>
          <w:rFonts w:eastAsia="Arial"/>
          <w:lang w:val="pt-PT" w:eastAsia="en-US"/>
        </w:rPr>
        <w:t>não</w:t>
      </w:r>
      <w:r w:rsidRPr="00AB24C3">
        <w:rPr>
          <w:rFonts w:eastAsia="Arial"/>
          <w:spacing w:val="-10"/>
          <w:lang w:val="pt-PT" w:eastAsia="en-US"/>
        </w:rPr>
        <w:t xml:space="preserve"> </w:t>
      </w:r>
      <w:r w:rsidRPr="00AB24C3">
        <w:rPr>
          <w:rFonts w:eastAsia="Arial"/>
          <w:lang w:val="pt-PT" w:eastAsia="en-US"/>
        </w:rPr>
        <w:t>manter</w:t>
      </w:r>
      <w:r w:rsidRPr="00AB24C3">
        <w:rPr>
          <w:rFonts w:eastAsia="Arial"/>
          <w:spacing w:val="-6"/>
          <w:lang w:val="pt-PT" w:eastAsia="en-US"/>
        </w:rPr>
        <w:t xml:space="preserve"> </w:t>
      </w:r>
      <w:r w:rsidRPr="00AB24C3">
        <w:rPr>
          <w:rFonts w:eastAsia="Arial"/>
          <w:lang w:val="pt-PT" w:eastAsia="en-US"/>
        </w:rPr>
        <w:t>a</w:t>
      </w:r>
      <w:r w:rsidRPr="00AB24C3">
        <w:rPr>
          <w:rFonts w:eastAsia="Arial"/>
          <w:spacing w:val="-6"/>
          <w:lang w:val="pt-PT" w:eastAsia="en-US"/>
        </w:rPr>
        <w:t xml:space="preserve"> </w:t>
      </w:r>
      <w:r w:rsidRPr="00AB24C3">
        <w:rPr>
          <w:rFonts w:eastAsia="Arial"/>
          <w:lang w:val="pt-PT" w:eastAsia="en-US"/>
        </w:rPr>
        <w:t>proposta,</w:t>
      </w:r>
      <w:r w:rsidRPr="00AB24C3">
        <w:rPr>
          <w:rFonts w:eastAsia="Arial"/>
          <w:spacing w:val="-9"/>
          <w:lang w:val="pt-PT" w:eastAsia="en-US"/>
        </w:rPr>
        <w:t xml:space="preserve"> </w:t>
      </w:r>
      <w:r w:rsidRPr="00AB24C3">
        <w:rPr>
          <w:rFonts w:eastAsia="Arial"/>
          <w:lang w:val="pt-PT" w:eastAsia="en-US"/>
        </w:rPr>
        <w:t>salvo</w:t>
      </w:r>
      <w:r w:rsidRPr="00AB24C3">
        <w:rPr>
          <w:rFonts w:eastAsia="Arial"/>
          <w:spacing w:val="-6"/>
          <w:lang w:val="pt-PT" w:eastAsia="en-US"/>
        </w:rPr>
        <w:t xml:space="preserve"> </w:t>
      </w:r>
      <w:r w:rsidRPr="00AB24C3">
        <w:rPr>
          <w:rFonts w:eastAsia="Arial"/>
          <w:lang w:val="pt-PT" w:eastAsia="en-US"/>
        </w:rPr>
        <w:t>em</w:t>
      </w:r>
      <w:r w:rsidRPr="00AB24C3">
        <w:rPr>
          <w:rFonts w:eastAsia="Arial"/>
          <w:spacing w:val="-6"/>
          <w:lang w:val="pt-PT" w:eastAsia="en-US"/>
        </w:rPr>
        <w:t xml:space="preserve"> </w:t>
      </w:r>
      <w:r w:rsidRPr="00AB24C3">
        <w:rPr>
          <w:rFonts w:eastAsia="Arial"/>
          <w:lang w:val="pt-PT" w:eastAsia="en-US"/>
        </w:rPr>
        <w:t>decorrência</w:t>
      </w:r>
      <w:r w:rsidRPr="00AB24C3">
        <w:rPr>
          <w:rFonts w:eastAsia="Arial"/>
          <w:spacing w:val="-6"/>
          <w:lang w:val="pt-PT" w:eastAsia="en-US"/>
        </w:rPr>
        <w:t xml:space="preserve"> </w:t>
      </w:r>
      <w:r w:rsidRPr="00AB24C3">
        <w:rPr>
          <w:rFonts w:eastAsia="Arial"/>
          <w:lang w:val="pt-PT" w:eastAsia="en-US"/>
        </w:rPr>
        <w:t>de</w:t>
      </w:r>
      <w:r w:rsidRPr="00AB24C3">
        <w:rPr>
          <w:rFonts w:eastAsia="Arial"/>
          <w:spacing w:val="-7"/>
          <w:lang w:val="pt-PT" w:eastAsia="en-US"/>
        </w:rPr>
        <w:t xml:space="preserve"> </w:t>
      </w:r>
      <w:r w:rsidRPr="00AB24C3">
        <w:rPr>
          <w:rFonts w:eastAsia="Arial"/>
          <w:lang w:val="pt-PT" w:eastAsia="en-US"/>
        </w:rPr>
        <w:t>fato</w:t>
      </w:r>
      <w:r w:rsidRPr="00AB24C3">
        <w:rPr>
          <w:rFonts w:eastAsia="Arial"/>
          <w:spacing w:val="-5"/>
          <w:lang w:val="pt-PT" w:eastAsia="en-US"/>
        </w:rPr>
        <w:t xml:space="preserve"> </w:t>
      </w:r>
      <w:r w:rsidRPr="00AB24C3">
        <w:rPr>
          <w:rFonts w:eastAsia="Arial"/>
          <w:lang w:val="pt-PT" w:eastAsia="en-US"/>
        </w:rPr>
        <w:t>superveniente</w:t>
      </w:r>
      <w:r w:rsidRPr="00AB24C3">
        <w:rPr>
          <w:rFonts w:eastAsia="Arial"/>
          <w:spacing w:val="-6"/>
          <w:lang w:val="pt-PT" w:eastAsia="en-US"/>
        </w:rPr>
        <w:t xml:space="preserve"> </w:t>
      </w:r>
      <w:r w:rsidRPr="00AB24C3">
        <w:rPr>
          <w:rFonts w:eastAsia="Arial"/>
          <w:lang w:val="pt-PT" w:eastAsia="en-US"/>
        </w:rPr>
        <w:t>devidamente</w:t>
      </w:r>
      <w:r w:rsidRPr="00AB24C3">
        <w:rPr>
          <w:rFonts w:eastAsia="Arial"/>
          <w:spacing w:val="-5"/>
          <w:lang w:val="pt-PT" w:eastAsia="en-US"/>
        </w:rPr>
        <w:t xml:space="preserve"> </w:t>
      </w:r>
      <w:r w:rsidRPr="00AB24C3">
        <w:rPr>
          <w:rFonts w:eastAsia="Arial"/>
          <w:spacing w:val="-2"/>
          <w:lang w:val="pt-PT" w:eastAsia="en-US"/>
        </w:rPr>
        <w:t>justificado;</w:t>
      </w:r>
    </w:p>
    <w:p w:rsidR="005F6E92" w:rsidRPr="00AB24C3" w:rsidRDefault="00A52DAB" w:rsidP="00EA264B">
      <w:pPr>
        <w:rPr>
          <w:rFonts w:eastAsia="Arial"/>
          <w:lang w:val="pt-PT" w:eastAsia="en-US"/>
        </w:rPr>
      </w:pPr>
      <w:r w:rsidRPr="00A52DAB">
        <w:rPr>
          <w:rFonts w:eastAsia="Arial"/>
          <w:b/>
          <w:lang w:val="pt-PT" w:eastAsia="en-US"/>
        </w:rPr>
        <w:t>d)</w:t>
      </w:r>
      <w:r>
        <w:rPr>
          <w:rFonts w:eastAsia="Arial"/>
          <w:lang w:val="pt-PT" w:eastAsia="en-US"/>
        </w:rPr>
        <w:t xml:space="preserve"> N</w:t>
      </w:r>
      <w:r w:rsidR="005F6E92" w:rsidRPr="00AB24C3">
        <w:rPr>
          <w:rFonts w:eastAsia="Arial"/>
          <w:lang w:val="pt-PT" w:eastAsia="en-US"/>
        </w:rPr>
        <w:t>ão celebrar o contrato ou não entregar a documentação exigida para a contratação, quando convocado</w:t>
      </w:r>
      <w:r w:rsidR="005F6E92" w:rsidRPr="00AB24C3">
        <w:rPr>
          <w:rFonts w:eastAsia="Arial"/>
          <w:spacing w:val="40"/>
          <w:lang w:val="pt-PT" w:eastAsia="en-US"/>
        </w:rPr>
        <w:t xml:space="preserve"> </w:t>
      </w:r>
      <w:r w:rsidR="005F6E92" w:rsidRPr="00AB24C3">
        <w:rPr>
          <w:rFonts w:eastAsia="Arial"/>
          <w:lang w:val="pt-PT" w:eastAsia="en-US"/>
        </w:rPr>
        <w:t>dentro do prazo de validade de sua proposta;</w:t>
      </w:r>
    </w:p>
    <w:p w:rsidR="005F6E92" w:rsidRPr="00AB24C3" w:rsidRDefault="00A52DAB" w:rsidP="00EA264B">
      <w:pPr>
        <w:rPr>
          <w:rFonts w:eastAsia="Arial"/>
          <w:lang w:val="pt-PT" w:eastAsia="en-US"/>
        </w:rPr>
      </w:pPr>
      <w:r w:rsidRPr="00A52DAB">
        <w:rPr>
          <w:rFonts w:eastAsia="Arial"/>
          <w:b/>
          <w:lang w:val="pt-PT" w:eastAsia="en-US"/>
        </w:rPr>
        <w:t>e)</w:t>
      </w:r>
      <w:r>
        <w:rPr>
          <w:rFonts w:eastAsia="Arial"/>
          <w:lang w:val="pt-PT" w:eastAsia="en-US"/>
        </w:rPr>
        <w:t xml:space="preserve"> E</w:t>
      </w:r>
      <w:r w:rsidR="005F6E92" w:rsidRPr="00AB24C3">
        <w:rPr>
          <w:rFonts w:eastAsia="Arial"/>
          <w:lang w:val="pt-PT" w:eastAsia="en-US"/>
        </w:rPr>
        <w:t>nsejar</w:t>
      </w:r>
      <w:r w:rsidR="005F6E92" w:rsidRPr="00AB24C3">
        <w:rPr>
          <w:rFonts w:eastAsia="Arial"/>
          <w:spacing w:val="-9"/>
          <w:lang w:val="pt-PT" w:eastAsia="en-US"/>
        </w:rPr>
        <w:t xml:space="preserve"> </w:t>
      </w:r>
      <w:r w:rsidR="005F6E92" w:rsidRPr="00AB24C3">
        <w:rPr>
          <w:rFonts w:eastAsia="Arial"/>
          <w:lang w:val="pt-PT" w:eastAsia="en-US"/>
        </w:rPr>
        <w:t>o</w:t>
      </w:r>
      <w:r w:rsidR="005F6E92" w:rsidRPr="00AB24C3">
        <w:rPr>
          <w:rFonts w:eastAsia="Arial"/>
          <w:spacing w:val="-5"/>
          <w:lang w:val="pt-PT" w:eastAsia="en-US"/>
        </w:rPr>
        <w:t xml:space="preserve"> </w:t>
      </w:r>
      <w:r w:rsidR="005F6E92" w:rsidRPr="00AB24C3">
        <w:rPr>
          <w:rFonts w:eastAsia="Arial"/>
          <w:lang w:val="pt-PT" w:eastAsia="en-US"/>
        </w:rPr>
        <w:t>retardamento</w:t>
      </w:r>
      <w:r w:rsidR="005F6E92" w:rsidRPr="00AB24C3">
        <w:rPr>
          <w:rFonts w:eastAsia="Arial"/>
          <w:spacing w:val="-7"/>
          <w:lang w:val="pt-PT" w:eastAsia="en-US"/>
        </w:rPr>
        <w:t xml:space="preserve"> </w:t>
      </w:r>
      <w:r w:rsidR="005F6E92" w:rsidRPr="00AB24C3">
        <w:rPr>
          <w:rFonts w:eastAsia="Arial"/>
          <w:lang w:val="pt-PT" w:eastAsia="en-US"/>
        </w:rPr>
        <w:t>da</w:t>
      </w:r>
      <w:r w:rsidR="005F6E92" w:rsidRPr="00AB24C3">
        <w:rPr>
          <w:rFonts w:eastAsia="Arial"/>
          <w:spacing w:val="-5"/>
          <w:lang w:val="pt-PT" w:eastAsia="en-US"/>
        </w:rPr>
        <w:t xml:space="preserve"> </w:t>
      </w:r>
      <w:r w:rsidR="005F6E92" w:rsidRPr="00AB24C3">
        <w:rPr>
          <w:rFonts w:eastAsia="Arial"/>
          <w:lang w:val="pt-PT" w:eastAsia="en-US"/>
        </w:rPr>
        <w:t>execução</w:t>
      </w:r>
      <w:r w:rsidR="005F6E92" w:rsidRPr="00AB24C3">
        <w:rPr>
          <w:rFonts w:eastAsia="Arial"/>
          <w:spacing w:val="-4"/>
          <w:lang w:val="pt-PT" w:eastAsia="en-US"/>
        </w:rPr>
        <w:t xml:space="preserve"> </w:t>
      </w:r>
      <w:r w:rsidR="005F6E92" w:rsidRPr="00AB24C3">
        <w:rPr>
          <w:rFonts w:eastAsia="Arial"/>
          <w:lang w:val="pt-PT" w:eastAsia="en-US"/>
        </w:rPr>
        <w:t>ou</w:t>
      </w:r>
      <w:r w:rsidR="005F6E92" w:rsidRPr="00AB24C3">
        <w:rPr>
          <w:rFonts w:eastAsia="Arial"/>
          <w:spacing w:val="-5"/>
          <w:lang w:val="pt-PT" w:eastAsia="en-US"/>
        </w:rPr>
        <w:t xml:space="preserve"> </w:t>
      </w:r>
      <w:r w:rsidR="005F6E92" w:rsidRPr="00AB24C3">
        <w:rPr>
          <w:rFonts w:eastAsia="Arial"/>
          <w:lang w:val="pt-PT" w:eastAsia="en-US"/>
        </w:rPr>
        <w:t>da</w:t>
      </w:r>
      <w:r w:rsidR="005F6E92" w:rsidRPr="00AB24C3">
        <w:rPr>
          <w:rFonts w:eastAsia="Arial"/>
          <w:spacing w:val="-5"/>
          <w:lang w:val="pt-PT" w:eastAsia="en-US"/>
        </w:rPr>
        <w:t xml:space="preserve"> </w:t>
      </w:r>
      <w:r w:rsidR="005F6E92" w:rsidRPr="00AB24C3">
        <w:rPr>
          <w:rFonts w:eastAsia="Arial"/>
          <w:lang w:val="pt-PT" w:eastAsia="en-US"/>
        </w:rPr>
        <w:t>entrega</w:t>
      </w:r>
      <w:r w:rsidR="005F6E92" w:rsidRPr="00AB24C3">
        <w:rPr>
          <w:rFonts w:eastAsia="Arial"/>
          <w:spacing w:val="-4"/>
          <w:lang w:val="pt-PT" w:eastAsia="en-US"/>
        </w:rPr>
        <w:t xml:space="preserve"> </w:t>
      </w:r>
      <w:r w:rsidR="005F6E92" w:rsidRPr="00AB24C3">
        <w:rPr>
          <w:rFonts w:eastAsia="Arial"/>
          <w:lang w:val="pt-PT" w:eastAsia="en-US"/>
        </w:rPr>
        <w:t>do</w:t>
      </w:r>
      <w:r w:rsidR="005F6E92" w:rsidRPr="00AB24C3">
        <w:rPr>
          <w:rFonts w:eastAsia="Arial"/>
          <w:spacing w:val="-5"/>
          <w:lang w:val="pt-PT" w:eastAsia="en-US"/>
        </w:rPr>
        <w:t xml:space="preserve"> </w:t>
      </w:r>
      <w:r w:rsidR="005F6E92" w:rsidRPr="00AB24C3">
        <w:rPr>
          <w:rFonts w:eastAsia="Arial"/>
          <w:lang w:val="pt-PT" w:eastAsia="en-US"/>
        </w:rPr>
        <w:t>objeto</w:t>
      </w:r>
      <w:r w:rsidR="005F6E92" w:rsidRPr="00AB24C3">
        <w:rPr>
          <w:rFonts w:eastAsia="Arial"/>
          <w:spacing w:val="-5"/>
          <w:lang w:val="pt-PT" w:eastAsia="en-US"/>
        </w:rPr>
        <w:t xml:space="preserve"> </w:t>
      </w:r>
      <w:r w:rsidR="005F6E92" w:rsidRPr="00AB24C3">
        <w:rPr>
          <w:rFonts w:eastAsia="Arial"/>
          <w:lang w:val="pt-PT" w:eastAsia="en-US"/>
        </w:rPr>
        <w:t>da</w:t>
      </w:r>
      <w:r w:rsidR="005F6E92" w:rsidRPr="00AB24C3">
        <w:rPr>
          <w:rFonts w:eastAsia="Arial"/>
          <w:spacing w:val="-5"/>
          <w:lang w:val="pt-PT" w:eastAsia="en-US"/>
        </w:rPr>
        <w:t xml:space="preserve"> </w:t>
      </w:r>
      <w:r w:rsidR="005F6E92" w:rsidRPr="00AB24C3">
        <w:rPr>
          <w:rFonts w:eastAsia="Arial"/>
          <w:lang w:val="pt-PT" w:eastAsia="en-US"/>
        </w:rPr>
        <w:t>licitação</w:t>
      </w:r>
      <w:r w:rsidR="005F6E92" w:rsidRPr="00AB24C3">
        <w:rPr>
          <w:rFonts w:eastAsia="Arial"/>
          <w:spacing w:val="-6"/>
          <w:lang w:val="pt-PT" w:eastAsia="en-US"/>
        </w:rPr>
        <w:t xml:space="preserve"> </w:t>
      </w:r>
      <w:r w:rsidR="005F6E92" w:rsidRPr="00AB24C3">
        <w:rPr>
          <w:rFonts w:eastAsia="Arial"/>
          <w:lang w:val="pt-PT" w:eastAsia="en-US"/>
        </w:rPr>
        <w:t>sem</w:t>
      </w:r>
      <w:r w:rsidR="005F6E92" w:rsidRPr="00AB24C3">
        <w:rPr>
          <w:rFonts w:eastAsia="Arial"/>
          <w:spacing w:val="-6"/>
          <w:lang w:val="pt-PT" w:eastAsia="en-US"/>
        </w:rPr>
        <w:t xml:space="preserve"> </w:t>
      </w:r>
      <w:r w:rsidR="005F6E92" w:rsidRPr="00AB24C3">
        <w:rPr>
          <w:rFonts w:eastAsia="Arial"/>
          <w:lang w:val="pt-PT" w:eastAsia="en-US"/>
        </w:rPr>
        <w:t>motivo</w:t>
      </w:r>
      <w:r w:rsidR="005F6E92" w:rsidRPr="00AB24C3">
        <w:rPr>
          <w:rFonts w:eastAsia="Arial"/>
          <w:spacing w:val="-7"/>
          <w:lang w:val="pt-PT" w:eastAsia="en-US"/>
        </w:rPr>
        <w:t xml:space="preserve"> </w:t>
      </w:r>
      <w:r w:rsidR="005F6E92" w:rsidRPr="00AB24C3">
        <w:rPr>
          <w:rFonts w:eastAsia="Arial"/>
          <w:spacing w:val="-2"/>
          <w:lang w:val="pt-PT" w:eastAsia="en-US"/>
        </w:rPr>
        <w:t>justificado;</w:t>
      </w:r>
    </w:p>
    <w:p w:rsidR="005F6E92" w:rsidRPr="00AB24C3" w:rsidRDefault="005F6E92" w:rsidP="00EA264B">
      <w:pPr>
        <w:rPr>
          <w:rFonts w:eastAsia="Arial"/>
          <w:lang w:val="pt-PT" w:eastAsia="en-US"/>
        </w:rPr>
      </w:pPr>
      <w:r w:rsidRPr="00AB24C3">
        <w:rPr>
          <w:rFonts w:eastAsia="Arial"/>
          <w:lang w:val="pt-PT" w:eastAsia="en-US"/>
        </w:rPr>
        <w:t>apresentar declaração ou documentação falsa exigida para o certame ou prestar declaração falsa durante a licitação ou a execução do contrato;</w:t>
      </w:r>
    </w:p>
    <w:p w:rsidR="005F6E92" w:rsidRPr="00AB24C3" w:rsidRDefault="00A52DAB" w:rsidP="00EA264B">
      <w:pPr>
        <w:rPr>
          <w:rFonts w:eastAsia="Arial"/>
          <w:lang w:val="pt-PT" w:eastAsia="en-US"/>
        </w:rPr>
      </w:pPr>
      <w:r w:rsidRPr="00A52DAB">
        <w:rPr>
          <w:rFonts w:eastAsia="Arial"/>
          <w:b/>
          <w:lang w:val="pt-PT" w:eastAsia="en-US"/>
        </w:rPr>
        <w:t>f)</w:t>
      </w:r>
      <w:r>
        <w:rPr>
          <w:rFonts w:eastAsia="Arial"/>
          <w:lang w:val="pt-PT" w:eastAsia="en-US"/>
        </w:rPr>
        <w:t xml:space="preserve"> F</w:t>
      </w:r>
      <w:r w:rsidR="005F6E92" w:rsidRPr="00AB24C3">
        <w:rPr>
          <w:rFonts w:eastAsia="Arial"/>
          <w:lang w:val="pt-PT" w:eastAsia="en-US"/>
        </w:rPr>
        <w:t>raudar</w:t>
      </w:r>
      <w:r w:rsidR="005F6E92" w:rsidRPr="00AB24C3">
        <w:rPr>
          <w:rFonts w:eastAsia="Arial"/>
          <w:spacing w:val="-9"/>
          <w:lang w:val="pt-PT" w:eastAsia="en-US"/>
        </w:rPr>
        <w:t xml:space="preserve"> </w:t>
      </w:r>
      <w:r w:rsidR="005F6E92" w:rsidRPr="00AB24C3">
        <w:rPr>
          <w:rFonts w:eastAsia="Arial"/>
          <w:lang w:val="pt-PT" w:eastAsia="en-US"/>
        </w:rPr>
        <w:t>a</w:t>
      </w:r>
      <w:r w:rsidR="005F6E92" w:rsidRPr="00AB24C3">
        <w:rPr>
          <w:rFonts w:eastAsia="Arial"/>
          <w:spacing w:val="-5"/>
          <w:lang w:val="pt-PT" w:eastAsia="en-US"/>
        </w:rPr>
        <w:t xml:space="preserve"> </w:t>
      </w:r>
      <w:r w:rsidR="005F6E92" w:rsidRPr="00AB24C3">
        <w:rPr>
          <w:rFonts w:eastAsia="Arial"/>
          <w:lang w:val="pt-PT" w:eastAsia="en-US"/>
        </w:rPr>
        <w:t>licitação</w:t>
      </w:r>
      <w:r w:rsidR="005F6E92" w:rsidRPr="00AB24C3">
        <w:rPr>
          <w:rFonts w:eastAsia="Arial"/>
          <w:spacing w:val="-5"/>
          <w:lang w:val="pt-PT" w:eastAsia="en-US"/>
        </w:rPr>
        <w:t xml:space="preserve"> </w:t>
      </w:r>
      <w:r w:rsidR="005F6E92" w:rsidRPr="00AB24C3">
        <w:rPr>
          <w:rFonts w:eastAsia="Arial"/>
          <w:lang w:val="pt-PT" w:eastAsia="en-US"/>
        </w:rPr>
        <w:t>ou</w:t>
      </w:r>
      <w:r w:rsidR="005F6E92" w:rsidRPr="00AB24C3">
        <w:rPr>
          <w:rFonts w:eastAsia="Arial"/>
          <w:spacing w:val="-6"/>
          <w:lang w:val="pt-PT" w:eastAsia="en-US"/>
        </w:rPr>
        <w:t xml:space="preserve"> </w:t>
      </w:r>
      <w:r w:rsidR="005F6E92" w:rsidRPr="00AB24C3">
        <w:rPr>
          <w:rFonts w:eastAsia="Arial"/>
          <w:lang w:val="pt-PT" w:eastAsia="en-US"/>
        </w:rPr>
        <w:t>praticar</w:t>
      </w:r>
      <w:r w:rsidR="005F6E92" w:rsidRPr="00AB24C3">
        <w:rPr>
          <w:rFonts w:eastAsia="Arial"/>
          <w:spacing w:val="-6"/>
          <w:lang w:val="pt-PT" w:eastAsia="en-US"/>
        </w:rPr>
        <w:t xml:space="preserve"> </w:t>
      </w:r>
      <w:r w:rsidR="005F6E92" w:rsidRPr="00AB24C3">
        <w:rPr>
          <w:rFonts w:eastAsia="Arial"/>
          <w:lang w:val="pt-PT" w:eastAsia="en-US"/>
        </w:rPr>
        <w:t>ato</w:t>
      </w:r>
      <w:r w:rsidR="005F6E92" w:rsidRPr="00AB24C3">
        <w:rPr>
          <w:rFonts w:eastAsia="Arial"/>
          <w:spacing w:val="-5"/>
          <w:lang w:val="pt-PT" w:eastAsia="en-US"/>
        </w:rPr>
        <w:t xml:space="preserve"> </w:t>
      </w:r>
      <w:r w:rsidR="005F6E92" w:rsidRPr="00AB24C3">
        <w:rPr>
          <w:rFonts w:eastAsia="Arial"/>
          <w:lang w:val="pt-PT" w:eastAsia="en-US"/>
        </w:rPr>
        <w:t>fraudulento</w:t>
      </w:r>
      <w:r w:rsidR="005F6E92" w:rsidRPr="00AB24C3">
        <w:rPr>
          <w:rFonts w:eastAsia="Arial"/>
          <w:spacing w:val="-6"/>
          <w:lang w:val="pt-PT" w:eastAsia="en-US"/>
        </w:rPr>
        <w:t xml:space="preserve"> </w:t>
      </w:r>
      <w:r w:rsidR="005F6E92" w:rsidRPr="00AB24C3">
        <w:rPr>
          <w:rFonts w:eastAsia="Arial"/>
          <w:lang w:val="pt-PT" w:eastAsia="en-US"/>
        </w:rPr>
        <w:t>na</w:t>
      </w:r>
      <w:r w:rsidR="005F6E92" w:rsidRPr="00AB24C3">
        <w:rPr>
          <w:rFonts w:eastAsia="Arial"/>
          <w:spacing w:val="-5"/>
          <w:lang w:val="pt-PT" w:eastAsia="en-US"/>
        </w:rPr>
        <w:t xml:space="preserve"> </w:t>
      </w:r>
      <w:r w:rsidR="005F6E92" w:rsidRPr="00AB24C3">
        <w:rPr>
          <w:rFonts w:eastAsia="Arial"/>
          <w:lang w:val="pt-PT" w:eastAsia="en-US"/>
        </w:rPr>
        <w:t>execução</w:t>
      </w:r>
      <w:r w:rsidR="005F6E92" w:rsidRPr="00AB24C3">
        <w:rPr>
          <w:rFonts w:eastAsia="Arial"/>
          <w:spacing w:val="-5"/>
          <w:lang w:val="pt-PT" w:eastAsia="en-US"/>
        </w:rPr>
        <w:t xml:space="preserve"> </w:t>
      </w:r>
      <w:r w:rsidR="005F6E92" w:rsidRPr="00AB24C3">
        <w:rPr>
          <w:rFonts w:eastAsia="Arial"/>
          <w:lang w:val="pt-PT" w:eastAsia="en-US"/>
        </w:rPr>
        <w:t>do</w:t>
      </w:r>
      <w:r w:rsidR="005F6E92" w:rsidRPr="00AB24C3">
        <w:rPr>
          <w:rFonts w:eastAsia="Arial"/>
          <w:spacing w:val="-5"/>
          <w:lang w:val="pt-PT" w:eastAsia="en-US"/>
        </w:rPr>
        <w:t xml:space="preserve"> </w:t>
      </w:r>
      <w:r w:rsidR="005F6E92" w:rsidRPr="00AB24C3">
        <w:rPr>
          <w:rFonts w:eastAsia="Arial"/>
          <w:spacing w:val="-2"/>
          <w:lang w:val="pt-PT" w:eastAsia="en-US"/>
        </w:rPr>
        <w:t>contrato;</w:t>
      </w:r>
    </w:p>
    <w:p w:rsidR="005F6E92" w:rsidRPr="00AB24C3" w:rsidRDefault="00A52DAB" w:rsidP="00EA264B">
      <w:pPr>
        <w:rPr>
          <w:rFonts w:eastAsia="Arial"/>
          <w:lang w:val="pt-PT" w:eastAsia="en-US"/>
        </w:rPr>
      </w:pPr>
      <w:r w:rsidRPr="00A52DAB">
        <w:rPr>
          <w:rFonts w:eastAsia="Arial"/>
          <w:b/>
          <w:lang w:val="pt-PT" w:eastAsia="en-US"/>
        </w:rPr>
        <w:t>g)</w:t>
      </w:r>
      <w:r>
        <w:rPr>
          <w:rFonts w:eastAsia="Arial"/>
          <w:lang w:val="pt-PT" w:eastAsia="en-US"/>
        </w:rPr>
        <w:t xml:space="preserve"> C</w:t>
      </w:r>
      <w:r w:rsidR="005F6E92" w:rsidRPr="00AB24C3">
        <w:rPr>
          <w:rFonts w:eastAsia="Arial"/>
          <w:lang w:val="pt-PT" w:eastAsia="en-US"/>
        </w:rPr>
        <w:t>omportar-se</w:t>
      </w:r>
      <w:r w:rsidR="005F6E92" w:rsidRPr="00AB24C3">
        <w:rPr>
          <w:rFonts w:eastAsia="Arial"/>
          <w:spacing w:val="-9"/>
          <w:lang w:val="pt-PT" w:eastAsia="en-US"/>
        </w:rPr>
        <w:t xml:space="preserve"> </w:t>
      </w:r>
      <w:r w:rsidR="005F6E92" w:rsidRPr="00AB24C3">
        <w:rPr>
          <w:rFonts w:eastAsia="Arial"/>
          <w:lang w:val="pt-PT" w:eastAsia="en-US"/>
        </w:rPr>
        <w:t>de</w:t>
      </w:r>
      <w:r w:rsidR="005F6E92" w:rsidRPr="00AB24C3">
        <w:rPr>
          <w:rFonts w:eastAsia="Arial"/>
          <w:spacing w:val="-7"/>
          <w:lang w:val="pt-PT" w:eastAsia="en-US"/>
        </w:rPr>
        <w:t xml:space="preserve"> </w:t>
      </w:r>
      <w:r w:rsidR="005F6E92" w:rsidRPr="00AB24C3">
        <w:rPr>
          <w:rFonts w:eastAsia="Arial"/>
          <w:lang w:val="pt-PT" w:eastAsia="en-US"/>
        </w:rPr>
        <w:t>modo</w:t>
      </w:r>
      <w:r w:rsidR="005F6E92" w:rsidRPr="00AB24C3">
        <w:rPr>
          <w:rFonts w:eastAsia="Arial"/>
          <w:spacing w:val="-6"/>
          <w:lang w:val="pt-PT" w:eastAsia="en-US"/>
        </w:rPr>
        <w:t xml:space="preserve"> </w:t>
      </w:r>
      <w:r w:rsidR="005F6E92" w:rsidRPr="00AB24C3">
        <w:rPr>
          <w:rFonts w:eastAsia="Arial"/>
          <w:lang w:val="pt-PT" w:eastAsia="en-US"/>
        </w:rPr>
        <w:t>inidôneo</w:t>
      </w:r>
      <w:r w:rsidR="005F6E92" w:rsidRPr="00AB24C3">
        <w:rPr>
          <w:rFonts w:eastAsia="Arial"/>
          <w:spacing w:val="-6"/>
          <w:lang w:val="pt-PT" w:eastAsia="en-US"/>
        </w:rPr>
        <w:t xml:space="preserve"> </w:t>
      </w:r>
      <w:r w:rsidR="005F6E92" w:rsidRPr="00AB24C3">
        <w:rPr>
          <w:rFonts w:eastAsia="Arial"/>
          <w:lang w:val="pt-PT" w:eastAsia="en-US"/>
        </w:rPr>
        <w:t>ou</w:t>
      </w:r>
      <w:r w:rsidR="005F6E92" w:rsidRPr="00AB24C3">
        <w:rPr>
          <w:rFonts w:eastAsia="Arial"/>
          <w:spacing w:val="-6"/>
          <w:lang w:val="pt-PT" w:eastAsia="en-US"/>
        </w:rPr>
        <w:t xml:space="preserve"> </w:t>
      </w:r>
      <w:r w:rsidR="005F6E92" w:rsidRPr="00AB24C3">
        <w:rPr>
          <w:rFonts w:eastAsia="Arial"/>
          <w:lang w:val="pt-PT" w:eastAsia="en-US"/>
        </w:rPr>
        <w:t>cometer</w:t>
      </w:r>
      <w:r w:rsidR="005F6E92" w:rsidRPr="00AB24C3">
        <w:rPr>
          <w:rFonts w:eastAsia="Arial"/>
          <w:spacing w:val="-6"/>
          <w:lang w:val="pt-PT" w:eastAsia="en-US"/>
        </w:rPr>
        <w:t xml:space="preserve"> </w:t>
      </w:r>
      <w:r w:rsidR="005F6E92" w:rsidRPr="00AB24C3">
        <w:rPr>
          <w:rFonts w:eastAsia="Arial"/>
          <w:lang w:val="pt-PT" w:eastAsia="en-US"/>
        </w:rPr>
        <w:t>fraude</w:t>
      </w:r>
      <w:r w:rsidR="005F6E92" w:rsidRPr="00AB24C3">
        <w:rPr>
          <w:rFonts w:eastAsia="Arial"/>
          <w:spacing w:val="-7"/>
          <w:lang w:val="pt-PT" w:eastAsia="en-US"/>
        </w:rPr>
        <w:t xml:space="preserve"> </w:t>
      </w:r>
      <w:r w:rsidR="005F6E92" w:rsidRPr="00AB24C3">
        <w:rPr>
          <w:rFonts w:eastAsia="Arial"/>
          <w:lang w:val="pt-PT" w:eastAsia="en-US"/>
        </w:rPr>
        <w:t>de</w:t>
      </w:r>
      <w:r w:rsidR="005F6E92" w:rsidRPr="00AB24C3">
        <w:rPr>
          <w:rFonts w:eastAsia="Arial"/>
          <w:spacing w:val="-6"/>
          <w:lang w:val="pt-PT" w:eastAsia="en-US"/>
        </w:rPr>
        <w:t xml:space="preserve"> </w:t>
      </w:r>
      <w:r w:rsidR="005F6E92" w:rsidRPr="00AB24C3">
        <w:rPr>
          <w:rFonts w:eastAsia="Arial"/>
          <w:lang w:val="pt-PT" w:eastAsia="en-US"/>
        </w:rPr>
        <w:t>qualquer</w:t>
      </w:r>
      <w:r w:rsidR="005F6E92" w:rsidRPr="00AB24C3">
        <w:rPr>
          <w:rFonts w:eastAsia="Arial"/>
          <w:spacing w:val="-6"/>
          <w:lang w:val="pt-PT" w:eastAsia="en-US"/>
        </w:rPr>
        <w:t xml:space="preserve"> </w:t>
      </w:r>
      <w:r w:rsidR="005F6E92" w:rsidRPr="00AB24C3">
        <w:rPr>
          <w:rFonts w:eastAsia="Arial"/>
          <w:spacing w:val="-2"/>
          <w:lang w:val="pt-PT" w:eastAsia="en-US"/>
        </w:rPr>
        <w:t>natureza;</w:t>
      </w:r>
    </w:p>
    <w:p w:rsidR="005F6E92" w:rsidRPr="00AB24C3" w:rsidRDefault="00A52DAB" w:rsidP="00EA264B">
      <w:pPr>
        <w:rPr>
          <w:rFonts w:eastAsia="Arial"/>
          <w:lang w:val="pt-PT" w:eastAsia="en-US"/>
        </w:rPr>
      </w:pPr>
      <w:r w:rsidRPr="00A52DAB">
        <w:rPr>
          <w:rFonts w:eastAsia="Arial"/>
          <w:b/>
          <w:lang w:val="pt-PT" w:eastAsia="en-US"/>
        </w:rPr>
        <w:t>h)</w:t>
      </w:r>
      <w:r>
        <w:rPr>
          <w:rFonts w:eastAsia="Arial"/>
          <w:lang w:val="pt-PT" w:eastAsia="en-US"/>
        </w:rPr>
        <w:t xml:space="preserve"> P</w:t>
      </w:r>
      <w:r w:rsidR="005F6E92" w:rsidRPr="00AB24C3">
        <w:rPr>
          <w:rFonts w:eastAsia="Arial"/>
          <w:lang w:val="pt-PT" w:eastAsia="en-US"/>
        </w:rPr>
        <w:t>raticar</w:t>
      </w:r>
      <w:r w:rsidR="005F6E92" w:rsidRPr="00AB24C3">
        <w:rPr>
          <w:rFonts w:eastAsia="Arial"/>
          <w:spacing w:val="-8"/>
          <w:lang w:val="pt-PT" w:eastAsia="en-US"/>
        </w:rPr>
        <w:t xml:space="preserve"> </w:t>
      </w:r>
      <w:r w:rsidR="005F6E92" w:rsidRPr="00AB24C3">
        <w:rPr>
          <w:rFonts w:eastAsia="Arial"/>
          <w:lang w:val="pt-PT" w:eastAsia="en-US"/>
        </w:rPr>
        <w:t>atos</w:t>
      </w:r>
      <w:r w:rsidR="005F6E92" w:rsidRPr="00AB24C3">
        <w:rPr>
          <w:rFonts w:eastAsia="Arial"/>
          <w:spacing w:val="-5"/>
          <w:lang w:val="pt-PT" w:eastAsia="en-US"/>
        </w:rPr>
        <w:t xml:space="preserve"> </w:t>
      </w:r>
      <w:r w:rsidR="005F6E92" w:rsidRPr="00AB24C3">
        <w:rPr>
          <w:rFonts w:eastAsia="Arial"/>
          <w:lang w:val="pt-PT" w:eastAsia="en-US"/>
        </w:rPr>
        <w:t>ilícitos</w:t>
      </w:r>
      <w:r w:rsidR="005F6E92" w:rsidRPr="00AB24C3">
        <w:rPr>
          <w:rFonts w:eastAsia="Arial"/>
          <w:spacing w:val="-4"/>
          <w:lang w:val="pt-PT" w:eastAsia="en-US"/>
        </w:rPr>
        <w:t xml:space="preserve"> </w:t>
      </w:r>
      <w:r w:rsidR="005F6E92" w:rsidRPr="00AB24C3">
        <w:rPr>
          <w:rFonts w:eastAsia="Arial"/>
          <w:lang w:val="pt-PT" w:eastAsia="en-US"/>
        </w:rPr>
        <w:t>com</w:t>
      </w:r>
      <w:r w:rsidR="005F6E92" w:rsidRPr="00AB24C3">
        <w:rPr>
          <w:rFonts w:eastAsia="Arial"/>
          <w:spacing w:val="-7"/>
          <w:lang w:val="pt-PT" w:eastAsia="en-US"/>
        </w:rPr>
        <w:t xml:space="preserve"> </w:t>
      </w:r>
      <w:r w:rsidR="005F6E92" w:rsidRPr="00AB24C3">
        <w:rPr>
          <w:rFonts w:eastAsia="Arial"/>
          <w:lang w:val="pt-PT" w:eastAsia="en-US"/>
        </w:rPr>
        <w:t>vistas</w:t>
      </w:r>
      <w:r w:rsidR="005F6E92" w:rsidRPr="00AB24C3">
        <w:rPr>
          <w:rFonts w:eastAsia="Arial"/>
          <w:spacing w:val="-5"/>
          <w:lang w:val="pt-PT" w:eastAsia="en-US"/>
        </w:rPr>
        <w:t xml:space="preserve"> </w:t>
      </w:r>
      <w:r w:rsidR="005F6E92" w:rsidRPr="00AB24C3">
        <w:rPr>
          <w:rFonts w:eastAsia="Arial"/>
          <w:lang w:val="pt-PT" w:eastAsia="en-US"/>
        </w:rPr>
        <w:t>a</w:t>
      </w:r>
      <w:r w:rsidR="005F6E92" w:rsidRPr="00AB24C3">
        <w:rPr>
          <w:rFonts w:eastAsia="Arial"/>
          <w:spacing w:val="-4"/>
          <w:lang w:val="pt-PT" w:eastAsia="en-US"/>
        </w:rPr>
        <w:t xml:space="preserve"> </w:t>
      </w:r>
      <w:r w:rsidR="005F6E92" w:rsidRPr="00AB24C3">
        <w:rPr>
          <w:rFonts w:eastAsia="Arial"/>
          <w:lang w:val="pt-PT" w:eastAsia="en-US"/>
        </w:rPr>
        <w:t>frustrar</w:t>
      </w:r>
      <w:r w:rsidR="005F6E92" w:rsidRPr="00AB24C3">
        <w:rPr>
          <w:rFonts w:eastAsia="Arial"/>
          <w:spacing w:val="-7"/>
          <w:lang w:val="pt-PT" w:eastAsia="en-US"/>
        </w:rPr>
        <w:t xml:space="preserve"> </w:t>
      </w:r>
      <w:r w:rsidR="005F6E92" w:rsidRPr="00AB24C3">
        <w:rPr>
          <w:rFonts w:eastAsia="Arial"/>
          <w:lang w:val="pt-PT" w:eastAsia="en-US"/>
        </w:rPr>
        <w:t>os</w:t>
      </w:r>
      <w:r w:rsidR="005F6E92" w:rsidRPr="00AB24C3">
        <w:rPr>
          <w:rFonts w:eastAsia="Arial"/>
          <w:spacing w:val="-4"/>
          <w:lang w:val="pt-PT" w:eastAsia="en-US"/>
        </w:rPr>
        <w:t xml:space="preserve"> </w:t>
      </w:r>
      <w:r w:rsidR="005F6E92" w:rsidRPr="00AB24C3">
        <w:rPr>
          <w:rFonts w:eastAsia="Arial"/>
          <w:lang w:val="pt-PT" w:eastAsia="en-US"/>
        </w:rPr>
        <w:t>objetivos</w:t>
      </w:r>
      <w:r w:rsidR="005F6E92" w:rsidRPr="00AB24C3">
        <w:rPr>
          <w:rFonts w:eastAsia="Arial"/>
          <w:spacing w:val="-5"/>
          <w:lang w:val="pt-PT" w:eastAsia="en-US"/>
        </w:rPr>
        <w:t xml:space="preserve"> </w:t>
      </w:r>
      <w:r w:rsidR="005F6E92" w:rsidRPr="00AB24C3">
        <w:rPr>
          <w:rFonts w:eastAsia="Arial"/>
          <w:lang w:val="pt-PT" w:eastAsia="en-US"/>
        </w:rPr>
        <w:t>da</w:t>
      </w:r>
      <w:r w:rsidR="005F6E92" w:rsidRPr="00AB24C3">
        <w:rPr>
          <w:rFonts w:eastAsia="Arial"/>
          <w:spacing w:val="-4"/>
          <w:lang w:val="pt-PT" w:eastAsia="en-US"/>
        </w:rPr>
        <w:t xml:space="preserve"> </w:t>
      </w:r>
      <w:r w:rsidR="005F6E92" w:rsidRPr="00AB24C3">
        <w:rPr>
          <w:rFonts w:eastAsia="Arial"/>
          <w:spacing w:val="-2"/>
          <w:lang w:val="pt-PT" w:eastAsia="en-US"/>
        </w:rPr>
        <w:t>licitação;</w:t>
      </w:r>
    </w:p>
    <w:p w:rsidR="005F6E92" w:rsidRPr="00AB24C3" w:rsidRDefault="00A52DAB" w:rsidP="00EA264B">
      <w:pPr>
        <w:rPr>
          <w:rFonts w:eastAsia="Arial"/>
          <w:lang w:val="pt-PT" w:eastAsia="en-US"/>
        </w:rPr>
      </w:pPr>
      <w:r w:rsidRPr="00A52DAB">
        <w:rPr>
          <w:rFonts w:eastAsia="Arial"/>
          <w:b/>
          <w:lang w:val="pt-PT" w:eastAsia="en-US"/>
        </w:rPr>
        <w:t>i)</w:t>
      </w:r>
      <w:r>
        <w:rPr>
          <w:rFonts w:eastAsia="Arial"/>
          <w:lang w:val="pt-PT" w:eastAsia="en-US"/>
        </w:rPr>
        <w:t xml:space="preserve"> P</w:t>
      </w:r>
      <w:r w:rsidR="005F6E92" w:rsidRPr="00AB24C3">
        <w:rPr>
          <w:rFonts w:eastAsia="Arial"/>
          <w:lang w:val="pt-PT" w:eastAsia="en-US"/>
        </w:rPr>
        <w:t>raticar</w:t>
      </w:r>
      <w:r w:rsidR="005F6E92" w:rsidRPr="00AB24C3">
        <w:rPr>
          <w:rFonts w:eastAsia="Arial"/>
          <w:spacing w:val="-7"/>
          <w:lang w:val="pt-PT" w:eastAsia="en-US"/>
        </w:rPr>
        <w:t xml:space="preserve"> </w:t>
      </w:r>
      <w:r w:rsidR="005F6E92" w:rsidRPr="00AB24C3">
        <w:rPr>
          <w:rFonts w:eastAsia="Arial"/>
          <w:lang w:val="pt-PT" w:eastAsia="en-US"/>
        </w:rPr>
        <w:t>ato</w:t>
      </w:r>
      <w:r w:rsidR="005F6E92" w:rsidRPr="00AB24C3">
        <w:rPr>
          <w:rFonts w:eastAsia="Arial"/>
          <w:spacing w:val="-3"/>
          <w:lang w:val="pt-PT" w:eastAsia="en-US"/>
        </w:rPr>
        <w:t xml:space="preserve"> </w:t>
      </w:r>
      <w:r w:rsidR="005F6E92" w:rsidRPr="00AB24C3">
        <w:rPr>
          <w:rFonts w:eastAsia="Arial"/>
          <w:lang w:val="pt-PT" w:eastAsia="en-US"/>
        </w:rPr>
        <w:t>lesivo</w:t>
      </w:r>
      <w:r w:rsidR="005F6E92" w:rsidRPr="00AB24C3">
        <w:rPr>
          <w:rFonts w:eastAsia="Arial"/>
          <w:spacing w:val="-4"/>
          <w:lang w:val="pt-PT" w:eastAsia="en-US"/>
        </w:rPr>
        <w:t xml:space="preserve"> </w:t>
      </w:r>
      <w:r w:rsidR="005F6E92" w:rsidRPr="00AB24C3">
        <w:rPr>
          <w:rFonts w:eastAsia="Arial"/>
          <w:lang w:val="pt-PT" w:eastAsia="en-US"/>
        </w:rPr>
        <w:t>previsto</w:t>
      </w:r>
      <w:r w:rsidR="005F6E92" w:rsidRPr="00AB24C3">
        <w:rPr>
          <w:rFonts w:eastAsia="Arial"/>
          <w:spacing w:val="-3"/>
          <w:lang w:val="pt-PT" w:eastAsia="en-US"/>
        </w:rPr>
        <w:t xml:space="preserve"> </w:t>
      </w:r>
      <w:r w:rsidR="005F6E92" w:rsidRPr="00AB24C3">
        <w:rPr>
          <w:rFonts w:eastAsia="Arial"/>
          <w:lang w:val="pt-PT" w:eastAsia="en-US"/>
        </w:rPr>
        <w:t>no</w:t>
      </w:r>
      <w:r w:rsidR="005F6E92" w:rsidRPr="00AB24C3">
        <w:rPr>
          <w:rFonts w:eastAsia="Arial"/>
          <w:spacing w:val="-3"/>
          <w:lang w:val="pt-PT" w:eastAsia="en-US"/>
        </w:rPr>
        <w:t xml:space="preserve"> </w:t>
      </w:r>
      <w:hyperlink r:id="rId17" w:anchor="art5" w:history="1">
        <w:r w:rsidR="005F6E92" w:rsidRPr="00AB24C3">
          <w:rPr>
            <w:rStyle w:val="Hyperlink"/>
            <w:rFonts w:eastAsia="Arial"/>
            <w:color w:val="0000FF"/>
            <w:lang w:val="pt-PT" w:eastAsia="en-US"/>
          </w:rPr>
          <w:t>art.</w:t>
        </w:r>
        <w:r w:rsidR="005F6E92" w:rsidRPr="00AB24C3">
          <w:rPr>
            <w:rStyle w:val="Hyperlink"/>
            <w:rFonts w:eastAsia="Arial"/>
            <w:color w:val="0000FF"/>
            <w:spacing w:val="-5"/>
            <w:lang w:val="pt-PT" w:eastAsia="en-US"/>
          </w:rPr>
          <w:t xml:space="preserve"> </w:t>
        </w:r>
        <w:r w:rsidR="005F6E92" w:rsidRPr="00AB24C3">
          <w:rPr>
            <w:rStyle w:val="Hyperlink"/>
            <w:rFonts w:eastAsia="Arial"/>
            <w:color w:val="0000FF"/>
            <w:lang w:val="pt-PT" w:eastAsia="en-US"/>
          </w:rPr>
          <w:t>5º</w:t>
        </w:r>
        <w:r w:rsidR="005F6E92" w:rsidRPr="00AB24C3">
          <w:rPr>
            <w:rStyle w:val="Hyperlink"/>
            <w:rFonts w:eastAsia="Arial"/>
            <w:color w:val="0000FF"/>
            <w:spacing w:val="-3"/>
            <w:lang w:val="pt-PT" w:eastAsia="en-US"/>
          </w:rPr>
          <w:t xml:space="preserve"> </w:t>
        </w:r>
        <w:r w:rsidR="005F6E92" w:rsidRPr="00AB24C3">
          <w:rPr>
            <w:rStyle w:val="Hyperlink"/>
            <w:rFonts w:eastAsia="Arial"/>
            <w:color w:val="0000FF"/>
            <w:lang w:val="pt-PT" w:eastAsia="en-US"/>
          </w:rPr>
          <w:t>da</w:t>
        </w:r>
        <w:r w:rsidR="005F6E92" w:rsidRPr="00AB24C3">
          <w:rPr>
            <w:rStyle w:val="Hyperlink"/>
            <w:rFonts w:eastAsia="Arial"/>
            <w:color w:val="0000FF"/>
            <w:spacing w:val="-3"/>
            <w:lang w:val="pt-PT" w:eastAsia="en-US"/>
          </w:rPr>
          <w:t xml:space="preserve"> </w:t>
        </w:r>
        <w:r w:rsidR="005F6E92" w:rsidRPr="00AB24C3">
          <w:rPr>
            <w:rStyle w:val="Hyperlink"/>
            <w:rFonts w:eastAsia="Arial"/>
            <w:color w:val="0000FF"/>
            <w:lang w:val="pt-PT" w:eastAsia="en-US"/>
          </w:rPr>
          <w:t>Lei</w:t>
        </w:r>
        <w:r w:rsidR="005F6E92" w:rsidRPr="00AB24C3">
          <w:rPr>
            <w:rStyle w:val="Hyperlink"/>
            <w:rFonts w:eastAsia="Arial"/>
            <w:color w:val="0000FF"/>
            <w:spacing w:val="-3"/>
            <w:lang w:val="pt-PT" w:eastAsia="en-US"/>
          </w:rPr>
          <w:t xml:space="preserve"> </w:t>
        </w:r>
        <w:r w:rsidR="005F6E92" w:rsidRPr="00AB24C3">
          <w:rPr>
            <w:rStyle w:val="Hyperlink"/>
            <w:rFonts w:eastAsia="Arial"/>
            <w:color w:val="0000FF"/>
            <w:lang w:val="pt-PT" w:eastAsia="en-US"/>
          </w:rPr>
          <w:t>nº</w:t>
        </w:r>
        <w:r w:rsidR="005F6E92" w:rsidRPr="00AB24C3">
          <w:rPr>
            <w:rStyle w:val="Hyperlink"/>
            <w:rFonts w:eastAsia="Arial"/>
            <w:color w:val="0000FF"/>
            <w:spacing w:val="-3"/>
            <w:lang w:val="pt-PT" w:eastAsia="en-US"/>
          </w:rPr>
          <w:t xml:space="preserve"> </w:t>
        </w:r>
        <w:r w:rsidR="005F6E92" w:rsidRPr="00AB24C3">
          <w:rPr>
            <w:rStyle w:val="Hyperlink"/>
            <w:rFonts w:eastAsia="Arial"/>
            <w:color w:val="0000FF"/>
            <w:lang w:val="pt-PT" w:eastAsia="en-US"/>
          </w:rPr>
          <w:t>12.846,</w:t>
        </w:r>
        <w:r w:rsidR="005F6E92" w:rsidRPr="00AB24C3">
          <w:rPr>
            <w:rStyle w:val="Hyperlink"/>
            <w:rFonts w:eastAsia="Arial"/>
            <w:color w:val="0000FF"/>
            <w:spacing w:val="-5"/>
            <w:lang w:val="pt-PT" w:eastAsia="en-US"/>
          </w:rPr>
          <w:t xml:space="preserve"> </w:t>
        </w:r>
        <w:r w:rsidR="005F6E92" w:rsidRPr="00AB24C3">
          <w:rPr>
            <w:rStyle w:val="Hyperlink"/>
            <w:rFonts w:eastAsia="Arial"/>
            <w:color w:val="0000FF"/>
            <w:lang w:val="pt-PT" w:eastAsia="en-US"/>
          </w:rPr>
          <w:t>de</w:t>
        </w:r>
        <w:r w:rsidR="005F6E92" w:rsidRPr="00AB24C3">
          <w:rPr>
            <w:rStyle w:val="Hyperlink"/>
            <w:rFonts w:eastAsia="Arial"/>
            <w:color w:val="0000FF"/>
            <w:spacing w:val="-3"/>
            <w:lang w:val="pt-PT" w:eastAsia="en-US"/>
          </w:rPr>
          <w:t xml:space="preserve"> </w:t>
        </w:r>
        <w:r w:rsidR="005F6E92" w:rsidRPr="00AB24C3">
          <w:rPr>
            <w:rStyle w:val="Hyperlink"/>
            <w:rFonts w:eastAsia="Arial"/>
            <w:color w:val="0000FF"/>
            <w:lang w:val="pt-PT" w:eastAsia="en-US"/>
          </w:rPr>
          <w:t>1º</w:t>
        </w:r>
        <w:r w:rsidR="005F6E92" w:rsidRPr="00AB24C3">
          <w:rPr>
            <w:rStyle w:val="Hyperlink"/>
            <w:rFonts w:eastAsia="Arial"/>
            <w:color w:val="0000FF"/>
            <w:spacing w:val="-3"/>
            <w:lang w:val="pt-PT" w:eastAsia="en-US"/>
          </w:rPr>
          <w:t xml:space="preserve"> </w:t>
        </w:r>
        <w:r w:rsidR="005F6E92" w:rsidRPr="00AB24C3">
          <w:rPr>
            <w:rStyle w:val="Hyperlink"/>
            <w:rFonts w:eastAsia="Arial"/>
            <w:color w:val="0000FF"/>
            <w:lang w:val="pt-PT" w:eastAsia="en-US"/>
          </w:rPr>
          <w:t>de</w:t>
        </w:r>
        <w:r w:rsidR="005F6E92" w:rsidRPr="00AB24C3">
          <w:rPr>
            <w:rStyle w:val="Hyperlink"/>
            <w:rFonts w:eastAsia="Arial"/>
            <w:color w:val="0000FF"/>
            <w:spacing w:val="-3"/>
            <w:lang w:val="pt-PT" w:eastAsia="en-US"/>
          </w:rPr>
          <w:t xml:space="preserve"> </w:t>
        </w:r>
        <w:r w:rsidR="005F6E92" w:rsidRPr="00AB24C3">
          <w:rPr>
            <w:rStyle w:val="Hyperlink"/>
            <w:rFonts w:eastAsia="Arial"/>
            <w:color w:val="0000FF"/>
            <w:lang w:val="pt-PT" w:eastAsia="en-US"/>
          </w:rPr>
          <w:t>agosto</w:t>
        </w:r>
        <w:r w:rsidR="005F6E92" w:rsidRPr="00AB24C3">
          <w:rPr>
            <w:rStyle w:val="Hyperlink"/>
            <w:rFonts w:eastAsia="Arial"/>
            <w:color w:val="0000FF"/>
            <w:spacing w:val="-3"/>
            <w:lang w:val="pt-PT" w:eastAsia="en-US"/>
          </w:rPr>
          <w:t xml:space="preserve"> </w:t>
        </w:r>
        <w:r w:rsidR="005F6E92" w:rsidRPr="00AB24C3">
          <w:rPr>
            <w:rStyle w:val="Hyperlink"/>
            <w:rFonts w:eastAsia="Arial"/>
            <w:color w:val="0000FF"/>
            <w:lang w:val="pt-PT" w:eastAsia="en-US"/>
          </w:rPr>
          <w:t>de</w:t>
        </w:r>
        <w:r w:rsidR="005F6E92" w:rsidRPr="00AB24C3">
          <w:rPr>
            <w:rStyle w:val="Hyperlink"/>
            <w:rFonts w:eastAsia="Arial"/>
            <w:color w:val="0000FF"/>
            <w:spacing w:val="-5"/>
            <w:lang w:val="pt-PT" w:eastAsia="en-US"/>
          </w:rPr>
          <w:t xml:space="preserve"> </w:t>
        </w:r>
        <w:r w:rsidR="005F6E92" w:rsidRPr="00AB24C3">
          <w:rPr>
            <w:rStyle w:val="Hyperlink"/>
            <w:rFonts w:eastAsia="Arial"/>
            <w:color w:val="0000FF"/>
            <w:spacing w:val="-2"/>
            <w:lang w:val="pt-PT" w:eastAsia="en-US"/>
          </w:rPr>
          <w:t>2013.</w:t>
        </w:r>
      </w:hyperlink>
    </w:p>
    <w:p w:rsidR="005F6E92" w:rsidRPr="00AB24C3" w:rsidRDefault="00A52DAB" w:rsidP="00EA264B">
      <w:pPr>
        <w:rPr>
          <w:rFonts w:eastAsia="Arial"/>
          <w:lang w:val="pt-PT" w:eastAsia="en-US"/>
        </w:rPr>
      </w:pPr>
      <w:r w:rsidRPr="00A52DAB">
        <w:rPr>
          <w:rFonts w:eastAsia="Arial"/>
          <w:b/>
          <w:lang w:val="pt-PT" w:eastAsia="en-US"/>
        </w:rPr>
        <w:t>9.2</w:t>
      </w:r>
      <w:r>
        <w:rPr>
          <w:rFonts w:eastAsia="Arial"/>
          <w:lang w:val="pt-PT" w:eastAsia="en-US"/>
        </w:rPr>
        <w:t xml:space="preserve"> </w:t>
      </w:r>
      <w:r w:rsidR="005F6E92" w:rsidRPr="00AB24C3">
        <w:rPr>
          <w:rFonts w:eastAsia="Arial"/>
          <w:lang w:val="pt-PT" w:eastAsia="en-US"/>
        </w:rPr>
        <w:t>Serão</w:t>
      </w:r>
      <w:r w:rsidR="005F6E92" w:rsidRPr="00AB24C3">
        <w:rPr>
          <w:rFonts w:eastAsia="Arial"/>
          <w:spacing w:val="40"/>
          <w:lang w:val="pt-PT" w:eastAsia="en-US"/>
        </w:rPr>
        <w:t xml:space="preserve"> </w:t>
      </w:r>
      <w:r w:rsidR="005F6E92" w:rsidRPr="00AB24C3">
        <w:rPr>
          <w:rFonts w:eastAsia="Arial"/>
          <w:lang w:val="pt-PT" w:eastAsia="en-US"/>
        </w:rPr>
        <w:t>aplicadas</w:t>
      </w:r>
      <w:r w:rsidR="005F6E92" w:rsidRPr="00AB24C3">
        <w:rPr>
          <w:rFonts w:eastAsia="Arial"/>
          <w:spacing w:val="40"/>
          <w:lang w:val="pt-PT" w:eastAsia="en-US"/>
        </w:rPr>
        <w:t xml:space="preserve"> </w:t>
      </w:r>
      <w:r w:rsidR="005F6E92" w:rsidRPr="00AB24C3">
        <w:rPr>
          <w:rFonts w:eastAsia="Arial"/>
          <w:lang w:val="pt-PT" w:eastAsia="en-US"/>
        </w:rPr>
        <w:t>ao</w:t>
      </w:r>
      <w:r w:rsidR="005F6E92" w:rsidRPr="00AB24C3">
        <w:rPr>
          <w:rFonts w:eastAsia="Arial"/>
          <w:spacing w:val="40"/>
          <w:lang w:val="pt-PT" w:eastAsia="en-US"/>
        </w:rPr>
        <w:t xml:space="preserve"> </w:t>
      </w:r>
      <w:r w:rsidR="005F6E92" w:rsidRPr="00AB24C3">
        <w:rPr>
          <w:rFonts w:eastAsia="Arial"/>
          <w:lang w:val="pt-PT" w:eastAsia="en-US"/>
        </w:rPr>
        <w:t>responsável</w:t>
      </w:r>
      <w:r w:rsidR="005F6E92" w:rsidRPr="00AB24C3">
        <w:rPr>
          <w:rFonts w:eastAsia="Arial"/>
          <w:spacing w:val="40"/>
          <w:lang w:val="pt-PT" w:eastAsia="en-US"/>
        </w:rPr>
        <w:t xml:space="preserve"> </w:t>
      </w:r>
      <w:r w:rsidR="005F6E92" w:rsidRPr="00AB24C3">
        <w:rPr>
          <w:rFonts w:eastAsia="Arial"/>
          <w:lang w:val="pt-PT" w:eastAsia="en-US"/>
        </w:rPr>
        <w:t>pelas</w:t>
      </w:r>
      <w:r w:rsidR="005F6E92" w:rsidRPr="00AB24C3">
        <w:rPr>
          <w:rFonts w:eastAsia="Arial"/>
          <w:spacing w:val="40"/>
          <w:lang w:val="pt-PT" w:eastAsia="en-US"/>
        </w:rPr>
        <w:t xml:space="preserve"> </w:t>
      </w:r>
      <w:r w:rsidR="005F6E92" w:rsidRPr="00AB24C3">
        <w:rPr>
          <w:rFonts w:eastAsia="Arial"/>
          <w:lang w:val="pt-PT" w:eastAsia="en-US"/>
        </w:rPr>
        <w:t>infrações</w:t>
      </w:r>
      <w:r w:rsidR="005F6E92" w:rsidRPr="00AB24C3">
        <w:rPr>
          <w:rFonts w:eastAsia="Arial"/>
          <w:spacing w:val="40"/>
          <w:lang w:val="pt-PT" w:eastAsia="en-US"/>
        </w:rPr>
        <w:t xml:space="preserve"> </w:t>
      </w:r>
      <w:r w:rsidR="005F6E92" w:rsidRPr="00AB24C3">
        <w:rPr>
          <w:rFonts w:eastAsia="Arial"/>
          <w:lang w:val="pt-PT" w:eastAsia="en-US"/>
        </w:rPr>
        <w:t>administrativas</w:t>
      </w:r>
      <w:r w:rsidR="005F6E92" w:rsidRPr="00AB24C3">
        <w:rPr>
          <w:rFonts w:eastAsia="Arial"/>
          <w:spacing w:val="40"/>
          <w:lang w:val="pt-PT" w:eastAsia="en-US"/>
        </w:rPr>
        <w:t xml:space="preserve"> </w:t>
      </w:r>
      <w:r w:rsidR="005F6E92" w:rsidRPr="00AB24C3">
        <w:rPr>
          <w:rFonts w:eastAsia="Arial"/>
          <w:lang w:val="pt-PT" w:eastAsia="en-US"/>
        </w:rPr>
        <w:t>previstas</w:t>
      </w:r>
      <w:r w:rsidR="005F6E92" w:rsidRPr="00AB24C3">
        <w:rPr>
          <w:rFonts w:eastAsia="Arial"/>
          <w:spacing w:val="40"/>
          <w:lang w:val="pt-PT" w:eastAsia="en-US"/>
        </w:rPr>
        <w:t xml:space="preserve"> </w:t>
      </w:r>
      <w:r w:rsidR="005F6E92" w:rsidRPr="00AB24C3">
        <w:rPr>
          <w:rFonts w:eastAsia="Arial"/>
          <w:lang w:val="pt-PT" w:eastAsia="en-US"/>
        </w:rPr>
        <w:t>no</w:t>
      </w:r>
      <w:r w:rsidR="005F6E92" w:rsidRPr="00AB24C3">
        <w:rPr>
          <w:rFonts w:eastAsia="Arial"/>
          <w:spacing w:val="40"/>
          <w:lang w:val="pt-PT" w:eastAsia="en-US"/>
        </w:rPr>
        <w:t xml:space="preserve"> </w:t>
      </w:r>
      <w:r w:rsidR="005F6E92" w:rsidRPr="00AB24C3">
        <w:rPr>
          <w:rFonts w:eastAsia="Arial"/>
          <w:lang w:val="pt-PT" w:eastAsia="en-US"/>
        </w:rPr>
        <w:t>item</w:t>
      </w:r>
      <w:r w:rsidR="005F6E92" w:rsidRPr="00AB24C3">
        <w:rPr>
          <w:rFonts w:eastAsia="Arial"/>
          <w:spacing w:val="40"/>
          <w:lang w:val="pt-PT" w:eastAsia="en-US"/>
        </w:rPr>
        <w:t xml:space="preserve"> </w:t>
      </w:r>
      <w:r w:rsidR="005F6E92" w:rsidRPr="00AB24C3">
        <w:rPr>
          <w:rFonts w:eastAsia="Arial"/>
          <w:lang w:val="pt-PT" w:eastAsia="en-US"/>
        </w:rPr>
        <w:t>9.1</w:t>
      </w:r>
      <w:r w:rsidR="005F6E92" w:rsidRPr="00AB24C3">
        <w:rPr>
          <w:rFonts w:eastAsia="Arial"/>
          <w:spacing w:val="40"/>
          <w:lang w:val="pt-PT" w:eastAsia="en-US"/>
        </w:rPr>
        <w:t xml:space="preserve"> </w:t>
      </w:r>
      <w:r w:rsidR="005F6E92" w:rsidRPr="00AB24C3">
        <w:rPr>
          <w:rFonts w:eastAsia="Arial"/>
          <w:lang w:val="pt-PT" w:eastAsia="en-US"/>
        </w:rPr>
        <w:t>as</w:t>
      </w:r>
      <w:r w:rsidR="005F6E92" w:rsidRPr="00AB24C3">
        <w:rPr>
          <w:rFonts w:eastAsia="Arial"/>
          <w:spacing w:val="40"/>
          <w:lang w:val="pt-PT" w:eastAsia="en-US"/>
        </w:rPr>
        <w:t xml:space="preserve"> </w:t>
      </w:r>
      <w:r w:rsidR="005F6E92" w:rsidRPr="00AB24C3">
        <w:rPr>
          <w:rFonts w:eastAsia="Arial"/>
          <w:lang w:val="pt-PT" w:eastAsia="en-US"/>
        </w:rPr>
        <w:t xml:space="preserve">seguintes </w:t>
      </w:r>
      <w:r w:rsidR="005F6E92" w:rsidRPr="00AB24C3">
        <w:rPr>
          <w:rFonts w:eastAsia="Arial"/>
          <w:spacing w:val="-2"/>
          <w:lang w:val="pt-PT" w:eastAsia="en-US"/>
        </w:rPr>
        <w:t>sanções:</w:t>
      </w:r>
    </w:p>
    <w:p w:rsidR="005F6E92" w:rsidRPr="00AB24C3" w:rsidRDefault="00A52DAB" w:rsidP="00EA264B">
      <w:pPr>
        <w:rPr>
          <w:rFonts w:eastAsia="Arial"/>
          <w:lang w:val="pt-PT" w:eastAsia="en-US"/>
        </w:rPr>
      </w:pPr>
      <w:r w:rsidRPr="00A52DAB">
        <w:rPr>
          <w:rFonts w:eastAsia="Arial"/>
          <w:b/>
          <w:spacing w:val="-2"/>
          <w:lang w:val="pt-PT" w:eastAsia="en-US"/>
        </w:rPr>
        <w:t>a)</w:t>
      </w:r>
      <w:r>
        <w:rPr>
          <w:rFonts w:eastAsia="Arial"/>
          <w:spacing w:val="-2"/>
          <w:lang w:val="pt-PT" w:eastAsia="en-US"/>
        </w:rPr>
        <w:t xml:space="preserve"> A</w:t>
      </w:r>
      <w:r w:rsidR="005F6E92" w:rsidRPr="00AB24C3">
        <w:rPr>
          <w:rFonts w:eastAsia="Arial"/>
          <w:spacing w:val="-2"/>
          <w:lang w:val="pt-PT" w:eastAsia="en-US"/>
        </w:rPr>
        <w:t>dvertência;</w:t>
      </w:r>
    </w:p>
    <w:p w:rsidR="005F6E92" w:rsidRPr="00AB24C3" w:rsidRDefault="00A52DAB" w:rsidP="00EA264B">
      <w:pPr>
        <w:rPr>
          <w:rFonts w:eastAsia="Arial"/>
          <w:lang w:val="pt-PT" w:eastAsia="en-US"/>
        </w:rPr>
      </w:pPr>
      <w:r w:rsidRPr="00A52DAB">
        <w:rPr>
          <w:rFonts w:eastAsia="Arial"/>
          <w:b/>
          <w:lang w:val="pt-PT" w:eastAsia="en-US"/>
        </w:rPr>
        <w:t>b)</w:t>
      </w:r>
      <w:r>
        <w:rPr>
          <w:rFonts w:eastAsia="Arial"/>
          <w:lang w:val="pt-PT" w:eastAsia="en-US"/>
        </w:rPr>
        <w:t xml:space="preserve"> M</w:t>
      </w:r>
      <w:r w:rsidR="005F6E92" w:rsidRPr="00AB24C3">
        <w:rPr>
          <w:rFonts w:eastAsia="Arial"/>
          <w:lang w:val="pt-PT" w:eastAsia="en-US"/>
        </w:rPr>
        <w:t>ulta de no</w:t>
      </w:r>
      <w:r w:rsidR="005F6E92" w:rsidRPr="00AB24C3">
        <w:rPr>
          <w:rFonts w:eastAsia="Arial"/>
          <w:spacing w:val="-1"/>
          <w:lang w:val="pt-PT" w:eastAsia="en-US"/>
        </w:rPr>
        <w:t xml:space="preserve"> </w:t>
      </w:r>
      <w:r w:rsidR="005F6E92" w:rsidRPr="00AB24C3">
        <w:rPr>
          <w:rFonts w:eastAsia="Arial"/>
          <w:lang w:val="pt-PT" w:eastAsia="en-US"/>
        </w:rPr>
        <w:t>mínimo 0,5% (cinco décimos por cento) e máximo de 30% (trinta por cento) do valor</w:t>
      </w:r>
      <w:r w:rsidR="005F6E92" w:rsidRPr="00AB24C3">
        <w:rPr>
          <w:rFonts w:eastAsia="Arial"/>
          <w:spacing w:val="-2"/>
          <w:lang w:val="pt-PT" w:eastAsia="en-US"/>
        </w:rPr>
        <w:t xml:space="preserve"> </w:t>
      </w:r>
      <w:r w:rsidR="005F6E92" w:rsidRPr="00AB24C3">
        <w:rPr>
          <w:rFonts w:eastAsia="Arial"/>
          <w:lang w:val="pt-PT" w:eastAsia="en-US"/>
        </w:rPr>
        <w:t>do</w:t>
      </w:r>
      <w:r w:rsidR="005F6E92" w:rsidRPr="00AB24C3">
        <w:rPr>
          <w:rFonts w:eastAsia="Arial"/>
          <w:spacing w:val="-1"/>
          <w:lang w:val="pt-PT" w:eastAsia="en-US"/>
        </w:rPr>
        <w:t xml:space="preserve"> </w:t>
      </w:r>
      <w:r w:rsidR="005F6E92" w:rsidRPr="00AB24C3">
        <w:rPr>
          <w:rFonts w:eastAsia="Arial"/>
          <w:lang w:val="pt-PT" w:eastAsia="en-US"/>
        </w:rPr>
        <w:t xml:space="preserve">objeto </w:t>
      </w:r>
      <w:r w:rsidR="005F6E92" w:rsidRPr="00AB24C3">
        <w:rPr>
          <w:rFonts w:eastAsia="Arial"/>
          <w:spacing w:val="-2"/>
          <w:lang w:val="pt-PT" w:eastAsia="en-US"/>
        </w:rPr>
        <w:t>licitado;</w:t>
      </w:r>
    </w:p>
    <w:p w:rsidR="005F6E92" w:rsidRPr="00AB24C3" w:rsidRDefault="00A52DAB" w:rsidP="00EA264B">
      <w:pPr>
        <w:rPr>
          <w:rFonts w:eastAsia="Arial"/>
          <w:lang w:val="pt-PT" w:eastAsia="en-US"/>
        </w:rPr>
      </w:pPr>
      <w:r w:rsidRPr="00A52DAB">
        <w:rPr>
          <w:rFonts w:eastAsia="Arial"/>
          <w:b/>
          <w:lang w:val="pt-PT" w:eastAsia="en-US"/>
        </w:rPr>
        <w:t>c)</w:t>
      </w:r>
      <w:r>
        <w:rPr>
          <w:rFonts w:eastAsia="Arial"/>
          <w:lang w:val="pt-PT" w:eastAsia="en-US"/>
        </w:rPr>
        <w:t xml:space="preserve"> I</w:t>
      </w:r>
      <w:r w:rsidR="005F6E92" w:rsidRPr="00AB24C3">
        <w:rPr>
          <w:rFonts w:eastAsia="Arial"/>
          <w:lang w:val="pt-PT" w:eastAsia="en-US"/>
        </w:rPr>
        <w:t>mpedimento de licitar e contratar, no âmbito da Administração Pública direta e indireta do órgão licitante, pelo prazo máximo de 3 (três) anos.</w:t>
      </w:r>
    </w:p>
    <w:p w:rsidR="005F6E92" w:rsidRPr="00AB24C3" w:rsidRDefault="00A52DAB" w:rsidP="00EA264B">
      <w:pPr>
        <w:rPr>
          <w:rFonts w:eastAsia="Arial"/>
          <w:lang w:val="pt-PT" w:eastAsia="en-US"/>
        </w:rPr>
      </w:pPr>
      <w:r>
        <w:rPr>
          <w:rFonts w:eastAsia="Arial"/>
          <w:b/>
          <w:lang w:val="pt-PT" w:eastAsia="en-US"/>
        </w:rPr>
        <w:t>d)</w:t>
      </w:r>
      <w:r>
        <w:rPr>
          <w:rFonts w:eastAsia="Arial"/>
          <w:lang w:val="pt-PT" w:eastAsia="en-US"/>
        </w:rPr>
        <w:t xml:space="preserve"> D</w:t>
      </w:r>
      <w:r w:rsidR="005F6E92" w:rsidRPr="00AB24C3">
        <w:rPr>
          <w:rFonts w:eastAsia="Arial"/>
          <w:lang w:val="pt-PT" w:eastAsia="en-US"/>
        </w:rPr>
        <w:t>eclaração de inidoneidade para licitar ou contratar no âmbito da Administração Pública direta e indireta</w:t>
      </w:r>
      <w:r w:rsidR="005F6E92" w:rsidRPr="00AB24C3">
        <w:rPr>
          <w:rFonts w:eastAsia="Arial"/>
          <w:spacing w:val="40"/>
          <w:lang w:val="pt-PT" w:eastAsia="en-US"/>
        </w:rPr>
        <w:t xml:space="preserve"> </w:t>
      </w:r>
      <w:r w:rsidR="005F6E92" w:rsidRPr="00AB24C3">
        <w:rPr>
          <w:rFonts w:eastAsia="Arial"/>
          <w:lang w:val="pt-PT" w:eastAsia="en-US"/>
        </w:rPr>
        <w:t>de todos os entes federativos, pelo prazo mínimo de 3 (três) anos e máximo de 6 (seis) anos.</w:t>
      </w:r>
    </w:p>
    <w:p w:rsidR="005F6E92" w:rsidRPr="00AB24C3" w:rsidRDefault="005F6E92" w:rsidP="00EA264B">
      <w:r w:rsidRPr="00A52DAB">
        <w:rPr>
          <w:b/>
        </w:rPr>
        <w:lastRenderedPageBreak/>
        <w:t>9.3</w:t>
      </w:r>
      <w:r w:rsidRPr="00AB24C3">
        <w:t xml:space="preserve"> As sanções previstas nas alíneas “a”, “c” e “d” do item 9.2. </w:t>
      </w:r>
      <w:proofErr w:type="gramStart"/>
      <w:r w:rsidRPr="00AB24C3">
        <w:t>do</w:t>
      </w:r>
      <w:proofErr w:type="gramEnd"/>
      <w:r w:rsidRPr="00AB24C3">
        <w:t xml:space="preserve"> presente Edital poderão ser aplicadas cumulativamente com a prevista na alínea “b” do mesmo item.</w:t>
      </w:r>
    </w:p>
    <w:p w:rsidR="005F6E92" w:rsidRPr="00AB24C3" w:rsidRDefault="00A52DAB" w:rsidP="00EA264B">
      <w:pPr>
        <w:rPr>
          <w:rFonts w:eastAsia="Arial"/>
          <w:lang w:val="pt-PT" w:eastAsia="en-US"/>
        </w:rPr>
      </w:pPr>
      <w:r w:rsidRPr="00A52DAB">
        <w:rPr>
          <w:rFonts w:eastAsia="Arial"/>
          <w:b/>
          <w:lang w:val="pt-PT" w:eastAsia="en-US"/>
        </w:rPr>
        <w:t>9.4</w:t>
      </w:r>
      <w:r>
        <w:rPr>
          <w:rFonts w:eastAsia="Arial"/>
          <w:lang w:val="pt-PT" w:eastAsia="en-US"/>
        </w:rPr>
        <w:t xml:space="preserve"> </w:t>
      </w:r>
      <w:r w:rsidR="005F6E92" w:rsidRPr="00AB24C3">
        <w:rPr>
          <w:rFonts w:eastAsia="Arial"/>
          <w:lang w:val="pt-PT" w:eastAsia="en-US"/>
        </w:rPr>
        <w:t xml:space="preserve">A aplicação de multa de mora não impedirá que a Administração a converta em compensatória e </w:t>
      </w:r>
      <w:r w:rsidR="005F6E92" w:rsidRPr="00A52DAB">
        <w:rPr>
          <w:rFonts w:eastAsia="Arial"/>
          <w:lang w:val="pt-PT" w:eastAsia="en-US"/>
        </w:rPr>
        <w:t>promova a extinção unilateral do contrato com a aplicação cumulada de outras sanções, conforme previsto</w:t>
      </w:r>
      <w:r w:rsidR="005F6E92" w:rsidRPr="00A52DAB">
        <w:rPr>
          <w:rFonts w:eastAsia="Arial"/>
          <w:spacing w:val="40"/>
          <w:lang w:val="pt-PT" w:eastAsia="en-US"/>
        </w:rPr>
        <w:t xml:space="preserve"> </w:t>
      </w:r>
      <w:r w:rsidR="005F6E92" w:rsidRPr="00A52DAB">
        <w:rPr>
          <w:rFonts w:eastAsia="Arial"/>
          <w:lang w:val="pt-PT" w:eastAsia="en-US"/>
        </w:rPr>
        <w:t xml:space="preserve">no item </w:t>
      </w:r>
      <w:r w:rsidRPr="00A52DAB">
        <w:rPr>
          <w:rFonts w:eastAsia="Arial"/>
          <w:lang w:val="pt-PT" w:eastAsia="en-US"/>
        </w:rPr>
        <w:t>24.4</w:t>
      </w:r>
      <w:r w:rsidR="005F6E92" w:rsidRPr="00A52DAB">
        <w:rPr>
          <w:rFonts w:eastAsia="Arial"/>
          <w:lang w:val="pt-PT" w:eastAsia="en-US"/>
        </w:rPr>
        <w:t xml:space="preserve"> do presente Edital.</w:t>
      </w:r>
    </w:p>
    <w:p w:rsidR="005F6E92" w:rsidRPr="00AB24C3" w:rsidRDefault="00A52DAB" w:rsidP="00EA264B">
      <w:pPr>
        <w:rPr>
          <w:rFonts w:eastAsia="Arial"/>
          <w:lang w:val="pt-PT" w:eastAsia="en-US"/>
        </w:rPr>
      </w:pPr>
      <w:r w:rsidRPr="00A52DAB">
        <w:rPr>
          <w:rFonts w:eastAsia="Arial"/>
          <w:b/>
          <w:lang w:val="pt-PT" w:eastAsia="en-US"/>
        </w:rPr>
        <w:t>9.5</w:t>
      </w:r>
      <w:r>
        <w:rPr>
          <w:rFonts w:eastAsia="Arial"/>
          <w:lang w:val="pt-PT" w:eastAsia="en-US"/>
        </w:rPr>
        <w:t xml:space="preserve"> </w:t>
      </w:r>
      <w:r w:rsidR="005F6E92" w:rsidRPr="00AB24C3">
        <w:rPr>
          <w:rFonts w:eastAsia="Arial"/>
          <w:lang w:val="pt-PT" w:eastAsia="en-US"/>
        </w:rPr>
        <w:t>A aplicação</w:t>
      </w:r>
      <w:r w:rsidR="005F6E92" w:rsidRPr="00AB24C3">
        <w:rPr>
          <w:rFonts w:eastAsia="Arial"/>
          <w:spacing w:val="-1"/>
          <w:lang w:val="pt-PT" w:eastAsia="en-US"/>
        </w:rPr>
        <w:t xml:space="preserve"> </w:t>
      </w:r>
      <w:r w:rsidR="005F6E92" w:rsidRPr="00AB24C3">
        <w:rPr>
          <w:rFonts w:eastAsia="Arial"/>
          <w:lang w:val="pt-PT" w:eastAsia="en-US"/>
        </w:rPr>
        <w:t>das sanções previstas no item 9.2.</w:t>
      </w:r>
      <w:r w:rsidR="005F6E92" w:rsidRPr="00AB24C3">
        <w:rPr>
          <w:rFonts w:eastAsia="Arial"/>
          <w:spacing w:val="-3"/>
          <w:lang w:val="pt-PT" w:eastAsia="en-US"/>
        </w:rPr>
        <w:t xml:space="preserve"> </w:t>
      </w:r>
      <w:r w:rsidR="005F6E92" w:rsidRPr="00AB24C3">
        <w:rPr>
          <w:rFonts w:eastAsia="Arial"/>
          <w:lang w:val="pt-PT" w:eastAsia="en-US"/>
        </w:rPr>
        <w:t>deste Edital não exclui,</w:t>
      </w:r>
      <w:r w:rsidR="005F6E92" w:rsidRPr="00AB24C3">
        <w:rPr>
          <w:rFonts w:eastAsia="Arial"/>
          <w:spacing w:val="-1"/>
          <w:lang w:val="pt-PT" w:eastAsia="en-US"/>
        </w:rPr>
        <w:t xml:space="preserve"> </w:t>
      </w:r>
      <w:r w:rsidR="005F6E92" w:rsidRPr="00AB24C3">
        <w:rPr>
          <w:rFonts w:eastAsia="Arial"/>
          <w:lang w:val="pt-PT" w:eastAsia="en-US"/>
        </w:rPr>
        <w:t>em hipótese alguma,</w:t>
      </w:r>
      <w:r w:rsidR="005F6E92" w:rsidRPr="00AB24C3">
        <w:rPr>
          <w:rFonts w:eastAsia="Arial"/>
          <w:spacing w:val="-1"/>
          <w:lang w:val="pt-PT" w:eastAsia="en-US"/>
        </w:rPr>
        <w:t xml:space="preserve"> </w:t>
      </w:r>
      <w:r w:rsidR="005F6E92" w:rsidRPr="00AB24C3">
        <w:rPr>
          <w:rFonts w:eastAsia="Arial"/>
          <w:lang w:val="pt-PT" w:eastAsia="en-US"/>
        </w:rPr>
        <w:t>a obrigação de reparação integral do dano causado à Administração Pública.</w:t>
      </w:r>
    </w:p>
    <w:p w:rsidR="005F6E92" w:rsidRPr="00AB24C3" w:rsidRDefault="00A52DAB" w:rsidP="00EA264B">
      <w:pPr>
        <w:rPr>
          <w:rFonts w:eastAsia="Arial"/>
          <w:lang w:val="pt-PT" w:eastAsia="en-US"/>
        </w:rPr>
      </w:pPr>
      <w:r w:rsidRPr="00A52DAB">
        <w:rPr>
          <w:rFonts w:eastAsia="Arial"/>
          <w:b/>
          <w:lang w:val="pt-PT" w:eastAsia="en-US"/>
        </w:rPr>
        <w:t>9.6</w:t>
      </w:r>
      <w:r>
        <w:rPr>
          <w:rFonts w:eastAsia="Arial"/>
          <w:lang w:val="pt-PT" w:eastAsia="en-US"/>
        </w:rPr>
        <w:t xml:space="preserve"> </w:t>
      </w:r>
      <w:r w:rsidR="005F6E92" w:rsidRPr="00AB24C3">
        <w:rPr>
          <w:rFonts w:eastAsia="Arial"/>
          <w:lang w:val="pt-PT" w:eastAsia="en-US"/>
        </w:rPr>
        <w:t>Na aplicação da sanção prevista no item 9.2, alínea “b”, do presente edital, será facultada a defesa do interessado no prazo de 15 (quinze) dias úteis, contado da data de sua intimação.</w:t>
      </w:r>
    </w:p>
    <w:p w:rsidR="005F6E92" w:rsidRPr="00AB24C3" w:rsidRDefault="00A52DAB" w:rsidP="00EA264B">
      <w:pPr>
        <w:rPr>
          <w:rFonts w:eastAsia="Arial"/>
          <w:lang w:val="pt-PT" w:eastAsia="en-US"/>
        </w:rPr>
      </w:pPr>
      <w:r w:rsidRPr="00A52DAB">
        <w:rPr>
          <w:rFonts w:eastAsia="Arial"/>
          <w:b/>
          <w:lang w:val="pt-PT" w:eastAsia="en-US"/>
        </w:rPr>
        <w:t>9.7</w:t>
      </w:r>
      <w:r>
        <w:rPr>
          <w:rFonts w:eastAsia="Arial"/>
          <w:lang w:val="pt-PT" w:eastAsia="en-US"/>
        </w:rPr>
        <w:t xml:space="preserve"> </w:t>
      </w:r>
      <w:r w:rsidR="005F6E92" w:rsidRPr="00AB24C3">
        <w:rPr>
          <w:rFonts w:eastAsia="Arial"/>
          <w:lang w:val="pt-PT" w:eastAsia="en-US"/>
        </w:rPr>
        <w:t>Para aplicação das sanções previstas nas alíneas “c” e “d” do item 9.2 do presente Edital o licitante ou o contratado será intimado para, no prazo de 15 (quinze) dias úteis, contado da data de intimação, apresentar defesa escrita e especificar as provas que pretenda produzir.</w:t>
      </w:r>
    </w:p>
    <w:p w:rsidR="005F6E92" w:rsidRPr="00AB24C3" w:rsidRDefault="00A52DAB" w:rsidP="00EA264B">
      <w:pPr>
        <w:rPr>
          <w:rFonts w:eastAsia="Arial"/>
          <w:lang w:val="pt-PT" w:eastAsia="en-US"/>
        </w:rPr>
      </w:pPr>
      <w:r w:rsidRPr="00A52DAB">
        <w:rPr>
          <w:rFonts w:eastAsia="Arial"/>
          <w:b/>
          <w:lang w:val="pt-PT" w:eastAsia="en-US"/>
        </w:rPr>
        <w:t>9.8</w:t>
      </w:r>
      <w:r>
        <w:rPr>
          <w:rFonts w:eastAsia="Arial"/>
          <w:lang w:val="pt-PT" w:eastAsia="en-US"/>
        </w:rPr>
        <w:t xml:space="preserve"> </w:t>
      </w:r>
      <w:r w:rsidR="005F6E92" w:rsidRPr="00AB24C3">
        <w:rPr>
          <w:rFonts w:eastAsia="Arial"/>
          <w:lang w:val="pt-PT" w:eastAsia="en-US"/>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5F6E92" w:rsidRPr="00AB24C3" w:rsidRDefault="00A52DAB" w:rsidP="00EA264B">
      <w:pPr>
        <w:rPr>
          <w:rFonts w:eastAsia="Arial"/>
          <w:lang w:val="pt-PT" w:eastAsia="en-US"/>
        </w:rPr>
      </w:pPr>
      <w:r w:rsidRPr="00A52DAB">
        <w:rPr>
          <w:rFonts w:eastAsia="Arial"/>
          <w:b/>
          <w:lang w:val="pt-PT" w:eastAsia="en-US"/>
        </w:rPr>
        <w:t>9.9</w:t>
      </w:r>
      <w:r>
        <w:rPr>
          <w:rFonts w:eastAsia="Arial"/>
          <w:lang w:val="pt-PT" w:eastAsia="en-US"/>
        </w:rPr>
        <w:t xml:space="preserve"> </w:t>
      </w:r>
      <w:r w:rsidR="005F6E92" w:rsidRPr="00AB24C3">
        <w:rPr>
          <w:rFonts w:eastAsia="Arial"/>
          <w:lang w:val="pt-PT" w:eastAsia="en-US"/>
        </w:rPr>
        <w:t>Serão indeferidas pela comissão, mediante decisão fundamentada, provas ilícitas, impertinentes, desnecessárias, protelatórias ou intempestivas.</w:t>
      </w:r>
    </w:p>
    <w:p w:rsidR="005F6E92" w:rsidRPr="00AB24C3" w:rsidRDefault="00A52DAB" w:rsidP="00EA264B">
      <w:pPr>
        <w:rPr>
          <w:rFonts w:eastAsia="Arial"/>
          <w:lang w:val="pt-PT" w:eastAsia="en-US"/>
        </w:rPr>
      </w:pPr>
      <w:r w:rsidRPr="00A52DAB">
        <w:rPr>
          <w:rFonts w:eastAsia="Arial"/>
          <w:b/>
          <w:lang w:val="pt-PT" w:eastAsia="en-US"/>
        </w:rPr>
        <w:t>9.10</w:t>
      </w:r>
      <w:r>
        <w:rPr>
          <w:rFonts w:eastAsia="Arial"/>
          <w:lang w:val="pt-PT" w:eastAsia="en-US"/>
        </w:rPr>
        <w:t xml:space="preserve"> </w:t>
      </w:r>
      <w:r w:rsidR="005F6E92" w:rsidRPr="00AB24C3">
        <w:rPr>
          <w:rFonts w:eastAsia="Arial"/>
          <w:lang w:val="pt-PT" w:eastAsia="en-US"/>
        </w:rPr>
        <w:t>A personalidade jurídica poderá ser desconsiderada sempre que utilizada com abuso do direito para facilitar, encobrir ou dissimular a prática dos atos ilícitos previstos nesta Lei ou para provocar confusão patrimonial,</w:t>
      </w:r>
      <w:r w:rsidR="005F6E92" w:rsidRPr="00AB24C3">
        <w:rPr>
          <w:rFonts w:eastAsia="Arial"/>
          <w:spacing w:val="17"/>
          <w:lang w:val="pt-PT" w:eastAsia="en-US"/>
        </w:rPr>
        <w:t xml:space="preserve"> </w:t>
      </w:r>
      <w:r w:rsidR="005F6E92" w:rsidRPr="00AB24C3">
        <w:rPr>
          <w:rFonts w:eastAsia="Arial"/>
          <w:lang w:val="pt-PT" w:eastAsia="en-US"/>
        </w:rPr>
        <w:t>e,</w:t>
      </w:r>
      <w:r w:rsidR="005F6E92" w:rsidRPr="00AB24C3">
        <w:rPr>
          <w:rFonts w:eastAsia="Arial"/>
          <w:spacing w:val="17"/>
          <w:lang w:val="pt-PT" w:eastAsia="en-US"/>
        </w:rPr>
        <w:t xml:space="preserve"> </w:t>
      </w:r>
      <w:r w:rsidR="005F6E92" w:rsidRPr="00AB24C3">
        <w:rPr>
          <w:rFonts w:eastAsia="Arial"/>
          <w:lang w:val="pt-PT" w:eastAsia="en-US"/>
        </w:rPr>
        <w:t>nesse</w:t>
      </w:r>
      <w:r w:rsidR="005F6E92" w:rsidRPr="00AB24C3">
        <w:rPr>
          <w:rFonts w:eastAsia="Arial"/>
          <w:spacing w:val="18"/>
          <w:lang w:val="pt-PT" w:eastAsia="en-US"/>
        </w:rPr>
        <w:t xml:space="preserve"> </w:t>
      </w:r>
      <w:r w:rsidR="005F6E92" w:rsidRPr="00AB24C3">
        <w:rPr>
          <w:rFonts w:eastAsia="Arial"/>
          <w:lang w:val="pt-PT" w:eastAsia="en-US"/>
        </w:rPr>
        <w:t>caso,</w:t>
      </w:r>
      <w:r w:rsidR="005F6E92" w:rsidRPr="00AB24C3">
        <w:rPr>
          <w:rFonts w:eastAsia="Arial"/>
          <w:spacing w:val="17"/>
          <w:lang w:val="pt-PT" w:eastAsia="en-US"/>
        </w:rPr>
        <w:t xml:space="preserve"> </w:t>
      </w:r>
      <w:r w:rsidR="005F6E92" w:rsidRPr="00AB24C3">
        <w:rPr>
          <w:rFonts w:eastAsia="Arial"/>
          <w:lang w:val="pt-PT" w:eastAsia="en-US"/>
        </w:rPr>
        <w:t>todos</w:t>
      </w:r>
      <w:r w:rsidR="005F6E92" w:rsidRPr="00AB24C3">
        <w:rPr>
          <w:rFonts w:eastAsia="Arial"/>
          <w:spacing w:val="18"/>
          <w:lang w:val="pt-PT" w:eastAsia="en-US"/>
        </w:rPr>
        <w:t xml:space="preserve"> </w:t>
      </w:r>
      <w:r w:rsidR="005F6E92" w:rsidRPr="00AB24C3">
        <w:rPr>
          <w:rFonts w:eastAsia="Arial"/>
          <w:lang w:val="pt-PT" w:eastAsia="en-US"/>
        </w:rPr>
        <w:t>os</w:t>
      </w:r>
      <w:r w:rsidR="005F6E92" w:rsidRPr="00AB24C3">
        <w:rPr>
          <w:rFonts w:eastAsia="Arial"/>
          <w:spacing w:val="18"/>
          <w:lang w:val="pt-PT" w:eastAsia="en-US"/>
        </w:rPr>
        <w:t xml:space="preserve"> </w:t>
      </w:r>
      <w:r w:rsidR="005F6E92" w:rsidRPr="00AB24C3">
        <w:rPr>
          <w:rFonts w:eastAsia="Arial"/>
          <w:lang w:val="pt-PT" w:eastAsia="en-US"/>
        </w:rPr>
        <w:t>efeitos</w:t>
      </w:r>
      <w:r w:rsidR="005F6E92" w:rsidRPr="00AB24C3">
        <w:rPr>
          <w:rFonts w:eastAsia="Arial"/>
          <w:spacing w:val="18"/>
          <w:lang w:val="pt-PT" w:eastAsia="en-US"/>
        </w:rPr>
        <w:t xml:space="preserve"> </w:t>
      </w:r>
      <w:r w:rsidR="005F6E92" w:rsidRPr="00AB24C3">
        <w:rPr>
          <w:rFonts w:eastAsia="Arial"/>
          <w:lang w:val="pt-PT" w:eastAsia="en-US"/>
        </w:rPr>
        <w:t>das</w:t>
      </w:r>
      <w:r w:rsidR="005F6E92" w:rsidRPr="00AB24C3">
        <w:rPr>
          <w:rFonts w:eastAsia="Arial"/>
          <w:spacing w:val="18"/>
          <w:lang w:val="pt-PT" w:eastAsia="en-US"/>
        </w:rPr>
        <w:t xml:space="preserve"> </w:t>
      </w:r>
      <w:r w:rsidR="005F6E92" w:rsidRPr="00AB24C3">
        <w:rPr>
          <w:rFonts w:eastAsia="Arial"/>
          <w:lang w:val="pt-PT" w:eastAsia="en-US"/>
        </w:rPr>
        <w:t>sanções</w:t>
      </w:r>
      <w:r w:rsidR="005F6E92" w:rsidRPr="00AB24C3">
        <w:rPr>
          <w:rFonts w:eastAsia="Arial"/>
          <w:spacing w:val="19"/>
          <w:lang w:val="pt-PT" w:eastAsia="en-US"/>
        </w:rPr>
        <w:t xml:space="preserve"> </w:t>
      </w:r>
      <w:r w:rsidR="005F6E92" w:rsidRPr="00AB24C3">
        <w:rPr>
          <w:rFonts w:eastAsia="Arial"/>
          <w:lang w:val="pt-PT" w:eastAsia="en-US"/>
        </w:rPr>
        <w:t>aplicadas</w:t>
      </w:r>
      <w:r w:rsidR="005F6E92" w:rsidRPr="00AB24C3">
        <w:rPr>
          <w:rFonts w:eastAsia="Arial"/>
          <w:spacing w:val="19"/>
          <w:lang w:val="pt-PT" w:eastAsia="en-US"/>
        </w:rPr>
        <w:t xml:space="preserve"> </w:t>
      </w:r>
      <w:r w:rsidR="005F6E92" w:rsidRPr="00AB24C3">
        <w:rPr>
          <w:rFonts w:eastAsia="Arial"/>
          <w:lang w:val="pt-PT" w:eastAsia="en-US"/>
        </w:rPr>
        <w:t>à</w:t>
      </w:r>
      <w:r w:rsidR="005F6E92" w:rsidRPr="00AB24C3">
        <w:rPr>
          <w:rFonts w:eastAsia="Arial"/>
          <w:spacing w:val="18"/>
          <w:lang w:val="pt-PT" w:eastAsia="en-US"/>
        </w:rPr>
        <w:t xml:space="preserve"> </w:t>
      </w:r>
      <w:r w:rsidR="005F6E92" w:rsidRPr="00AB24C3">
        <w:rPr>
          <w:rFonts w:eastAsia="Arial"/>
          <w:lang w:val="pt-PT" w:eastAsia="en-US"/>
        </w:rPr>
        <w:t>pessoa</w:t>
      </w:r>
      <w:r w:rsidR="005F6E92" w:rsidRPr="00AB24C3">
        <w:rPr>
          <w:rFonts w:eastAsia="Arial"/>
          <w:spacing w:val="18"/>
          <w:lang w:val="pt-PT" w:eastAsia="en-US"/>
        </w:rPr>
        <w:t xml:space="preserve"> </w:t>
      </w:r>
      <w:r w:rsidR="005F6E92" w:rsidRPr="00AB24C3">
        <w:rPr>
          <w:rFonts w:eastAsia="Arial"/>
          <w:lang w:val="pt-PT" w:eastAsia="en-US"/>
        </w:rPr>
        <w:t>jurídica</w:t>
      </w:r>
      <w:r w:rsidR="005F6E92" w:rsidRPr="00AB24C3">
        <w:rPr>
          <w:rFonts w:eastAsia="Arial"/>
          <w:spacing w:val="18"/>
          <w:lang w:val="pt-PT" w:eastAsia="en-US"/>
        </w:rPr>
        <w:t xml:space="preserve"> </w:t>
      </w:r>
      <w:r w:rsidR="005F6E92" w:rsidRPr="00AB24C3">
        <w:rPr>
          <w:rFonts w:eastAsia="Arial"/>
          <w:lang w:val="pt-PT" w:eastAsia="en-US"/>
        </w:rPr>
        <w:t>serão</w:t>
      </w:r>
      <w:r w:rsidR="005F6E92" w:rsidRPr="00AB24C3">
        <w:rPr>
          <w:rFonts w:eastAsia="Arial"/>
          <w:spacing w:val="18"/>
          <w:lang w:val="pt-PT" w:eastAsia="en-US"/>
        </w:rPr>
        <w:t xml:space="preserve"> </w:t>
      </w:r>
      <w:r w:rsidR="005F6E92" w:rsidRPr="00AB24C3">
        <w:rPr>
          <w:rFonts w:eastAsia="Arial"/>
          <w:lang w:val="pt-PT" w:eastAsia="en-US"/>
        </w:rPr>
        <w:t>estendidos</w:t>
      </w:r>
      <w:r w:rsidR="005F6E92" w:rsidRPr="00AB24C3">
        <w:rPr>
          <w:rFonts w:eastAsia="Arial"/>
          <w:spacing w:val="18"/>
          <w:lang w:val="pt-PT" w:eastAsia="en-US"/>
        </w:rPr>
        <w:t xml:space="preserve"> </w:t>
      </w:r>
      <w:r w:rsidR="005F6E92" w:rsidRPr="00AB24C3">
        <w:rPr>
          <w:rFonts w:eastAsia="Arial"/>
          <w:lang w:val="pt-PT" w:eastAsia="en-US"/>
        </w:rPr>
        <w:t xml:space="preserve">aos seus administradores e sócios com poderes de administração, a pessoa jurídica sucessora ou emprersa do mesmo ramo com relação de coligação ou controle, de fato ou de direito, com o sancionado, observados, em todos os casos, o contraditório, a ampla defesa e a obrigatoriedade de análise jurídica prévia. </w:t>
      </w:r>
    </w:p>
    <w:p w:rsidR="005F6E92" w:rsidRPr="00AB24C3" w:rsidRDefault="005F6E92" w:rsidP="00EA264B"/>
    <w:p w:rsidR="005F6E92" w:rsidRPr="00AB24C3" w:rsidRDefault="00A52DAB" w:rsidP="00EA264B">
      <w:pPr>
        <w:rPr>
          <w:rFonts w:eastAsia="Arial"/>
          <w:lang w:val="pt-PT" w:eastAsia="en-US"/>
        </w:rPr>
      </w:pPr>
      <w:r w:rsidRPr="00A52DAB">
        <w:rPr>
          <w:rFonts w:eastAsia="Arial"/>
          <w:b/>
          <w:lang w:val="pt-PT" w:eastAsia="en-US"/>
        </w:rPr>
        <w:t>9.11</w:t>
      </w:r>
      <w:r>
        <w:rPr>
          <w:rFonts w:eastAsia="Arial"/>
          <w:lang w:val="pt-PT" w:eastAsia="en-US"/>
        </w:rPr>
        <w:t xml:space="preserve"> </w:t>
      </w:r>
      <w:r w:rsidR="005F6E92" w:rsidRPr="00AB24C3">
        <w:rPr>
          <w:rFonts w:eastAsia="Arial"/>
          <w:lang w:val="pt-PT" w:eastAsia="en-US"/>
        </w:rPr>
        <w:t>É admitida a reabilitação do licitante ou contratado perante a própria autoridade que aplicou a penalidade, exigidos, cumulativamente:</w:t>
      </w:r>
    </w:p>
    <w:p w:rsidR="005F6E92" w:rsidRPr="00AB24C3" w:rsidRDefault="00A52DAB" w:rsidP="00EA264B">
      <w:pPr>
        <w:rPr>
          <w:rFonts w:eastAsia="Arial"/>
          <w:lang w:val="pt-PT" w:eastAsia="en-US"/>
        </w:rPr>
      </w:pPr>
      <w:r w:rsidRPr="00A52DAB">
        <w:rPr>
          <w:rFonts w:eastAsia="Arial"/>
          <w:b/>
          <w:lang w:val="pt-PT" w:eastAsia="en-US"/>
        </w:rPr>
        <w:t>a)</w:t>
      </w:r>
      <w:r>
        <w:rPr>
          <w:rFonts w:eastAsia="Arial"/>
          <w:lang w:val="pt-PT" w:eastAsia="en-US"/>
        </w:rPr>
        <w:t xml:space="preserve"> </w:t>
      </w:r>
      <w:r w:rsidR="00335A65">
        <w:rPr>
          <w:rFonts w:eastAsia="Arial"/>
          <w:lang w:val="pt-PT" w:eastAsia="en-US"/>
        </w:rPr>
        <w:t>R</w:t>
      </w:r>
      <w:r w:rsidR="005F6E92" w:rsidRPr="00AB24C3">
        <w:rPr>
          <w:rFonts w:eastAsia="Arial"/>
          <w:lang w:val="pt-PT" w:eastAsia="en-US"/>
        </w:rPr>
        <w:t>eparação</w:t>
      </w:r>
      <w:r w:rsidR="005F6E92" w:rsidRPr="00AB24C3">
        <w:rPr>
          <w:rFonts w:eastAsia="Arial"/>
          <w:spacing w:val="-10"/>
          <w:lang w:val="pt-PT" w:eastAsia="en-US"/>
        </w:rPr>
        <w:t xml:space="preserve"> </w:t>
      </w:r>
      <w:r w:rsidR="005F6E92" w:rsidRPr="00AB24C3">
        <w:rPr>
          <w:rFonts w:eastAsia="Arial"/>
          <w:lang w:val="pt-PT" w:eastAsia="en-US"/>
        </w:rPr>
        <w:t>integral</w:t>
      </w:r>
      <w:r w:rsidR="005F6E92" w:rsidRPr="00AB24C3">
        <w:rPr>
          <w:rFonts w:eastAsia="Arial"/>
          <w:spacing w:val="-6"/>
          <w:lang w:val="pt-PT" w:eastAsia="en-US"/>
        </w:rPr>
        <w:t xml:space="preserve"> </w:t>
      </w:r>
      <w:r w:rsidR="005F6E92" w:rsidRPr="00AB24C3">
        <w:rPr>
          <w:rFonts w:eastAsia="Arial"/>
          <w:lang w:val="pt-PT" w:eastAsia="en-US"/>
        </w:rPr>
        <w:t>do</w:t>
      </w:r>
      <w:r w:rsidR="005F6E92" w:rsidRPr="00AB24C3">
        <w:rPr>
          <w:rFonts w:eastAsia="Arial"/>
          <w:spacing w:val="-7"/>
          <w:lang w:val="pt-PT" w:eastAsia="en-US"/>
        </w:rPr>
        <w:t xml:space="preserve"> </w:t>
      </w:r>
      <w:r w:rsidR="005F6E92" w:rsidRPr="00AB24C3">
        <w:rPr>
          <w:rFonts w:eastAsia="Arial"/>
          <w:lang w:val="pt-PT" w:eastAsia="en-US"/>
        </w:rPr>
        <w:t>dano</w:t>
      </w:r>
      <w:r w:rsidR="005F6E92" w:rsidRPr="00AB24C3">
        <w:rPr>
          <w:rFonts w:eastAsia="Arial"/>
          <w:spacing w:val="-7"/>
          <w:lang w:val="pt-PT" w:eastAsia="en-US"/>
        </w:rPr>
        <w:t xml:space="preserve"> </w:t>
      </w:r>
      <w:r w:rsidR="005F6E92" w:rsidRPr="00AB24C3">
        <w:rPr>
          <w:rFonts w:eastAsia="Arial"/>
          <w:lang w:val="pt-PT" w:eastAsia="en-US"/>
        </w:rPr>
        <w:t>causado</w:t>
      </w:r>
      <w:r w:rsidR="005F6E92" w:rsidRPr="00AB24C3">
        <w:rPr>
          <w:rFonts w:eastAsia="Arial"/>
          <w:spacing w:val="-7"/>
          <w:lang w:val="pt-PT" w:eastAsia="en-US"/>
        </w:rPr>
        <w:t xml:space="preserve"> </w:t>
      </w:r>
      <w:r w:rsidR="005F6E92" w:rsidRPr="00AB24C3">
        <w:rPr>
          <w:rFonts w:eastAsia="Arial"/>
          <w:lang w:val="pt-PT" w:eastAsia="en-US"/>
        </w:rPr>
        <w:t>à</w:t>
      </w:r>
      <w:r w:rsidR="005F6E92" w:rsidRPr="00AB24C3">
        <w:rPr>
          <w:rFonts w:eastAsia="Arial"/>
          <w:spacing w:val="-7"/>
          <w:lang w:val="pt-PT" w:eastAsia="en-US"/>
        </w:rPr>
        <w:t xml:space="preserve"> </w:t>
      </w:r>
      <w:r w:rsidR="005F6E92" w:rsidRPr="00AB24C3">
        <w:rPr>
          <w:rFonts w:eastAsia="Arial"/>
          <w:lang w:val="pt-PT" w:eastAsia="en-US"/>
        </w:rPr>
        <w:t>Administração</w:t>
      </w:r>
      <w:r w:rsidR="005F6E92" w:rsidRPr="00AB24C3">
        <w:rPr>
          <w:rFonts w:eastAsia="Arial"/>
          <w:spacing w:val="-6"/>
          <w:lang w:val="pt-PT" w:eastAsia="en-US"/>
        </w:rPr>
        <w:t xml:space="preserve"> </w:t>
      </w:r>
      <w:r w:rsidR="005F6E92" w:rsidRPr="00AB24C3">
        <w:rPr>
          <w:rFonts w:eastAsia="Arial"/>
          <w:spacing w:val="-2"/>
          <w:lang w:val="pt-PT" w:eastAsia="en-US"/>
        </w:rPr>
        <w:t>Pública;</w:t>
      </w:r>
    </w:p>
    <w:p w:rsidR="005F6E92" w:rsidRPr="00AB24C3" w:rsidRDefault="005F6E92" w:rsidP="00EA264B">
      <w:pPr>
        <w:rPr>
          <w:rFonts w:eastAsia="Arial"/>
          <w:lang w:val="pt-PT" w:eastAsia="en-US"/>
        </w:rPr>
      </w:pPr>
      <w:r w:rsidRPr="00AB24C3">
        <w:rPr>
          <w:rFonts w:eastAsia="Arial"/>
          <w:lang w:val="pt-PT" w:eastAsia="en-US"/>
        </w:rPr>
        <w:t>pagamento</w:t>
      </w:r>
      <w:r w:rsidRPr="00AB24C3">
        <w:rPr>
          <w:rFonts w:eastAsia="Arial"/>
          <w:spacing w:val="-6"/>
          <w:lang w:val="pt-PT" w:eastAsia="en-US"/>
        </w:rPr>
        <w:t xml:space="preserve"> </w:t>
      </w:r>
      <w:r w:rsidRPr="00AB24C3">
        <w:rPr>
          <w:rFonts w:eastAsia="Arial"/>
          <w:lang w:val="pt-PT" w:eastAsia="en-US"/>
        </w:rPr>
        <w:t>da</w:t>
      </w:r>
      <w:r w:rsidRPr="00AB24C3">
        <w:rPr>
          <w:rFonts w:eastAsia="Arial"/>
          <w:spacing w:val="-6"/>
          <w:lang w:val="pt-PT" w:eastAsia="en-US"/>
        </w:rPr>
        <w:t xml:space="preserve"> </w:t>
      </w:r>
      <w:r w:rsidRPr="00AB24C3">
        <w:rPr>
          <w:rFonts w:eastAsia="Arial"/>
          <w:spacing w:val="-2"/>
          <w:lang w:val="pt-PT" w:eastAsia="en-US"/>
        </w:rPr>
        <w:t>multa;</w:t>
      </w:r>
    </w:p>
    <w:p w:rsidR="005F6E92" w:rsidRPr="00AB24C3" w:rsidRDefault="00A52DAB" w:rsidP="00EA264B">
      <w:pPr>
        <w:rPr>
          <w:rFonts w:eastAsia="Arial"/>
          <w:lang w:val="pt-PT" w:eastAsia="en-US"/>
        </w:rPr>
      </w:pPr>
      <w:r w:rsidRPr="00A52DAB">
        <w:rPr>
          <w:rFonts w:eastAsia="Arial"/>
          <w:b/>
          <w:lang w:val="pt-PT" w:eastAsia="en-US"/>
        </w:rPr>
        <w:t>b)</w:t>
      </w:r>
      <w:r>
        <w:rPr>
          <w:rFonts w:eastAsia="Arial"/>
          <w:lang w:val="pt-PT" w:eastAsia="en-US"/>
        </w:rPr>
        <w:t xml:space="preserve"> </w:t>
      </w:r>
      <w:r w:rsidR="00335A65">
        <w:rPr>
          <w:rFonts w:eastAsia="Arial"/>
          <w:lang w:val="pt-PT" w:eastAsia="en-US"/>
        </w:rPr>
        <w:t>T</w:t>
      </w:r>
      <w:r w:rsidR="005F6E92" w:rsidRPr="00AB24C3">
        <w:rPr>
          <w:rFonts w:eastAsia="Arial"/>
          <w:lang w:val="pt-PT" w:eastAsia="en-US"/>
        </w:rPr>
        <w:t>ranscurso do prazo mínimo de 1 (um) ano da aplicação da penalidade, no caso de impedimento de licitar</w:t>
      </w:r>
      <w:r w:rsidR="005F6E92" w:rsidRPr="00AB24C3">
        <w:rPr>
          <w:rFonts w:eastAsia="Arial"/>
          <w:spacing w:val="40"/>
          <w:lang w:val="pt-PT" w:eastAsia="en-US"/>
        </w:rPr>
        <w:t xml:space="preserve"> </w:t>
      </w:r>
      <w:r w:rsidR="005F6E92" w:rsidRPr="00AB24C3">
        <w:rPr>
          <w:rFonts w:eastAsia="Arial"/>
          <w:lang w:val="pt-PT" w:eastAsia="en-US"/>
        </w:rPr>
        <w:t>e contratar, ou de 3 (três) anos da aplicação da penalidade, no caso de declaração de inidoneidade;</w:t>
      </w:r>
    </w:p>
    <w:p w:rsidR="005F6E92" w:rsidRPr="00AB24C3" w:rsidRDefault="00A52DAB" w:rsidP="00EA264B">
      <w:pPr>
        <w:rPr>
          <w:rFonts w:eastAsia="Arial"/>
          <w:lang w:val="pt-PT" w:eastAsia="en-US"/>
        </w:rPr>
      </w:pPr>
      <w:r w:rsidRPr="00A52DAB">
        <w:rPr>
          <w:rFonts w:eastAsia="Arial"/>
          <w:b/>
          <w:lang w:val="pt-PT" w:eastAsia="en-US"/>
        </w:rPr>
        <w:t>c)</w:t>
      </w:r>
      <w:r>
        <w:rPr>
          <w:rFonts w:eastAsia="Arial"/>
          <w:lang w:val="pt-PT" w:eastAsia="en-US"/>
        </w:rPr>
        <w:t xml:space="preserve"> </w:t>
      </w:r>
      <w:r w:rsidR="00335A65">
        <w:rPr>
          <w:rFonts w:eastAsia="Arial"/>
          <w:lang w:val="pt-PT" w:eastAsia="en-US"/>
        </w:rPr>
        <w:t>C</w:t>
      </w:r>
      <w:r w:rsidR="005F6E92" w:rsidRPr="00AB24C3">
        <w:rPr>
          <w:rFonts w:eastAsia="Arial"/>
          <w:lang w:val="pt-PT" w:eastAsia="en-US"/>
        </w:rPr>
        <w:t>umprimento</w:t>
      </w:r>
      <w:r w:rsidR="005F6E92" w:rsidRPr="00AB24C3">
        <w:rPr>
          <w:rFonts w:eastAsia="Arial"/>
          <w:spacing w:val="-9"/>
          <w:lang w:val="pt-PT" w:eastAsia="en-US"/>
        </w:rPr>
        <w:t xml:space="preserve"> </w:t>
      </w:r>
      <w:r w:rsidR="005F6E92" w:rsidRPr="00AB24C3">
        <w:rPr>
          <w:rFonts w:eastAsia="Arial"/>
          <w:lang w:val="pt-PT" w:eastAsia="en-US"/>
        </w:rPr>
        <w:t>das</w:t>
      </w:r>
      <w:r w:rsidR="005F6E92" w:rsidRPr="00AB24C3">
        <w:rPr>
          <w:rFonts w:eastAsia="Arial"/>
          <w:spacing w:val="-6"/>
          <w:lang w:val="pt-PT" w:eastAsia="en-US"/>
        </w:rPr>
        <w:t xml:space="preserve"> </w:t>
      </w:r>
      <w:r w:rsidR="005F6E92" w:rsidRPr="00AB24C3">
        <w:rPr>
          <w:rFonts w:eastAsia="Arial"/>
          <w:lang w:val="pt-PT" w:eastAsia="en-US"/>
        </w:rPr>
        <w:t>condições</w:t>
      </w:r>
      <w:r w:rsidR="005F6E92" w:rsidRPr="00AB24C3">
        <w:rPr>
          <w:rFonts w:eastAsia="Arial"/>
          <w:spacing w:val="-6"/>
          <w:lang w:val="pt-PT" w:eastAsia="en-US"/>
        </w:rPr>
        <w:t xml:space="preserve"> </w:t>
      </w:r>
      <w:r w:rsidR="005F6E92" w:rsidRPr="00AB24C3">
        <w:rPr>
          <w:rFonts w:eastAsia="Arial"/>
          <w:lang w:val="pt-PT" w:eastAsia="en-US"/>
        </w:rPr>
        <w:t>de</w:t>
      </w:r>
      <w:r w:rsidR="005F6E92" w:rsidRPr="00AB24C3">
        <w:rPr>
          <w:rFonts w:eastAsia="Arial"/>
          <w:spacing w:val="-6"/>
          <w:lang w:val="pt-PT" w:eastAsia="en-US"/>
        </w:rPr>
        <w:t xml:space="preserve"> </w:t>
      </w:r>
      <w:r w:rsidR="005F6E92" w:rsidRPr="00AB24C3">
        <w:rPr>
          <w:rFonts w:eastAsia="Arial"/>
          <w:lang w:val="pt-PT" w:eastAsia="en-US"/>
        </w:rPr>
        <w:t>reabilitação</w:t>
      </w:r>
      <w:r w:rsidR="005F6E92" w:rsidRPr="00AB24C3">
        <w:rPr>
          <w:rFonts w:eastAsia="Arial"/>
          <w:spacing w:val="-7"/>
          <w:lang w:val="pt-PT" w:eastAsia="en-US"/>
        </w:rPr>
        <w:t xml:space="preserve"> </w:t>
      </w:r>
      <w:r w:rsidR="005F6E92" w:rsidRPr="00AB24C3">
        <w:rPr>
          <w:rFonts w:eastAsia="Arial"/>
          <w:lang w:val="pt-PT" w:eastAsia="en-US"/>
        </w:rPr>
        <w:t>definidas</w:t>
      </w:r>
      <w:r w:rsidR="005F6E92" w:rsidRPr="00AB24C3">
        <w:rPr>
          <w:rFonts w:eastAsia="Arial"/>
          <w:spacing w:val="-6"/>
          <w:lang w:val="pt-PT" w:eastAsia="en-US"/>
        </w:rPr>
        <w:t xml:space="preserve"> </w:t>
      </w:r>
      <w:r w:rsidR="005F6E92" w:rsidRPr="00AB24C3">
        <w:rPr>
          <w:rFonts w:eastAsia="Arial"/>
          <w:lang w:val="pt-PT" w:eastAsia="en-US"/>
        </w:rPr>
        <w:t>no</w:t>
      </w:r>
      <w:r w:rsidR="005F6E92" w:rsidRPr="00AB24C3">
        <w:rPr>
          <w:rFonts w:eastAsia="Arial"/>
          <w:spacing w:val="-6"/>
          <w:lang w:val="pt-PT" w:eastAsia="en-US"/>
        </w:rPr>
        <w:t xml:space="preserve"> </w:t>
      </w:r>
      <w:r w:rsidR="005F6E92" w:rsidRPr="00AB24C3">
        <w:rPr>
          <w:rFonts w:eastAsia="Arial"/>
          <w:lang w:val="pt-PT" w:eastAsia="en-US"/>
        </w:rPr>
        <w:t>ato</w:t>
      </w:r>
      <w:r w:rsidR="005F6E92" w:rsidRPr="00AB24C3">
        <w:rPr>
          <w:rFonts w:eastAsia="Arial"/>
          <w:spacing w:val="-6"/>
          <w:lang w:val="pt-PT" w:eastAsia="en-US"/>
        </w:rPr>
        <w:t xml:space="preserve"> </w:t>
      </w:r>
      <w:r w:rsidR="005F6E92" w:rsidRPr="00AB24C3">
        <w:rPr>
          <w:rFonts w:eastAsia="Arial"/>
          <w:spacing w:val="-2"/>
          <w:lang w:val="pt-PT" w:eastAsia="en-US"/>
        </w:rPr>
        <w:t>punitivo;</w:t>
      </w:r>
    </w:p>
    <w:p w:rsidR="005F6E92" w:rsidRPr="00AB24C3" w:rsidRDefault="005F6E92" w:rsidP="00EA264B">
      <w:pPr>
        <w:rPr>
          <w:rFonts w:eastAsia="Arial"/>
          <w:lang w:val="pt-PT" w:eastAsia="en-US"/>
        </w:rPr>
      </w:pPr>
      <w:r w:rsidRPr="00AB24C3">
        <w:rPr>
          <w:rFonts w:eastAsia="Arial"/>
          <w:lang w:val="pt-PT" w:eastAsia="en-US"/>
        </w:rPr>
        <w:t>análise jurídica prévia, com posicionamento conclusivo quanto ao cumprimento dos requisitos definidos neste artigo.</w:t>
      </w:r>
    </w:p>
    <w:p w:rsidR="005F6E92" w:rsidRPr="00AB24C3" w:rsidRDefault="00A52DAB" w:rsidP="00EA264B">
      <w:pPr>
        <w:rPr>
          <w:rFonts w:eastAsia="Arial"/>
          <w:lang w:val="pt-PT" w:eastAsia="en-US"/>
        </w:rPr>
      </w:pPr>
      <w:r w:rsidRPr="00A52DAB">
        <w:rPr>
          <w:rFonts w:eastAsia="Arial"/>
          <w:b/>
          <w:lang w:val="pt-PT" w:eastAsia="en-US"/>
        </w:rPr>
        <w:t>d)</w:t>
      </w:r>
      <w:r>
        <w:rPr>
          <w:rFonts w:eastAsia="Arial"/>
          <w:lang w:val="pt-PT" w:eastAsia="en-US"/>
        </w:rPr>
        <w:t xml:space="preserve"> </w:t>
      </w:r>
      <w:r w:rsidR="005F6E92" w:rsidRPr="00AB24C3">
        <w:rPr>
          <w:rFonts w:eastAsia="Arial"/>
          <w:lang w:val="pt-PT" w:eastAsia="en-US"/>
        </w:rPr>
        <w:t>A sanção pelas infraçõe</w:t>
      </w:r>
      <w:r>
        <w:rPr>
          <w:rFonts w:eastAsia="Arial"/>
          <w:lang w:val="pt-PT" w:eastAsia="en-US"/>
        </w:rPr>
        <w:t>s previstas nas alíneas “h” e “i</w:t>
      </w:r>
      <w:r w:rsidR="005F6E92" w:rsidRPr="00AB24C3">
        <w:rPr>
          <w:rFonts w:eastAsia="Arial"/>
          <w:lang w:val="pt-PT" w:eastAsia="en-US"/>
        </w:rPr>
        <w:t xml:space="preserve">” do item 9.1 exigirá, como condição de reabilitação do licitante ou contratado, a implantação ou aperfeiçoamento de programa de integridade pelo </w:t>
      </w:r>
      <w:r w:rsidR="005F6E92" w:rsidRPr="00AB24C3">
        <w:rPr>
          <w:rFonts w:eastAsia="Arial"/>
          <w:spacing w:val="-2"/>
          <w:lang w:val="pt-PT" w:eastAsia="en-US"/>
        </w:rPr>
        <w:t>responsável.</w:t>
      </w:r>
    </w:p>
    <w:p w:rsidR="005F6E92" w:rsidRPr="00AB24C3" w:rsidRDefault="005F6E92" w:rsidP="00EA264B"/>
    <w:p w:rsidR="005F6E92" w:rsidRPr="00335A65" w:rsidRDefault="00335A65" w:rsidP="00EA264B">
      <w:pPr>
        <w:rPr>
          <w:b/>
          <w:kern w:val="32"/>
        </w:rPr>
      </w:pPr>
      <w:r w:rsidRPr="00335A65">
        <w:rPr>
          <w:b/>
          <w:spacing w:val="-2"/>
          <w:kern w:val="32"/>
        </w:rPr>
        <w:t xml:space="preserve">10. </w:t>
      </w:r>
      <w:r w:rsidR="005F6E92" w:rsidRPr="00335A65">
        <w:rPr>
          <w:b/>
          <w:spacing w:val="-2"/>
          <w:kern w:val="32"/>
        </w:rPr>
        <w:t>FISCALIZAÇÃO</w:t>
      </w:r>
    </w:p>
    <w:p w:rsidR="005F6E92" w:rsidRDefault="00335A65" w:rsidP="00EA264B">
      <w:r w:rsidRPr="00335A65">
        <w:rPr>
          <w:b/>
        </w:rPr>
        <w:t>10.1</w:t>
      </w:r>
      <w:r>
        <w:t xml:space="preserve"> A fiscalização do contrato ficará a cargo do Secretário da respectiva pasta ou de seu substituto legalmente designado.</w:t>
      </w:r>
      <w:r>
        <w:br/>
      </w:r>
      <w:r w:rsidRPr="00335A65">
        <w:rPr>
          <w:b/>
        </w:rPr>
        <w:t>10.2</w:t>
      </w:r>
      <w:r>
        <w:t xml:space="preserve"> </w:t>
      </w:r>
      <w:r w:rsidR="00EA264B">
        <w:t>O fiscal poderá recusar o abastecimento caso não satisfaça as especificações estabelecidas, ou esteja sendo entregue fora dos horários autorizados.</w:t>
      </w:r>
      <w:r w:rsidR="00EA264B">
        <w:br/>
      </w:r>
      <w:r w:rsidRPr="00335A65">
        <w:rPr>
          <w:b/>
        </w:rPr>
        <w:t>10.3</w:t>
      </w:r>
      <w:r>
        <w:t xml:space="preserve"> </w:t>
      </w:r>
      <w:r w:rsidR="00EA264B">
        <w:t>O órgão gerenciador deverá promover avaliação periódica da compatibilidade entre os preços registrados e os praticados no mercado, adotando os procedimentos para eventual redução dos preços ou revogação/extinção da Ata, quando necessário.</w:t>
      </w:r>
    </w:p>
    <w:p w:rsidR="00335A65" w:rsidRPr="00AB24C3" w:rsidRDefault="00335A65" w:rsidP="00EA264B"/>
    <w:p w:rsidR="005F6E92" w:rsidRPr="00335A65" w:rsidRDefault="00335A65" w:rsidP="00EA264B">
      <w:pPr>
        <w:rPr>
          <w:b/>
          <w:kern w:val="32"/>
        </w:rPr>
      </w:pPr>
      <w:r w:rsidRPr="00335A65">
        <w:rPr>
          <w:b/>
          <w:kern w:val="32"/>
        </w:rPr>
        <w:t xml:space="preserve">11. </w:t>
      </w:r>
      <w:r w:rsidR="005F6E92" w:rsidRPr="00335A65">
        <w:rPr>
          <w:b/>
          <w:kern w:val="32"/>
        </w:rPr>
        <w:t>CASOS</w:t>
      </w:r>
      <w:r w:rsidR="005F6E92" w:rsidRPr="00335A65">
        <w:rPr>
          <w:b/>
          <w:spacing w:val="-6"/>
          <w:kern w:val="32"/>
        </w:rPr>
        <w:t xml:space="preserve"> </w:t>
      </w:r>
      <w:r w:rsidR="005F6E92" w:rsidRPr="00335A65">
        <w:rPr>
          <w:b/>
          <w:kern w:val="32"/>
        </w:rPr>
        <w:t>FORTUITOS</w:t>
      </w:r>
      <w:r w:rsidR="005F6E92" w:rsidRPr="00335A65">
        <w:rPr>
          <w:b/>
          <w:spacing w:val="-8"/>
          <w:kern w:val="32"/>
        </w:rPr>
        <w:t xml:space="preserve"> </w:t>
      </w:r>
      <w:r w:rsidR="005F6E92" w:rsidRPr="00335A65">
        <w:rPr>
          <w:b/>
          <w:kern w:val="32"/>
        </w:rPr>
        <w:t>OU</w:t>
      </w:r>
      <w:r w:rsidR="005F6E92" w:rsidRPr="00335A65">
        <w:rPr>
          <w:b/>
          <w:spacing w:val="-4"/>
          <w:kern w:val="32"/>
        </w:rPr>
        <w:t xml:space="preserve"> </w:t>
      </w:r>
      <w:r w:rsidR="005F6E92" w:rsidRPr="00335A65">
        <w:rPr>
          <w:b/>
          <w:kern w:val="32"/>
        </w:rPr>
        <w:t>DE</w:t>
      </w:r>
      <w:r w:rsidR="005F6E92" w:rsidRPr="00335A65">
        <w:rPr>
          <w:b/>
          <w:spacing w:val="-6"/>
          <w:kern w:val="32"/>
        </w:rPr>
        <w:t xml:space="preserve"> </w:t>
      </w:r>
      <w:r w:rsidR="005F6E92" w:rsidRPr="00335A65">
        <w:rPr>
          <w:b/>
          <w:kern w:val="32"/>
        </w:rPr>
        <w:t>FORÇA</w:t>
      </w:r>
      <w:r w:rsidR="005F6E92" w:rsidRPr="00335A65">
        <w:rPr>
          <w:b/>
          <w:spacing w:val="-4"/>
          <w:kern w:val="32"/>
        </w:rPr>
        <w:t xml:space="preserve"> MAIOR</w:t>
      </w:r>
    </w:p>
    <w:p w:rsidR="005F6E92" w:rsidRPr="00AB24C3" w:rsidRDefault="005F6E92" w:rsidP="00EA264B">
      <w:proofErr w:type="gramStart"/>
      <w:r w:rsidRPr="00335A65">
        <w:rPr>
          <w:b/>
        </w:rPr>
        <w:lastRenderedPageBreak/>
        <w:t>11.1</w:t>
      </w:r>
      <w:r w:rsidRPr="00AB24C3">
        <w:t xml:space="preserve"> Serão</w:t>
      </w:r>
      <w:proofErr w:type="gramEnd"/>
      <w:r w:rsidRPr="00AB24C3">
        <w:t xml:space="preserve"> considerados casos fortuitos ou de força maior, para efeito de cancelamento da Ata de Registro de Preços ou de não aplicação de sanções, os inadimplementos decorrentes das situações a seguir:</w:t>
      </w:r>
    </w:p>
    <w:p w:rsidR="005F6E92" w:rsidRPr="00AB24C3" w:rsidRDefault="00335A65" w:rsidP="00EA264B">
      <w:pPr>
        <w:rPr>
          <w:rFonts w:eastAsia="Arial"/>
          <w:lang w:val="pt-PT" w:eastAsia="en-US"/>
        </w:rPr>
      </w:pPr>
      <w:r w:rsidRPr="00335A65">
        <w:rPr>
          <w:rFonts w:eastAsia="Arial"/>
          <w:b/>
          <w:lang w:val="pt-PT" w:eastAsia="en-US"/>
        </w:rPr>
        <w:t>a)</w:t>
      </w:r>
      <w:r>
        <w:rPr>
          <w:rFonts w:eastAsia="Arial"/>
          <w:lang w:val="pt-PT" w:eastAsia="en-US"/>
        </w:rPr>
        <w:t xml:space="preserve"> </w:t>
      </w:r>
      <w:r w:rsidR="005F6E92" w:rsidRPr="00AB24C3">
        <w:rPr>
          <w:rFonts w:eastAsia="Arial"/>
          <w:lang w:val="pt-PT" w:eastAsia="en-US"/>
        </w:rPr>
        <w:t>greve</w:t>
      </w:r>
      <w:r w:rsidR="005F6E92" w:rsidRPr="00AB24C3">
        <w:rPr>
          <w:rFonts w:eastAsia="Arial"/>
          <w:spacing w:val="-7"/>
          <w:lang w:val="pt-PT" w:eastAsia="en-US"/>
        </w:rPr>
        <w:t xml:space="preserve"> </w:t>
      </w:r>
      <w:r w:rsidR="005F6E92" w:rsidRPr="00AB24C3">
        <w:rPr>
          <w:rFonts w:eastAsia="Arial"/>
          <w:spacing w:val="-2"/>
          <w:lang w:val="pt-PT" w:eastAsia="en-US"/>
        </w:rPr>
        <w:t>geral;</w:t>
      </w:r>
    </w:p>
    <w:p w:rsidR="005F6E92" w:rsidRPr="00AB24C3" w:rsidRDefault="00335A65" w:rsidP="00EA264B">
      <w:pPr>
        <w:rPr>
          <w:rFonts w:eastAsia="Arial"/>
          <w:lang w:val="pt-PT" w:eastAsia="en-US"/>
        </w:rPr>
      </w:pPr>
      <w:r w:rsidRPr="00335A65">
        <w:rPr>
          <w:rFonts w:eastAsia="Arial"/>
          <w:b/>
          <w:lang w:val="pt-PT" w:eastAsia="en-US"/>
        </w:rPr>
        <w:t>b)</w:t>
      </w:r>
      <w:r>
        <w:rPr>
          <w:rFonts w:eastAsia="Arial"/>
          <w:lang w:val="pt-PT" w:eastAsia="en-US"/>
        </w:rPr>
        <w:t xml:space="preserve"> </w:t>
      </w:r>
      <w:r w:rsidR="005F6E92" w:rsidRPr="00AB24C3">
        <w:rPr>
          <w:rFonts w:eastAsia="Arial"/>
          <w:lang w:val="pt-PT" w:eastAsia="en-US"/>
        </w:rPr>
        <w:t>calamidade</w:t>
      </w:r>
      <w:r w:rsidR="005F6E92" w:rsidRPr="00AB24C3">
        <w:rPr>
          <w:rFonts w:eastAsia="Arial"/>
          <w:spacing w:val="-12"/>
          <w:lang w:val="pt-PT" w:eastAsia="en-US"/>
        </w:rPr>
        <w:t xml:space="preserve"> </w:t>
      </w:r>
      <w:r w:rsidR="005F6E92" w:rsidRPr="00AB24C3">
        <w:rPr>
          <w:rFonts w:eastAsia="Arial"/>
          <w:spacing w:val="-2"/>
          <w:lang w:val="pt-PT" w:eastAsia="en-US"/>
        </w:rPr>
        <w:t>pública;</w:t>
      </w:r>
    </w:p>
    <w:p w:rsidR="005F6E92" w:rsidRPr="00AB24C3" w:rsidRDefault="00335A65" w:rsidP="00EA264B">
      <w:pPr>
        <w:rPr>
          <w:rFonts w:eastAsia="Arial"/>
          <w:lang w:val="pt-PT" w:eastAsia="en-US"/>
        </w:rPr>
      </w:pPr>
      <w:r w:rsidRPr="00335A65">
        <w:rPr>
          <w:rFonts w:eastAsia="Arial"/>
          <w:b/>
          <w:lang w:val="pt-PT" w:eastAsia="en-US"/>
        </w:rPr>
        <w:t>c)</w:t>
      </w:r>
      <w:r>
        <w:rPr>
          <w:rFonts w:eastAsia="Arial"/>
          <w:lang w:val="pt-PT" w:eastAsia="en-US"/>
        </w:rPr>
        <w:t xml:space="preserve"> </w:t>
      </w:r>
      <w:r w:rsidR="005F6E92" w:rsidRPr="00AB24C3">
        <w:rPr>
          <w:rFonts w:eastAsia="Arial"/>
          <w:lang w:val="pt-PT" w:eastAsia="en-US"/>
        </w:rPr>
        <w:t>interrupção</w:t>
      </w:r>
      <w:r w:rsidR="005F6E92" w:rsidRPr="00AB24C3">
        <w:rPr>
          <w:rFonts w:eastAsia="Arial"/>
          <w:spacing w:val="-6"/>
          <w:lang w:val="pt-PT" w:eastAsia="en-US"/>
        </w:rPr>
        <w:t xml:space="preserve"> </w:t>
      </w:r>
      <w:r w:rsidR="005F6E92" w:rsidRPr="00AB24C3">
        <w:rPr>
          <w:rFonts w:eastAsia="Arial"/>
          <w:lang w:val="pt-PT" w:eastAsia="en-US"/>
        </w:rPr>
        <w:t>dos</w:t>
      </w:r>
      <w:r w:rsidR="005F6E92" w:rsidRPr="00AB24C3">
        <w:rPr>
          <w:rFonts w:eastAsia="Arial"/>
          <w:spacing w:val="-5"/>
          <w:lang w:val="pt-PT" w:eastAsia="en-US"/>
        </w:rPr>
        <w:t xml:space="preserve"> </w:t>
      </w:r>
      <w:r w:rsidR="005F6E92" w:rsidRPr="00AB24C3">
        <w:rPr>
          <w:rFonts w:eastAsia="Arial"/>
          <w:lang w:val="pt-PT" w:eastAsia="en-US"/>
        </w:rPr>
        <w:t>meios</w:t>
      </w:r>
      <w:r w:rsidR="005F6E92" w:rsidRPr="00AB24C3">
        <w:rPr>
          <w:rFonts w:eastAsia="Arial"/>
          <w:spacing w:val="-7"/>
          <w:lang w:val="pt-PT" w:eastAsia="en-US"/>
        </w:rPr>
        <w:t xml:space="preserve"> </w:t>
      </w:r>
      <w:r w:rsidR="005F6E92" w:rsidRPr="00AB24C3">
        <w:rPr>
          <w:rFonts w:eastAsia="Arial"/>
          <w:lang w:val="pt-PT" w:eastAsia="en-US"/>
        </w:rPr>
        <w:t>de</w:t>
      </w:r>
      <w:r w:rsidR="005F6E92" w:rsidRPr="00AB24C3">
        <w:rPr>
          <w:rFonts w:eastAsia="Arial"/>
          <w:spacing w:val="-5"/>
          <w:lang w:val="pt-PT" w:eastAsia="en-US"/>
        </w:rPr>
        <w:t xml:space="preserve"> </w:t>
      </w:r>
      <w:r w:rsidR="005F6E92" w:rsidRPr="00AB24C3">
        <w:rPr>
          <w:rFonts w:eastAsia="Arial"/>
          <w:spacing w:val="-2"/>
          <w:lang w:val="pt-PT" w:eastAsia="en-US"/>
        </w:rPr>
        <w:t>transporte;</w:t>
      </w:r>
    </w:p>
    <w:p w:rsidR="005F6E92" w:rsidRPr="00AB24C3" w:rsidRDefault="00335A65" w:rsidP="00EA264B">
      <w:pPr>
        <w:rPr>
          <w:rFonts w:eastAsia="Arial"/>
          <w:lang w:val="pt-PT" w:eastAsia="en-US"/>
        </w:rPr>
      </w:pPr>
      <w:r w:rsidRPr="00335A65">
        <w:rPr>
          <w:rFonts w:eastAsia="Arial"/>
          <w:b/>
          <w:spacing w:val="-2"/>
          <w:lang w:val="pt-PT" w:eastAsia="en-US"/>
        </w:rPr>
        <w:t>d)</w:t>
      </w:r>
      <w:r>
        <w:rPr>
          <w:rFonts w:eastAsia="Arial"/>
          <w:spacing w:val="-2"/>
          <w:lang w:val="pt-PT" w:eastAsia="en-US"/>
        </w:rPr>
        <w:t xml:space="preserve"> </w:t>
      </w:r>
      <w:r w:rsidR="005F6E92" w:rsidRPr="00AB24C3">
        <w:rPr>
          <w:rFonts w:eastAsia="Arial"/>
          <w:spacing w:val="-2"/>
          <w:lang w:val="pt-PT" w:eastAsia="en-US"/>
        </w:rPr>
        <w:t>condições</w:t>
      </w:r>
      <w:r w:rsidR="005F6E92" w:rsidRPr="00AB24C3">
        <w:rPr>
          <w:rFonts w:eastAsia="Arial"/>
          <w:spacing w:val="9"/>
          <w:lang w:val="pt-PT" w:eastAsia="en-US"/>
        </w:rPr>
        <w:t xml:space="preserve"> </w:t>
      </w:r>
      <w:r w:rsidR="005F6E92" w:rsidRPr="00AB24C3">
        <w:rPr>
          <w:rFonts w:eastAsia="Arial"/>
          <w:spacing w:val="-2"/>
          <w:lang w:val="pt-PT" w:eastAsia="en-US"/>
        </w:rPr>
        <w:t>meteorológicas</w:t>
      </w:r>
      <w:r w:rsidR="005F6E92" w:rsidRPr="00AB24C3">
        <w:rPr>
          <w:rFonts w:eastAsia="Arial"/>
          <w:spacing w:val="13"/>
          <w:lang w:val="pt-PT" w:eastAsia="en-US"/>
        </w:rPr>
        <w:t xml:space="preserve"> </w:t>
      </w:r>
      <w:r w:rsidR="005F6E92" w:rsidRPr="00AB24C3">
        <w:rPr>
          <w:rFonts w:eastAsia="Arial"/>
          <w:spacing w:val="-2"/>
          <w:lang w:val="pt-PT" w:eastAsia="en-US"/>
        </w:rPr>
        <w:t>excepcionalmente</w:t>
      </w:r>
      <w:r w:rsidR="005F6E92" w:rsidRPr="00AB24C3">
        <w:rPr>
          <w:rFonts w:eastAsia="Arial"/>
          <w:spacing w:val="12"/>
          <w:lang w:val="pt-PT" w:eastAsia="en-US"/>
        </w:rPr>
        <w:t xml:space="preserve"> </w:t>
      </w:r>
      <w:r w:rsidR="005F6E92" w:rsidRPr="00AB24C3">
        <w:rPr>
          <w:rFonts w:eastAsia="Arial"/>
          <w:spacing w:val="-2"/>
          <w:lang w:val="pt-PT" w:eastAsia="en-US"/>
        </w:rPr>
        <w:t>prejudiciais.</w:t>
      </w:r>
    </w:p>
    <w:p w:rsidR="005F6E92" w:rsidRPr="00AB24C3" w:rsidRDefault="005F6E92" w:rsidP="00EA264B">
      <w:proofErr w:type="gramStart"/>
      <w:r w:rsidRPr="00335A65">
        <w:rPr>
          <w:b/>
        </w:rPr>
        <w:t>11.2</w:t>
      </w:r>
      <w:r w:rsidRPr="00AB24C3">
        <w:rPr>
          <w:spacing w:val="-10"/>
        </w:rPr>
        <w:t xml:space="preserve"> </w:t>
      </w:r>
      <w:r w:rsidRPr="00AB24C3">
        <w:t>Os</w:t>
      </w:r>
      <w:proofErr w:type="gramEnd"/>
      <w:r w:rsidRPr="00AB24C3">
        <w:rPr>
          <w:spacing w:val="-7"/>
        </w:rPr>
        <w:t xml:space="preserve"> </w:t>
      </w:r>
      <w:r w:rsidRPr="00AB24C3">
        <w:t>casos</w:t>
      </w:r>
      <w:r w:rsidRPr="00AB24C3">
        <w:rPr>
          <w:spacing w:val="-7"/>
        </w:rPr>
        <w:t xml:space="preserve"> </w:t>
      </w:r>
      <w:r w:rsidRPr="00AB24C3">
        <w:t>acima</w:t>
      </w:r>
      <w:r w:rsidRPr="00AB24C3">
        <w:rPr>
          <w:spacing w:val="-7"/>
        </w:rPr>
        <w:t xml:space="preserve"> </w:t>
      </w:r>
      <w:r w:rsidRPr="00AB24C3">
        <w:t>enumerados</w:t>
      </w:r>
      <w:r w:rsidRPr="00AB24C3">
        <w:rPr>
          <w:spacing w:val="-7"/>
        </w:rPr>
        <w:t xml:space="preserve"> </w:t>
      </w:r>
      <w:r w:rsidRPr="00AB24C3">
        <w:t>devem</w:t>
      </w:r>
      <w:r w:rsidRPr="00AB24C3">
        <w:rPr>
          <w:spacing w:val="-6"/>
        </w:rPr>
        <w:t xml:space="preserve"> </w:t>
      </w:r>
      <w:r w:rsidRPr="00AB24C3">
        <w:t>ser</w:t>
      </w:r>
      <w:r w:rsidRPr="00AB24C3">
        <w:rPr>
          <w:spacing w:val="-8"/>
        </w:rPr>
        <w:t xml:space="preserve"> </w:t>
      </w:r>
      <w:r w:rsidRPr="00AB24C3">
        <w:t>satisfatoriamente</w:t>
      </w:r>
      <w:r w:rsidRPr="00AB24C3">
        <w:rPr>
          <w:spacing w:val="-7"/>
        </w:rPr>
        <w:t xml:space="preserve"> </w:t>
      </w:r>
      <w:r w:rsidRPr="00AB24C3">
        <w:t>justificados</w:t>
      </w:r>
      <w:r w:rsidRPr="00AB24C3">
        <w:rPr>
          <w:spacing w:val="-7"/>
        </w:rPr>
        <w:t xml:space="preserve"> </w:t>
      </w:r>
      <w:r w:rsidRPr="00AB24C3">
        <w:t>pelo</w:t>
      </w:r>
      <w:r w:rsidRPr="00AB24C3">
        <w:rPr>
          <w:spacing w:val="-7"/>
        </w:rPr>
        <w:t xml:space="preserve"> </w:t>
      </w:r>
      <w:r w:rsidRPr="00AB24C3">
        <w:rPr>
          <w:spacing w:val="-2"/>
        </w:rPr>
        <w:t>fornecedor.</w:t>
      </w:r>
    </w:p>
    <w:p w:rsidR="005F6E92" w:rsidRPr="00AB24C3" w:rsidRDefault="005F6E92" w:rsidP="00EA264B">
      <w:r w:rsidRPr="00335A65">
        <w:rPr>
          <w:b/>
        </w:rPr>
        <w:t>11.3</w:t>
      </w:r>
      <w:r w:rsidRPr="00AB24C3">
        <w:t xml:space="preserve"> Sempre que ocorrerem as situações elencadas, o fato deverá ser comunicado ao Órgão Participante, em até 24 horas após a ocorrência. Caso não seja cumprido este prazo, o início da ocorrência será considerado como tendo sido 24 horas antes da data de solicitação de enquadramento da ocorrência como caso fortuito ou de força </w:t>
      </w:r>
      <w:r w:rsidRPr="00AB24C3">
        <w:rPr>
          <w:spacing w:val="-2"/>
        </w:rPr>
        <w:t>maior.</w:t>
      </w:r>
    </w:p>
    <w:p w:rsidR="005F6E92" w:rsidRPr="00AB24C3" w:rsidRDefault="005F6E92" w:rsidP="00EA264B"/>
    <w:p w:rsidR="005F6E92" w:rsidRPr="00335A65" w:rsidRDefault="00335A65" w:rsidP="00EA264B">
      <w:pPr>
        <w:rPr>
          <w:b/>
          <w:kern w:val="32"/>
        </w:rPr>
      </w:pPr>
      <w:r w:rsidRPr="00335A65">
        <w:rPr>
          <w:b/>
          <w:spacing w:val="-4"/>
          <w:kern w:val="32"/>
        </w:rPr>
        <w:t xml:space="preserve">12. </w:t>
      </w:r>
      <w:r w:rsidR="005F6E92" w:rsidRPr="00335A65">
        <w:rPr>
          <w:b/>
          <w:spacing w:val="-4"/>
          <w:kern w:val="32"/>
        </w:rPr>
        <w:t>FORO</w:t>
      </w:r>
    </w:p>
    <w:p w:rsidR="005F6E92" w:rsidRPr="00AB24C3" w:rsidRDefault="005F6E92" w:rsidP="00EA264B">
      <w:proofErr w:type="gramStart"/>
      <w:r w:rsidRPr="00335A65">
        <w:rPr>
          <w:b/>
        </w:rPr>
        <w:t>12.1</w:t>
      </w:r>
      <w:r w:rsidRPr="00AB24C3">
        <w:t xml:space="preserve"> Para</w:t>
      </w:r>
      <w:proofErr w:type="gramEnd"/>
      <w:r w:rsidRPr="00AB24C3">
        <w:t xml:space="preserve"> a resolução de possíveis divergências entre as partes, oriundas da presente Ata, fica eleito o Foro da Comarca de Arroio do Tigre/RS.</w:t>
      </w:r>
    </w:p>
    <w:p w:rsidR="005F6E92" w:rsidRPr="00AB24C3" w:rsidRDefault="005F6E92" w:rsidP="00EA264B">
      <w:r w:rsidRPr="00AB24C3">
        <w:t>E, por assim haverem acordado, declaram as partes aceitarem todas as disposições estabelecidas</w:t>
      </w:r>
      <w:r w:rsidRPr="00AB24C3">
        <w:rPr>
          <w:spacing w:val="80"/>
        </w:rPr>
        <w:t xml:space="preserve"> </w:t>
      </w:r>
      <w:r w:rsidRPr="00AB24C3">
        <w:t>na presente Ata que, lida e achada conforme, vai assinada pela Administração Municipal, e pelos representantes das empresas participantes deste registro de preços, e testemunhas.</w:t>
      </w:r>
    </w:p>
    <w:p w:rsidR="005F6E92" w:rsidRPr="00AB24C3" w:rsidRDefault="005F6E92" w:rsidP="00EA264B"/>
    <w:p w:rsidR="005F6E92" w:rsidRPr="00AB24C3" w:rsidRDefault="005F6E92" w:rsidP="00EA264B">
      <w:pPr>
        <w:rPr>
          <w:spacing w:val="-4"/>
        </w:rPr>
      </w:pPr>
      <w:r w:rsidRPr="00AB24C3">
        <w:t>Tunas/RS,</w:t>
      </w:r>
      <w:r w:rsidRPr="00AB24C3">
        <w:rPr>
          <w:spacing w:val="-4"/>
        </w:rPr>
        <w:t xml:space="preserve"> </w:t>
      </w:r>
      <w:r w:rsidRPr="00AB24C3">
        <w:t>em</w:t>
      </w:r>
      <w:r w:rsidRPr="00AB24C3">
        <w:rPr>
          <w:spacing w:val="53"/>
        </w:rPr>
        <w:t xml:space="preserve"> </w:t>
      </w:r>
      <w:proofErr w:type="spellStart"/>
      <w:r w:rsidRPr="00AB24C3">
        <w:t>xx</w:t>
      </w:r>
      <w:proofErr w:type="spellEnd"/>
      <w:r w:rsidRPr="00AB24C3">
        <w:rPr>
          <w:spacing w:val="-3"/>
        </w:rPr>
        <w:t xml:space="preserve"> </w:t>
      </w:r>
      <w:r w:rsidRPr="00AB24C3">
        <w:t>de</w:t>
      </w:r>
      <w:r w:rsidRPr="00AB24C3">
        <w:rPr>
          <w:spacing w:val="-3"/>
        </w:rPr>
        <w:t xml:space="preserve"> </w:t>
      </w:r>
      <w:proofErr w:type="spellStart"/>
      <w:r w:rsidRPr="00AB24C3">
        <w:t>xx</w:t>
      </w:r>
      <w:proofErr w:type="spellEnd"/>
      <w:r w:rsidRPr="00AB24C3">
        <w:rPr>
          <w:spacing w:val="-4"/>
        </w:rPr>
        <w:t xml:space="preserve"> </w:t>
      </w:r>
      <w:r w:rsidRPr="00AB24C3">
        <w:t>de</w:t>
      </w:r>
      <w:r w:rsidRPr="00AB24C3">
        <w:rPr>
          <w:spacing w:val="-2"/>
        </w:rPr>
        <w:t xml:space="preserve"> </w:t>
      </w:r>
      <w:r w:rsidRPr="00AB24C3">
        <w:rPr>
          <w:spacing w:val="-4"/>
        </w:rPr>
        <w:t>2024.</w:t>
      </w:r>
    </w:p>
    <w:p w:rsidR="005F6E92" w:rsidRPr="00AB24C3" w:rsidRDefault="005F6E92" w:rsidP="00EA264B">
      <w:pPr>
        <w:rPr>
          <w:spacing w:val="-4"/>
        </w:rPr>
      </w:pPr>
    </w:p>
    <w:p w:rsidR="005F6E92" w:rsidRPr="00AB24C3" w:rsidRDefault="005F6E92" w:rsidP="00EA264B">
      <w:pPr>
        <w:rPr>
          <w:spacing w:val="-4"/>
        </w:rPr>
      </w:pPr>
    </w:p>
    <w:p w:rsidR="005F6E92" w:rsidRPr="00AB24C3" w:rsidRDefault="00335A65" w:rsidP="00EA264B">
      <w:pPr>
        <w:rPr>
          <w:spacing w:val="-4"/>
        </w:rPr>
      </w:pPr>
      <w:proofErr w:type="spellStart"/>
      <w:r>
        <w:rPr>
          <w:spacing w:val="-4"/>
        </w:rPr>
        <w:t>Alci</w:t>
      </w:r>
      <w:proofErr w:type="spellEnd"/>
      <w:r>
        <w:rPr>
          <w:spacing w:val="-4"/>
        </w:rPr>
        <w:t xml:space="preserve"> </w:t>
      </w:r>
      <w:proofErr w:type="spellStart"/>
      <w:r>
        <w:rPr>
          <w:spacing w:val="-4"/>
        </w:rPr>
        <w:t>Petzold</w:t>
      </w:r>
      <w:proofErr w:type="spellEnd"/>
    </w:p>
    <w:p w:rsidR="005F6E92" w:rsidRPr="00AB24C3" w:rsidRDefault="005F6E92" w:rsidP="00EA264B">
      <w:proofErr w:type="gramStart"/>
      <w:r w:rsidRPr="00AB24C3">
        <w:rPr>
          <w:spacing w:val="-4"/>
        </w:rPr>
        <w:t>Prefeito Municipal</w:t>
      </w:r>
      <w:proofErr w:type="gramEnd"/>
      <w:r w:rsidRPr="00AB24C3">
        <w:rPr>
          <w:spacing w:val="-4"/>
        </w:rPr>
        <w:t xml:space="preserve"> </w:t>
      </w:r>
      <w:r w:rsidR="00335A65">
        <w:rPr>
          <w:spacing w:val="-4"/>
        </w:rPr>
        <w:t xml:space="preserve">em exercício </w:t>
      </w:r>
    </w:p>
    <w:p w:rsidR="005F6E92" w:rsidRPr="00AB24C3" w:rsidRDefault="005F6E92" w:rsidP="00EA264B">
      <w:pPr>
        <w:rPr>
          <w:rFonts w:eastAsia="Arial"/>
        </w:rPr>
      </w:pPr>
    </w:p>
    <w:p w:rsidR="005F6E92" w:rsidRPr="00AB24C3" w:rsidRDefault="005F6E92" w:rsidP="00EA264B"/>
    <w:p w:rsidR="005F6E92" w:rsidRPr="007D2F7D" w:rsidRDefault="005F6E92" w:rsidP="00EA264B"/>
    <w:p w:rsidR="0049447F" w:rsidRPr="00CA5C94" w:rsidRDefault="0049447F" w:rsidP="00EA264B"/>
    <w:sectPr w:rsidR="0049447F" w:rsidRPr="00CA5C94" w:rsidSect="00DB4615">
      <w:headerReference w:type="even" r:id="rId18"/>
      <w:headerReference w:type="default" r:id="rId19"/>
      <w:footerReference w:type="default" r:id="rId20"/>
      <w:pgSz w:w="11906" w:h="16838"/>
      <w:pgMar w:top="0" w:right="1134" w:bottom="1134" w:left="1134" w:header="323"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0EC" w:rsidRDefault="007130EC" w:rsidP="00330BE2">
      <w:r>
        <w:separator/>
      </w:r>
    </w:p>
  </w:endnote>
  <w:endnote w:type="continuationSeparator" w:id="0">
    <w:p w:rsidR="007130EC" w:rsidRDefault="007130EC"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ndale Sans UI">
    <w:altName w:val="Calibri"/>
    <w:charset w:val="00"/>
    <w:family w:val="auto"/>
    <w:pitch w:val="variable"/>
  </w:font>
  <w:font w:name="Consolas">
    <w:panose1 w:val="020B0609020204030204"/>
    <w:charset w:val="00"/>
    <w:family w:val="modern"/>
    <w:pitch w:val="fixed"/>
    <w:sig w:usb0="E00006FF" w:usb1="0000FCFF" w:usb2="00000001" w:usb3="00000000" w:csb0="0000019F" w:csb1="00000000"/>
  </w:font>
  <w:font w:name="Shruti">
    <w:panose1 w:val="020005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BBC" w:rsidRPr="00CB775D" w:rsidRDefault="00BC5BBC"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Rua: Carolina Schmitt, nº 388 – CEP: 99330-000 – Tunas/RS - CNPJ: 92.406.438/0001-92</w:t>
    </w:r>
  </w:p>
  <w:p w:rsidR="00BC5BBC" w:rsidRPr="00CB775D" w:rsidRDefault="00BC5BBC"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 xml:space="preserve">Fone (51) 3767-1070 - E-mail: </w:t>
    </w:r>
    <w:hyperlink r:id="rId1" w:history="1">
      <w:r w:rsidRPr="00CB775D">
        <w:rPr>
          <w:rStyle w:val="Hyperlink"/>
          <w:rFonts w:asciiTheme="minorHAnsi" w:hAnsiTheme="minorHAnsi" w:cstheme="minorHAnsi"/>
          <w:sz w:val="20"/>
          <w:szCs w:val="20"/>
        </w:rPr>
        <w:t>adm@tunas.rs.gov.br</w:t>
      </w:r>
    </w:hyperlink>
    <w:r w:rsidRPr="00CB775D">
      <w:rPr>
        <w:rFonts w:asciiTheme="minorHAnsi" w:hAnsiTheme="minorHAnsi" w:cstheme="minorHAnsi"/>
        <w:sz w:val="20"/>
        <w:szCs w:val="20"/>
      </w:rPr>
      <w:t xml:space="preserve"> e/ou </w:t>
    </w:r>
    <w:hyperlink r:id="rId2" w:history="1">
      <w:r w:rsidRPr="00CB775D">
        <w:rPr>
          <w:rStyle w:val="Hyperlink"/>
          <w:rFonts w:asciiTheme="minorHAnsi" w:hAnsiTheme="minorHAnsi" w:cstheme="minorHAnsi"/>
          <w:sz w:val="20"/>
          <w:szCs w:val="20"/>
        </w:rPr>
        <w:t>gabinete@tunas.rs.gov.br</w:t>
      </w:r>
    </w:hyperlink>
    <w:r w:rsidRPr="00CB775D">
      <w:rPr>
        <w:rFonts w:asciiTheme="minorHAnsi" w:hAnsiTheme="minorHAnsi" w:cstheme="minorHAnsi"/>
        <w:sz w:val="20"/>
        <w:szCs w:val="20"/>
      </w:rPr>
      <w:t xml:space="preserve"> </w:t>
    </w:r>
  </w:p>
  <w:p w:rsidR="00BC5BBC" w:rsidRPr="00CB775D" w:rsidRDefault="00BC5BBC" w:rsidP="00CB775D">
    <w:pPr>
      <w:tabs>
        <w:tab w:val="center" w:pos="4252"/>
        <w:tab w:val="right" w:pos="8504"/>
      </w:tabs>
      <w:jc w:val="center"/>
      <w:rPr>
        <w:rFonts w:asciiTheme="minorHAnsi" w:hAnsiTheme="minorHAnsi" w:cstheme="minorHAnsi"/>
        <w:b/>
        <w:sz w:val="20"/>
        <w:szCs w:val="20"/>
      </w:rPr>
    </w:pPr>
  </w:p>
  <w:p w:rsidR="00BC5BBC" w:rsidRPr="00CB775D" w:rsidRDefault="00BC5BBC" w:rsidP="00CB775D">
    <w:pPr>
      <w:tabs>
        <w:tab w:val="center" w:pos="4252"/>
        <w:tab w:val="right" w:pos="8504"/>
      </w:tabs>
      <w:jc w:val="center"/>
      <w:rPr>
        <w:rFonts w:asciiTheme="minorHAnsi" w:hAnsiTheme="minorHAnsi" w:cstheme="minorHAnsi"/>
        <w:b/>
        <w:sz w:val="20"/>
        <w:szCs w:val="20"/>
      </w:rPr>
    </w:pPr>
    <w:r w:rsidRPr="00CB775D">
      <w:rPr>
        <w:rFonts w:asciiTheme="minorHAnsi" w:hAnsiTheme="minorHAnsi" w:cstheme="minorHAnsi"/>
        <w:b/>
        <w:sz w:val="20"/>
        <w:szCs w:val="20"/>
      </w:rPr>
      <w:t xml:space="preserve">ADMINISTRAÇÃO </w:t>
    </w:r>
    <w:r>
      <w:rPr>
        <w:rFonts w:asciiTheme="minorHAnsi" w:hAnsiTheme="minorHAnsi" w:cstheme="minorHAnsi"/>
        <w:b/>
        <w:sz w:val="20"/>
        <w:szCs w:val="20"/>
      </w:rPr>
      <w:t>2025/2028</w:t>
    </w:r>
  </w:p>
  <w:p w:rsidR="00BC5BBC" w:rsidRDefault="00BC5BBC" w:rsidP="00813C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0EC" w:rsidRDefault="007130EC" w:rsidP="00330BE2">
      <w:r>
        <w:separator/>
      </w:r>
    </w:p>
  </w:footnote>
  <w:footnote w:type="continuationSeparator" w:id="0">
    <w:p w:rsidR="007130EC" w:rsidRDefault="007130EC"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BBC" w:rsidRDefault="00BC5BBC">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BBC" w:rsidRDefault="00BC5BBC" w:rsidP="00CB775D">
    <w:pPr>
      <w:pStyle w:val="Cabealho"/>
    </w:pPr>
    <w:r w:rsidRPr="00C5448E">
      <w:rPr>
        <w:noProof/>
        <w:sz w:val="20"/>
        <w:szCs w:val="20"/>
        <w:lang w:eastAsia="pt-BR"/>
      </w:rPr>
      <w:drawing>
        <wp:anchor distT="0" distB="0" distL="114300" distR="114300" simplePos="0" relativeHeight="251659264" behindDoc="1" locked="0" layoutInCell="1" allowOverlap="1">
          <wp:simplePos x="0" y="0"/>
          <wp:positionH relativeFrom="column">
            <wp:posOffset>845657</wp:posOffset>
          </wp:positionH>
          <wp:positionV relativeFrom="paragraph">
            <wp:posOffset>-20280</wp:posOffset>
          </wp:positionV>
          <wp:extent cx="796169" cy="700391"/>
          <wp:effectExtent l="19050" t="0" r="3931" b="0"/>
          <wp:wrapNone/>
          <wp:docPr id="2"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169" cy="700391"/>
                  </a:xfrm>
                  <a:prstGeom prst="rect">
                    <a:avLst/>
                  </a:prstGeom>
                  <a:noFill/>
                  <a:ln w="9525">
                    <a:noFill/>
                    <a:miter lim="800000"/>
                    <a:headEnd/>
                    <a:tailEnd/>
                  </a:ln>
                </pic:spPr>
              </pic:pic>
            </a:graphicData>
          </a:graphic>
        </wp:anchor>
      </w:drawing>
    </w:r>
  </w:p>
  <w:p w:rsidR="00BC5BBC" w:rsidRPr="00B05081" w:rsidRDefault="00BC5BBC" w:rsidP="00CB775D">
    <w:pPr>
      <w:pStyle w:val="Cabealho"/>
      <w:jc w:val="center"/>
      <w:rPr>
        <w:rFonts w:ascii="Times New Roman" w:hAnsi="Times New Roman"/>
        <w:b/>
      </w:rPr>
    </w:pPr>
    <w:r w:rsidRPr="00B05081">
      <w:rPr>
        <w:rFonts w:ascii="Times New Roman" w:hAnsi="Times New Roman"/>
        <w:b/>
      </w:rPr>
      <w:t>REPÚBLICA FEDERATIVA DO BRASIL</w:t>
    </w:r>
  </w:p>
  <w:p w:rsidR="00BC5BBC" w:rsidRPr="00B05081" w:rsidRDefault="00BC5BBC" w:rsidP="00CB775D">
    <w:pPr>
      <w:pStyle w:val="Cabealho"/>
      <w:jc w:val="center"/>
      <w:rPr>
        <w:rFonts w:ascii="Times New Roman" w:hAnsi="Times New Roman"/>
        <w:b/>
      </w:rPr>
    </w:pPr>
    <w:r w:rsidRPr="00B05081">
      <w:rPr>
        <w:rFonts w:ascii="Times New Roman" w:hAnsi="Times New Roman"/>
        <w:b/>
      </w:rPr>
      <w:t>ESTADO DO RIO GRANDE DO SUL</w:t>
    </w:r>
  </w:p>
  <w:p w:rsidR="00BC5BBC" w:rsidRPr="00B05081" w:rsidRDefault="00BC5BBC" w:rsidP="00972348">
    <w:pPr>
      <w:pStyle w:val="Cabealho"/>
      <w:pBdr>
        <w:bottom w:val="thinThickSmallGap" w:sz="12" w:space="5" w:color="38A263"/>
      </w:pBdr>
      <w:jc w:val="center"/>
      <w:rPr>
        <w:rFonts w:ascii="Times New Roman" w:hAnsi="Times New Roman"/>
        <w:b/>
      </w:rPr>
    </w:pPr>
    <w:r w:rsidRPr="00B05081">
      <w:rPr>
        <w:rFonts w:ascii="Times New Roman" w:hAnsi="Times New Roman"/>
        <w:b/>
      </w:rPr>
      <w:t>PREFEITURA MUNICIPAL DE TUNAS</w:t>
    </w:r>
  </w:p>
  <w:p w:rsidR="00BC5BBC" w:rsidRPr="00CB775D" w:rsidRDefault="00BC5BBC" w:rsidP="0010300D">
    <w:pPr>
      <w:pStyle w:val="Cabealho"/>
      <w:tabs>
        <w:tab w:val="clear" w:pos="4252"/>
        <w:tab w:val="center" w:pos="426"/>
        <w:tab w:val="center" w:pos="4819"/>
      </w:tabs>
      <w:ind w:firstLine="708"/>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1D9C"/>
    <w:multiLevelType w:val="hybridMultilevel"/>
    <w:tmpl w:val="4140B9F0"/>
    <w:lvl w:ilvl="0" w:tplc="C88AC884">
      <w:start w:val="1"/>
      <w:numFmt w:val="lowerRoman"/>
      <w:lvlText w:val="%1."/>
      <w:lvlJc w:val="left"/>
      <w:pPr>
        <w:ind w:left="613" w:hanging="480"/>
      </w:pPr>
      <w:rPr>
        <w:spacing w:val="0"/>
        <w:w w:val="100"/>
        <w:lang w:val="pt-PT" w:eastAsia="en-US" w:bidi="ar-SA"/>
      </w:rPr>
    </w:lvl>
    <w:lvl w:ilvl="1" w:tplc="1892D940">
      <w:start w:val="1"/>
      <w:numFmt w:val="lowerLetter"/>
      <w:lvlText w:val="%2."/>
      <w:lvlJc w:val="left"/>
      <w:pPr>
        <w:ind w:left="133" w:hanging="284"/>
      </w:pPr>
      <w:rPr>
        <w:rFonts w:ascii="Arial" w:eastAsia="Arial" w:hAnsi="Arial" w:cs="Arial" w:hint="default"/>
        <w:b w:val="0"/>
        <w:bCs w:val="0"/>
        <w:i w:val="0"/>
        <w:iCs w:val="0"/>
        <w:spacing w:val="0"/>
        <w:w w:val="100"/>
        <w:sz w:val="21"/>
        <w:szCs w:val="21"/>
        <w:lang w:val="pt-PT" w:eastAsia="en-US" w:bidi="ar-SA"/>
      </w:rPr>
    </w:lvl>
    <w:lvl w:ilvl="2" w:tplc="284C5E10">
      <w:start w:val="1"/>
      <w:numFmt w:val="decimal"/>
      <w:lvlText w:val="%3)"/>
      <w:lvlJc w:val="left"/>
      <w:pPr>
        <w:ind w:left="841" w:hanging="189"/>
      </w:pPr>
      <w:rPr>
        <w:rFonts w:ascii="Arial" w:eastAsia="Arial" w:hAnsi="Arial" w:cs="Arial" w:hint="default"/>
        <w:b w:val="0"/>
        <w:bCs w:val="0"/>
        <w:i w:val="0"/>
        <w:iCs w:val="0"/>
        <w:spacing w:val="-1"/>
        <w:w w:val="99"/>
        <w:sz w:val="19"/>
        <w:szCs w:val="19"/>
        <w:lang w:val="pt-PT" w:eastAsia="en-US" w:bidi="ar-SA"/>
      </w:rPr>
    </w:lvl>
    <w:lvl w:ilvl="3" w:tplc="00806F6C">
      <w:numFmt w:val="bullet"/>
      <w:lvlText w:val="•"/>
      <w:lvlJc w:val="left"/>
      <w:pPr>
        <w:ind w:left="2050" w:hanging="189"/>
      </w:pPr>
      <w:rPr>
        <w:lang w:val="pt-PT" w:eastAsia="en-US" w:bidi="ar-SA"/>
      </w:rPr>
    </w:lvl>
    <w:lvl w:ilvl="4" w:tplc="1BC00DD2">
      <w:numFmt w:val="bullet"/>
      <w:lvlText w:val="•"/>
      <w:lvlJc w:val="left"/>
      <w:pPr>
        <w:ind w:left="3260" w:hanging="189"/>
      </w:pPr>
      <w:rPr>
        <w:lang w:val="pt-PT" w:eastAsia="en-US" w:bidi="ar-SA"/>
      </w:rPr>
    </w:lvl>
    <w:lvl w:ilvl="5" w:tplc="8D86E572">
      <w:numFmt w:val="bullet"/>
      <w:lvlText w:val="•"/>
      <w:lvlJc w:val="left"/>
      <w:pPr>
        <w:ind w:left="4470" w:hanging="189"/>
      </w:pPr>
      <w:rPr>
        <w:lang w:val="pt-PT" w:eastAsia="en-US" w:bidi="ar-SA"/>
      </w:rPr>
    </w:lvl>
    <w:lvl w:ilvl="6" w:tplc="D9287212">
      <w:numFmt w:val="bullet"/>
      <w:lvlText w:val="•"/>
      <w:lvlJc w:val="left"/>
      <w:pPr>
        <w:ind w:left="5680" w:hanging="189"/>
      </w:pPr>
      <w:rPr>
        <w:lang w:val="pt-PT" w:eastAsia="en-US" w:bidi="ar-SA"/>
      </w:rPr>
    </w:lvl>
    <w:lvl w:ilvl="7" w:tplc="7BCEF08E">
      <w:numFmt w:val="bullet"/>
      <w:lvlText w:val="•"/>
      <w:lvlJc w:val="left"/>
      <w:pPr>
        <w:ind w:left="6890" w:hanging="189"/>
      </w:pPr>
      <w:rPr>
        <w:lang w:val="pt-PT" w:eastAsia="en-US" w:bidi="ar-SA"/>
      </w:rPr>
    </w:lvl>
    <w:lvl w:ilvl="8" w:tplc="3AD42C14">
      <w:numFmt w:val="bullet"/>
      <w:lvlText w:val="•"/>
      <w:lvlJc w:val="left"/>
      <w:pPr>
        <w:ind w:left="8100" w:hanging="189"/>
      </w:pPr>
      <w:rPr>
        <w:lang w:val="pt-PT" w:eastAsia="en-US" w:bidi="ar-SA"/>
      </w:rPr>
    </w:lvl>
  </w:abstractNum>
  <w:abstractNum w:abstractNumId="1" w15:restartNumberingAfterBreak="0">
    <w:nsid w:val="01681F2A"/>
    <w:multiLevelType w:val="multilevel"/>
    <w:tmpl w:val="80EA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97681"/>
    <w:multiLevelType w:val="singleLevel"/>
    <w:tmpl w:val="0416000F"/>
    <w:lvl w:ilvl="0">
      <w:start w:val="1"/>
      <w:numFmt w:val="decimal"/>
      <w:lvlText w:val="%1."/>
      <w:lvlJc w:val="left"/>
      <w:pPr>
        <w:tabs>
          <w:tab w:val="num" w:pos="360"/>
        </w:tabs>
        <w:ind w:left="360" w:hanging="360"/>
      </w:pPr>
    </w:lvl>
  </w:abstractNum>
  <w:abstractNum w:abstractNumId="3" w15:restartNumberingAfterBreak="0">
    <w:nsid w:val="092E65D6"/>
    <w:multiLevelType w:val="multilevel"/>
    <w:tmpl w:val="2DBE31B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9D1387F"/>
    <w:multiLevelType w:val="multilevel"/>
    <w:tmpl w:val="93F0EEDA"/>
    <w:lvl w:ilvl="0">
      <w:start w:val="5"/>
      <w:numFmt w:val="decimal"/>
      <w:lvlText w:val="%1"/>
      <w:lvlJc w:val="left"/>
      <w:pPr>
        <w:ind w:left="133" w:hanging="418"/>
      </w:pPr>
      <w:rPr>
        <w:lang w:val="pt-PT" w:eastAsia="en-US" w:bidi="ar-SA"/>
      </w:rPr>
    </w:lvl>
    <w:lvl w:ilvl="1">
      <w:start w:val="1"/>
      <w:numFmt w:val="decimal"/>
      <w:lvlText w:val="%1.%2."/>
      <w:lvlJc w:val="left"/>
      <w:pPr>
        <w:ind w:left="133" w:hanging="418"/>
      </w:pPr>
      <w:rPr>
        <w:rFonts w:ascii="Arial" w:eastAsia="Arial" w:hAnsi="Arial" w:cs="Arial" w:hint="default"/>
        <w:b w:val="0"/>
        <w:bCs w:val="0"/>
        <w:i w:val="0"/>
        <w:iCs w:val="0"/>
        <w:spacing w:val="-2"/>
        <w:w w:val="100"/>
        <w:sz w:val="21"/>
        <w:szCs w:val="21"/>
        <w:lang w:val="pt-PT" w:eastAsia="en-US" w:bidi="ar-SA"/>
      </w:rPr>
    </w:lvl>
    <w:lvl w:ilvl="2">
      <w:numFmt w:val="bullet"/>
      <w:lvlText w:val="•"/>
      <w:lvlJc w:val="left"/>
      <w:pPr>
        <w:ind w:left="2216" w:hanging="418"/>
      </w:pPr>
      <w:rPr>
        <w:lang w:val="pt-PT" w:eastAsia="en-US" w:bidi="ar-SA"/>
      </w:rPr>
    </w:lvl>
    <w:lvl w:ilvl="3">
      <w:numFmt w:val="bullet"/>
      <w:lvlText w:val="•"/>
      <w:lvlJc w:val="left"/>
      <w:pPr>
        <w:ind w:left="3254" w:hanging="418"/>
      </w:pPr>
      <w:rPr>
        <w:lang w:val="pt-PT" w:eastAsia="en-US" w:bidi="ar-SA"/>
      </w:rPr>
    </w:lvl>
    <w:lvl w:ilvl="4">
      <w:numFmt w:val="bullet"/>
      <w:lvlText w:val="•"/>
      <w:lvlJc w:val="left"/>
      <w:pPr>
        <w:ind w:left="4292" w:hanging="418"/>
      </w:pPr>
      <w:rPr>
        <w:lang w:val="pt-PT" w:eastAsia="en-US" w:bidi="ar-SA"/>
      </w:rPr>
    </w:lvl>
    <w:lvl w:ilvl="5">
      <w:numFmt w:val="bullet"/>
      <w:lvlText w:val="•"/>
      <w:lvlJc w:val="left"/>
      <w:pPr>
        <w:ind w:left="5330" w:hanging="418"/>
      </w:pPr>
      <w:rPr>
        <w:lang w:val="pt-PT" w:eastAsia="en-US" w:bidi="ar-SA"/>
      </w:rPr>
    </w:lvl>
    <w:lvl w:ilvl="6">
      <w:numFmt w:val="bullet"/>
      <w:lvlText w:val="•"/>
      <w:lvlJc w:val="left"/>
      <w:pPr>
        <w:ind w:left="6368" w:hanging="418"/>
      </w:pPr>
      <w:rPr>
        <w:lang w:val="pt-PT" w:eastAsia="en-US" w:bidi="ar-SA"/>
      </w:rPr>
    </w:lvl>
    <w:lvl w:ilvl="7">
      <w:numFmt w:val="bullet"/>
      <w:lvlText w:val="•"/>
      <w:lvlJc w:val="left"/>
      <w:pPr>
        <w:ind w:left="7406" w:hanging="418"/>
      </w:pPr>
      <w:rPr>
        <w:lang w:val="pt-PT" w:eastAsia="en-US" w:bidi="ar-SA"/>
      </w:rPr>
    </w:lvl>
    <w:lvl w:ilvl="8">
      <w:numFmt w:val="bullet"/>
      <w:lvlText w:val="•"/>
      <w:lvlJc w:val="left"/>
      <w:pPr>
        <w:ind w:left="8444" w:hanging="418"/>
      </w:pPr>
      <w:rPr>
        <w:lang w:val="pt-PT" w:eastAsia="en-US" w:bidi="ar-SA"/>
      </w:rPr>
    </w:lvl>
  </w:abstractNum>
  <w:abstractNum w:abstractNumId="5" w15:restartNumberingAfterBreak="0">
    <w:nsid w:val="0B515176"/>
    <w:multiLevelType w:val="multilevel"/>
    <w:tmpl w:val="BB26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74A30"/>
    <w:multiLevelType w:val="hybridMultilevel"/>
    <w:tmpl w:val="C8108EE8"/>
    <w:lvl w:ilvl="0" w:tplc="0416000F">
      <w:start w:val="1"/>
      <w:numFmt w:val="decimal"/>
      <w:lvlText w:val="%1."/>
      <w:lvlJc w:val="left"/>
      <w:pPr>
        <w:ind w:left="370" w:hanging="269"/>
      </w:pPr>
      <w:rPr>
        <w:rFonts w:hint="default"/>
        <w:b/>
        <w:bCs/>
        <w:i w:val="0"/>
        <w:iCs w:val="0"/>
        <w:spacing w:val="0"/>
        <w:w w:val="99"/>
        <w:sz w:val="24"/>
        <w:szCs w:val="24"/>
        <w:lang w:val="pt-PT" w:eastAsia="en-US" w:bidi="ar-SA"/>
      </w:rPr>
    </w:lvl>
    <w:lvl w:ilvl="1" w:tplc="4F665730">
      <w:numFmt w:val="bullet"/>
      <w:lvlText w:val="•"/>
      <w:lvlJc w:val="left"/>
      <w:pPr>
        <w:ind w:left="1270" w:hanging="269"/>
      </w:pPr>
      <w:rPr>
        <w:rFonts w:hint="default"/>
        <w:lang w:val="pt-PT" w:eastAsia="en-US" w:bidi="ar-SA"/>
      </w:rPr>
    </w:lvl>
    <w:lvl w:ilvl="2" w:tplc="4C26B304">
      <w:numFmt w:val="bullet"/>
      <w:lvlText w:val="•"/>
      <w:lvlJc w:val="left"/>
      <w:pPr>
        <w:ind w:left="2161" w:hanging="269"/>
      </w:pPr>
      <w:rPr>
        <w:rFonts w:hint="default"/>
        <w:lang w:val="pt-PT" w:eastAsia="en-US" w:bidi="ar-SA"/>
      </w:rPr>
    </w:lvl>
    <w:lvl w:ilvl="3" w:tplc="348C317A">
      <w:numFmt w:val="bullet"/>
      <w:lvlText w:val="•"/>
      <w:lvlJc w:val="left"/>
      <w:pPr>
        <w:ind w:left="3051" w:hanging="269"/>
      </w:pPr>
      <w:rPr>
        <w:rFonts w:hint="default"/>
        <w:lang w:val="pt-PT" w:eastAsia="en-US" w:bidi="ar-SA"/>
      </w:rPr>
    </w:lvl>
    <w:lvl w:ilvl="4" w:tplc="60447798">
      <w:numFmt w:val="bullet"/>
      <w:lvlText w:val="•"/>
      <w:lvlJc w:val="left"/>
      <w:pPr>
        <w:ind w:left="3942" w:hanging="269"/>
      </w:pPr>
      <w:rPr>
        <w:rFonts w:hint="default"/>
        <w:lang w:val="pt-PT" w:eastAsia="en-US" w:bidi="ar-SA"/>
      </w:rPr>
    </w:lvl>
    <w:lvl w:ilvl="5" w:tplc="899EFA72">
      <w:numFmt w:val="bullet"/>
      <w:lvlText w:val="•"/>
      <w:lvlJc w:val="left"/>
      <w:pPr>
        <w:ind w:left="4833" w:hanging="269"/>
      </w:pPr>
      <w:rPr>
        <w:rFonts w:hint="default"/>
        <w:lang w:val="pt-PT" w:eastAsia="en-US" w:bidi="ar-SA"/>
      </w:rPr>
    </w:lvl>
    <w:lvl w:ilvl="6" w:tplc="822C68A4">
      <w:numFmt w:val="bullet"/>
      <w:lvlText w:val="•"/>
      <w:lvlJc w:val="left"/>
      <w:pPr>
        <w:ind w:left="5723" w:hanging="269"/>
      </w:pPr>
      <w:rPr>
        <w:rFonts w:hint="default"/>
        <w:lang w:val="pt-PT" w:eastAsia="en-US" w:bidi="ar-SA"/>
      </w:rPr>
    </w:lvl>
    <w:lvl w:ilvl="7" w:tplc="C8B687DA">
      <w:numFmt w:val="bullet"/>
      <w:lvlText w:val="•"/>
      <w:lvlJc w:val="left"/>
      <w:pPr>
        <w:ind w:left="6614" w:hanging="269"/>
      </w:pPr>
      <w:rPr>
        <w:rFonts w:hint="default"/>
        <w:lang w:val="pt-PT" w:eastAsia="en-US" w:bidi="ar-SA"/>
      </w:rPr>
    </w:lvl>
    <w:lvl w:ilvl="8" w:tplc="1938C164">
      <w:numFmt w:val="bullet"/>
      <w:lvlText w:val="•"/>
      <w:lvlJc w:val="left"/>
      <w:pPr>
        <w:ind w:left="7505" w:hanging="269"/>
      </w:pPr>
      <w:rPr>
        <w:rFonts w:hint="default"/>
        <w:lang w:val="pt-PT" w:eastAsia="en-US" w:bidi="ar-SA"/>
      </w:rPr>
    </w:lvl>
  </w:abstractNum>
  <w:abstractNum w:abstractNumId="7" w15:restartNumberingAfterBreak="0">
    <w:nsid w:val="110406F2"/>
    <w:multiLevelType w:val="multilevel"/>
    <w:tmpl w:val="CCA09D46"/>
    <w:lvl w:ilvl="0">
      <w:start w:val="9"/>
      <w:numFmt w:val="decimal"/>
      <w:lvlText w:val="%1"/>
      <w:lvlJc w:val="left"/>
      <w:pPr>
        <w:ind w:left="133" w:hanging="456"/>
      </w:pPr>
      <w:rPr>
        <w:rFonts w:hint="default"/>
        <w:lang w:val="pt-PT" w:eastAsia="en-US" w:bidi="ar-SA"/>
      </w:rPr>
    </w:lvl>
    <w:lvl w:ilvl="1">
      <w:start w:val="4"/>
      <w:numFmt w:val="decimal"/>
      <w:lvlText w:val="%1.%2."/>
      <w:lvlJc w:val="left"/>
      <w:pPr>
        <w:ind w:left="133" w:hanging="456"/>
      </w:pPr>
      <w:rPr>
        <w:rFonts w:ascii="Arial" w:eastAsia="Arial" w:hAnsi="Arial" w:cs="Arial" w:hint="default"/>
        <w:b w:val="0"/>
        <w:bCs w:val="0"/>
        <w:i w:val="0"/>
        <w:iCs w:val="0"/>
        <w:spacing w:val="-2"/>
        <w:w w:val="100"/>
        <w:sz w:val="24"/>
        <w:szCs w:val="24"/>
        <w:lang w:val="pt-PT" w:eastAsia="en-US" w:bidi="ar-SA"/>
      </w:rPr>
    </w:lvl>
    <w:lvl w:ilvl="2">
      <w:numFmt w:val="bullet"/>
      <w:lvlText w:val="•"/>
      <w:lvlJc w:val="left"/>
      <w:pPr>
        <w:ind w:left="2216" w:hanging="456"/>
      </w:pPr>
      <w:rPr>
        <w:rFonts w:hint="default"/>
        <w:lang w:val="pt-PT" w:eastAsia="en-US" w:bidi="ar-SA"/>
      </w:rPr>
    </w:lvl>
    <w:lvl w:ilvl="3">
      <w:numFmt w:val="bullet"/>
      <w:lvlText w:val="•"/>
      <w:lvlJc w:val="left"/>
      <w:pPr>
        <w:ind w:left="3254" w:hanging="456"/>
      </w:pPr>
      <w:rPr>
        <w:rFonts w:hint="default"/>
        <w:lang w:val="pt-PT" w:eastAsia="en-US" w:bidi="ar-SA"/>
      </w:rPr>
    </w:lvl>
    <w:lvl w:ilvl="4">
      <w:numFmt w:val="bullet"/>
      <w:lvlText w:val="•"/>
      <w:lvlJc w:val="left"/>
      <w:pPr>
        <w:ind w:left="4292" w:hanging="456"/>
      </w:pPr>
      <w:rPr>
        <w:rFonts w:hint="default"/>
        <w:lang w:val="pt-PT" w:eastAsia="en-US" w:bidi="ar-SA"/>
      </w:rPr>
    </w:lvl>
    <w:lvl w:ilvl="5">
      <w:numFmt w:val="bullet"/>
      <w:lvlText w:val="•"/>
      <w:lvlJc w:val="left"/>
      <w:pPr>
        <w:ind w:left="5330" w:hanging="456"/>
      </w:pPr>
      <w:rPr>
        <w:rFonts w:hint="default"/>
        <w:lang w:val="pt-PT" w:eastAsia="en-US" w:bidi="ar-SA"/>
      </w:rPr>
    </w:lvl>
    <w:lvl w:ilvl="6">
      <w:numFmt w:val="bullet"/>
      <w:lvlText w:val="•"/>
      <w:lvlJc w:val="left"/>
      <w:pPr>
        <w:ind w:left="6368" w:hanging="456"/>
      </w:pPr>
      <w:rPr>
        <w:rFonts w:hint="default"/>
        <w:lang w:val="pt-PT" w:eastAsia="en-US" w:bidi="ar-SA"/>
      </w:rPr>
    </w:lvl>
    <w:lvl w:ilvl="7">
      <w:numFmt w:val="bullet"/>
      <w:lvlText w:val="•"/>
      <w:lvlJc w:val="left"/>
      <w:pPr>
        <w:ind w:left="7406" w:hanging="456"/>
      </w:pPr>
      <w:rPr>
        <w:rFonts w:hint="default"/>
        <w:lang w:val="pt-PT" w:eastAsia="en-US" w:bidi="ar-SA"/>
      </w:rPr>
    </w:lvl>
    <w:lvl w:ilvl="8">
      <w:numFmt w:val="bullet"/>
      <w:lvlText w:val="•"/>
      <w:lvlJc w:val="left"/>
      <w:pPr>
        <w:ind w:left="8444" w:hanging="456"/>
      </w:pPr>
      <w:rPr>
        <w:rFonts w:hint="default"/>
        <w:lang w:val="pt-PT" w:eastAsia="en-US" w:bidi="ar-SA"/>
      </w:rPr>
    </w:lvl>
  </w:abstractNum>
  <w:abstractNum w:abstractNumId="8" w15:restartNumberingAfterBreak="0">
    <w:nsid w:val="119C32D0"/>
    <w:multiLevelType w:val="hybridMultilevel"/>
    <w:tmpl w:val="2FB0C408"/>
    <w:lvl w:ilvl="0" w:tplc="F9CCC084">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1556C1BC">
      <w:numFmt w:val="bullet"/>
      <w:lvlText w:val="•"/>
      <w:lvlJc w:val="left"/>
      <w:pPr>
        <w:ind w:left="1394" w:hanging="245"/>
      </w:pPr>
      <w:rPr>
        <w:rFonts w:hint="default"/>
        <w:lang w:val="pt-PT" w:eastAsia="en-US" w:bidi="ar-SA"/>
      </w:rPr>
    </w:lvl>
    <w:lvl w:ilvl="2" w:tplc="E9040034">
      <w:numFmt w:val="bullet"/>
      <w:lvlText w:val="•"/>
      <w:lvlJc w:val="left"/>
      <w:pPr>
        <w:ind w:left="2408" w:hanging="245"/>
      </w:pPr>
      <w:rPr>
        <w:rFonts w:hint="default"/>
        <w:lang w:val="pt-PT" w:eastAsia="en-US" w:bidi="ar-SA"/>
      </w:rPr>
    </w:lvl>
    <w:lvl w:ilvl="3" w:tplc="1376D7FC">
      <w:numFmt w:val="bullet"/>
      <w:lvlText w:val="•"/>
      <w:lvlJc w:val="left"/>
      <w:pPr>
        <w:ind w:left="3422" w:hanging="245"/>
      </w:pPr>
      <w:rPr>
        <w:rFonts w:hint="default"/>
        <w:lang w:val="pt-PT" w:eastAsia="en-US" w:bidi="ar-SA"/>
      </w:rPr>
    </w:lvl>
    <w:lvl w:ilvl="4" w:tplc="683C3BCA">
      <w:numFmt w:val="bullet"/>
      <w:lvlText w:val="•"/>
      <w:lvlJc w:val="left"/>
      <w:pPr>
        <w:ind w:left="4436" w:hanging="245"/>
      </w:pPr>
      <w:rPr>
        <w:rFonts w:hint="default"/>
        <w:lang w:val="pt-PT" w:eastAsia="en-US" w:bidi="ar-SA"/>
      </w:rPr>
    </w:lvl>
    <w:lvl w:ilvl="5" w:tplc="422057E8">
      <w:numFmt w:val="bullet"/>
      <w:lvlText w:val="•"/>
      <w:lvlJc w:val="left"/>
      <w:pPr>
        <w:ind w:left="5450" w:hanging="245"/>
      </w:pPr>
      <w:rPr>
        <w:rFonts w:hint="default"/>
        <w:lang w:val="pt-PT" w:eastAsia="en-US" w:bidi="ar-SA"/>
      </w:rPr>
    </w:lvl>
    <w:lvl w:ilvl="6" w:tplc="CAFC9FCA">
      <w:numFmt w:val="bullet"/>
      <w:lvlText w:val="•"/>
      <w:lvlJc w:val="left"/>
      <w:pPr>
        <w:ind w:left="6464" w:hanging="245"/>
      </w:pPr>
      <w:rPr>
        <w:rFonts w:hint="default"/>
        <w:lang w:val="pt-PT" w:eastAsia="en-US" w:bidi="ar-SA"/>
      </w:rPr>
    </w:lvl>
    <w:lvl w:ilvl="7" w:tplc="96CA32A8">
      <w:numFmt w:val="bullet"/>
      <w:lvlText w:val="•"/>
      <w:lvlJc w:val="left"/>
      <w:pPr>
        <w:ind w:left="7478" w:hanging="245"/>
      </w:pPr>
      <w:rPr>
        <w:rFonts w:hint="default"/>
        <w:lang w:val="pt-PT" w:eastAsia="en-US" w:bidi="ar-SA"/>
      </w:rPr>
    </w:lvl>
    <w:lvl w:ilvl="8" w:tplc="A25AF0A8">
      <w:numFmt w:val="bullet"/>
      <w:lvlText w:val="•"/>
      <w:lvlJc w:val="left"/>
      <w:pPr>
        <w:ind w:left="8492" w:hanging="245"/>
      </w:pPr>
      <w:rPr>
        <w:rFonts w:hint="default"/>
        <w:lang w:val="pt-PT" w:eastAsia="en-US" w:bidi="ar-SA"/>
      </w:rPr>
    </w:lvl>
  </w:abstractNum>
  <w:abstractNum w:abstractNumId="9" w15:restartNumberingAfterBreak="0">
    <w:nsid w:val="174C05F4"/>
    <w:multiLevelType w:val="multilevel"/>
    <w:tmpl w:val="105C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2030ED"/>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9190F28"/>
    <w:multiLevelType w:val="multilevel"/>
    <w:tmpl w:val="676C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0408F3"/>
    <w:multiLevelType w:val="hybridMultilevel"/>
    <w:tmpl w:val="70FCFBA0"/>
    <w:lvl w:ilvl="0" w:tplc="FFFFFFFF">
      <w:start w:val="3"/>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01"/>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BA2857"/>
    <w:multiLevelType w:val="multilevel"/>
    <w:tmpl w:val="B3EE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F27AB5"/>
    <w:multiLevelType w:val="hybridMultilevel"/>
    <w:tmpl w:val="6EF29F64"/>
    <w:lvl w:ilvl="0" w:tplc="5EEE443C">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355C6F92">
      <w:numFmt w:val="bullet"/>
      <w:lvlText w:val="•"/>
      <w:lvlJc w:val="left"/>
      <w:pPr>
        <w:ind w:left="1394" w:hanging="245"/>
      </w:pPr>
      <w:rPr>
        <w:rFonts w:hint="default"/>
        <w:lang w:val="pt-PT" w:eastAsia="en-US" w:bidi="ar-SA"/>
      </w:rPr>
    </w:lvl>
    <w:lvl w:ilvl="2" w:tplc="9EC2FA2A">
      <w:numFmt w:val="bullet"/>
      <w:lvlText w:val="•"/>
      <w:lvlJc w:val="left"/>
      <w:pPr>
        <w:ind w:left="2408" w:hanging="245"/>
      </w:pPr>
      <w:rPr>
        <w:rFonts w:hint="default"/>
        <w:lang w:val="pt-PT" w:eastAsia="en-US" w:bidi="ar-SA"/>
      </w:rPr>
    </w:lvl>
    <w:lvl w:ilvl="3" w:tplc="C3483E16">
      <w:numFmt w:val="bullet"/>
      <w:lvlText w:val="•"/>
      <w:lvlJc w:val="left"/>
      <w:pPr>
        <w:ind w:left="3422" w:hanging="245"/>
      </w:pPr>
      <w:rPr>
        <w:rFonts w:hint="default"/>
        <w:lang w:val="pt-PT" w:eastAsia="en-US" w:bidi="ar-SA"/>
      </w:rPr>
    </w:lvl>
    <w:lvl w:ilvl="4" w:tplc="337EF232">
      <w:numFmt w:val="bullet"/>
      <w:lvlText w:val="•"/>
      <w:lvlJc w:val="left"/>
      <w:pPr>
        <w:ind w:left="4436" w:hanging="245"/>
      </w:pPr>
      <w:rPr>
        <w:rFonts w:hint="default"/>
        <w:lang w:val="pt-PT" w:eastAsia="en-US" w:bidi="ar-SA"/>
      </w:rPr>
    </w:lvl>
    <w:lvl w:ilvl="5" w:tplc="0E3C51E0">
      <w:numFmt w:val="bullet"/>
      <w:lvlText w:val="•"/>
      <w:lvlJc w:val="left"/>
      <w:pPr>
        <w:ind w:left="5450" w:hanging="245"/>
      </w:pPr>
      <w:rPr>
        <w:rFonts w:hint="default"/>
        <w:lang w:val="pt-PT" w:eastAsia="en-US" w:bidi="ar-SA"/>
      </w:rPr>
    </w:lvl>
    <w:lvl w:ilvl="6" w:tplc="752E0872">
      <w:numFmt w:val="bullet"/>
      <w:lvlText w:val="•"/>
      <w:lvlJc w:val="left"/>
      <w:pPr>
        <w:ind w:left="6464" w:hanging="245"/>
      </w:pPr>
      <w:rPr>
        <w:rFonts w:hint="default"/>
        <w:lang w:val="pt-PT" w:eastAsia="en-US" w:bidi="ar-SA"/>
      </w:rPr>
    </w:lvl>
    <w:lvl w:ilvl="7" w:tplc="619C15D4">
      <w:numFmt w:val="bullet"/>
      <w:lvlText w:val="•"/>
      <w:lvlJc w:val="left"/>
      <w:pPr>
        <w:ind w:left="7478" w:hanging="245"/>
      </w:pPr>
      <w:rPr>
        <w:rFonts w:hint="default"/>
        <w:lang w:val="pt-PT" w:eastAsia="en-US" w:bidi="ar-SA"/>
      </w:rPr>
    </w:lvl>
    <w:lvl w:ilvl="8" w:tplc="CC6846B6">
      <w:numFmt w:val="bullet"/>
      <w:lvlText w:val="•"/>
      <w:lvlJc w:val="left"/>
      <w:pPr>
        <w:ind w:left="8492" w:hanging="245"/>
      </w:pPr>
      <w:rPr>
        <w:rFonts w:hint="default"/>
        <w:lang w:val="pt-PT" w:eastAsia="en-US" w:bidi="ar-SA"/>
      </w:rPr>
    </w:lvl>
  </w:abstractNum>
  <w:abstractNum w:abstractNumId="16" w15:restartNumberingAfterBreak="0">
    <w:nsid w:val="20DA1295"/>
    <w:multiLevelType w:val="hybridMultilevel"/>
    <w:tmpl w:val="078039AA"/>
    <w:lvl w:ilvl="0" w:tplc="83CE00CA">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B7D2A3C6">
      <w:numFmt w:val="bullet"/>
      <w:lvlText w:val="•"/>
      <w:lvlJc w:val="left"/>
      <w:pPr>
        <w:ind w:left="1394" w:hanging="245"/>
      </w:pPr>
      <w:rPr>
        <w:rFonts w:hint="default"/>
        <w:lang w:val="pt-PT" w:eastAsia="en-US" w:bidi="ar-SA"/>
      </w:rPr>
    </w:lvl>
    <w:lvl w:ilvl="2" w:tplc="8BF01ECA">
      <w:numFmt w:val="bullet"/>
      <w:lvlText w:val="•"/>
      <w:lvlJc w:val="left"/>
      <w:pPr>
        <w:ind w:left="2408" w:hanging="245"/>
      </w:pPr>
      <w:rPr>
        <w:rFonts w:hint="default"/>
        <w:lang w:val="pt-PT" w:eastAsia="en-US" w:bidi="ar-SA"/>
      </w:rPr>
    </w:lvl>
    <w:lvl w:ilvl="3" w:tplc="7C2E5C82">
      <w:numFmt w:val="bullet"/>
      <w:lvlText w:val="•"/>
      <w:lvlJc w:val="left"/>
      <w:pPr>
        <w:ind w:left="3422" w:hanging="245"/>
      </w:pPr>
      <w:rPr>
        <w:rFonts w:hint="default"/>
        <w:lang w:val="pt-PT" w:eastAsia="en-US" w:bidi="ar-SA"/>
      </w:rPr>
    </w:lvl>
    <w:lvl w:ilvl="4" w:tplc="51689CA6">
      <w:numFmt w:val="bullet"/>
      <w:lvlText w:val="•"/>
      <w:lvlJc w:val="left"/>
      <w:pPr>
        <w:ind w:left="4436" w:hanging="245"/>
      </w:pPr>
      <w:rPr>
        <w:rFonts w:hint="default"/>
        <w:lang w:val="pt-PT" w:eastAsia="en-US" w:bidi="ar-SA"/>
      </w:rPr>
    </w:lvl>
    <w:lvl w:ilvl="5" w:tplc="F304AAEC">
      <w:numFmt w:val="bullet"/>
      <w:lvlText w:val="•"/>
      <w:lvlJc w:val="left"/>
      <w:pPr>
        <w:ind w:left="5450" w:hanging="245"/>
      </w:pPr>
      <w:rPr>
        <w:rFonts w:hint="default"/>
        <w:lang w:val="pt-PT" w:eastAsia="en-US" w:bidi="ar-SA"/>
      </w:rPr>
    </w:lvl>
    <w:lvl w:ilvl="6" w:tplc="D30E6CAC">
      <w:numFmt w:val="bullet"/>
      <w:lvlText w:val="•"/>
      <w:lvlJc w:val="left"/>
      <w:pPr>
        <w:ind w:left="6464" w:hanging="245"/>
      </w:pPr>
      <w:rPr>
        <w:rFonts w:hint="default"/>
        <w:lang w:val="pt-PT" w:eastAsia="en-US" w:bidi="ar-SA"/>
      </w:rPr>
    </w:lvl>
    <w:lvl w:ilvl="7" w:tplc="6DDE4156">
      <w:numFmt w:val="bullet"/>
      <w:lvlText w:val="•"/>
      <w:lvlJc w:val="left"/>
      <w:pPr>
        <w:ind w:left="7478" w:hanging="245"/>
      </w:pPr>
      <w:rPr>
        <w:rFonts w:hint="default"/>
        <w:lang w:val="pt-PT" w:eastAsia="en-US" w:bidi="ar-SA"/>
      </w:rPr>
    </w:lvl>
    <w:lvl w:ilvl="8" w:tplc="06D6C220">
      <w:numFmt w:val="bullet"/>
      <w:lvlText w:val="•"/>
      <w:lvlJc w:val="left"/>
      <w:pPr>
        <w:ind w:left="8492" w:hanging="245"/>
      </w:pPr>
      <w:rPr>
        <w:rFonts w:hint="default"/>
        <w:lang w:val="pt-PT" w:eastAsia="en-US" w:bidi="ar-SA"/>
      </w:rPr>
    </w:lvl>
  </w:abstractNum>
  <w:abstractNum w:abstractNumId="17" w15:restartNumberingAfterBreak="0">
    <w:nsid w:val="258B7A0B"/>
    <w:multiLevelType w:val="multilevel"/>
    <w:tmpl w:val="5E60E72E"/>
    <w:lvl w:ilvl="0">
      <w:start w:val="4"/>
      <w:numFmt w:val="decimal"/>
      <w:lvlText w:val="%1"/>
      <w:lvlJc w:val="left"/>
      <w:pPr>
        <w:ind w:left="133" w:hanging="528"/>
      </w:pPr>
      <w:rPr>
        <w:rFonts w:hint="default"/>
        <w:lang w:val="pt-PT" w:eastAsia="en-US" w:bidi="ar-SA"/>
      </w:rPr>
    </w:lvl>
    <w:lvl w:ilvl="1">
      <w:start w:val="1"/>
      <w:numFmt w:val="decimal"/>
      <w:lvlText w:val="%1.%2."/>
      <w:lvlJc w:val="left"/>
      <w:pPr>
        <w:ind w:left="133" w:hanging="528"/>
      </w:pPr>
      <w:rPr>
        <w:rFonts w:ascii="Arial" w:eastAsia="Arial" w:hAnsi="Arial" w:cs="Arial" w:hint="default"/>
        <w:b w:val="0"/>
        <w:bCs w:val="0"/>
        <w:i w:val="0"/>
        <w:iCs w:val="0"/>
        <w:spacing w:val="-1"/>
        <w:w w:val="100"/>
        <w:sz w:val="21"/>
        <w:szCs w:val="21"/>
        <w:lang w:val="pt-PT" w:eastAsia="en-US" w:bidi="ar-SA"/>
      </w:rPr>
    </w:lvl>
    <w:lvl w:ilvl="2">
      <w:start w:val="1"/>
      <w:numFmt w:val="decimal"/>
      <w:lvlText w:val="%1.%2.%3."/>
      <w:lvlJc w:val="left"/>
      <w:pPr>
        <w:ind w:left="133" w:hanging="603"/>
      </w:pPr>
      <w:rPr>
        <w:rFonts w:ascii="Arial" w:eastAsia="Arial" w:hAnsi="Arial" w:cs="Arial" w:hint="default"/>
        <w:b w:val="0"/>
        <w:bCs w:val="0"/>
        <w:i w:val="0"/>
        <w:iCs w:val="0"/>
        <w:spacing w:val="-1"/>
        <w:w w:val="100"/>
        <w:sz w:val="21"/>
        <w:szCs w:val="21"/>
        <w:lang w:val="pt-PT" w:eastAsia="en-US" w:bidi="ar-SA"/>
      </w:rPr>
    </w:lvl>
    <w:lvl w:ilvl="3">
      <w:numFmt w:val="bullet"/>
      <w:lvlText w:val="•"/>
      <w:lvlJc w:val="left"/>
      <w:pPr>
        <w:ind w:left="3254" w:hanging="603"/>
      </w:pPr>
      <w:rPr>
        <w:rFonts w:hint="default"/>
        <w:lang w:val="pt-PT" w:eastAsia="en-US" w:bidi="ar-SA"/>
      </w:rPr>
    </w:lvl>
    <w:lvl w:ilvl="4">
      <w:numFmt w:val="bullet"/>
      <w:lvlText w:val="•"/>
      <w:lvlJc w:val="left"/>
      <w:pPr>
        <w:ind w:left="4292" w:hanging="603"/>
      </w:pPr>
      <w:rPr>
        <w:rFonts w:hint="default"/>
        <w:lang w:val="pt-PT" w:eastAsia="en-US" w:bidi="ar-SA"/>
      </w:rPr>
    </w:lvl>
    <w:lvl w:ilvl="5">
      <w:numFmt w:val="bullet"/>
      <w:lvlText w:val="•"/>
      <w:lvlJc w:val="left"/>
      <w:pPr>
        <w:ind w:left="5330" w:hanging="603"/>
      </w:pPr>
      <w:rPr>
        <w:rFonts w:hint="default"/>
        <w:lang w:val="pt-PT" w:eastAsia="en-US" w:bidi="ar-SA"/>
      </w:rPr>
    </w:lvl>
    <w:lvl w:ilvl="6">
      <w:numFmt w:val="bullet"/>
      <w:lvlText w:val="•"/>
      <w:lvlJc w:val="left"/>
      <w:pPr>
        <w:ind w:left="6368" w:hanging="603"/>
      </w:pPr>
      <w:rPr>
        <w:rFonts w:hint="default"/>
        <w:lang w:val="pt-PT" w:eastAsia="en-US" w:bidi="ar-SA"/>
      </w:rPr>
    </w:lvl>
    <w:lvl w:ilvl="7">
      <w:numFmt w:val="bullet"/>
      <w:lvlText w:val="•"/>
      <w:lvlJc w:val="left"/>
      <w:pPr>
        <w:ind w:left="7406" w:hanging="603"/>
      </w:pPr>
      <w:rPr>
        <w:rFonts w:hint="default"/>
        <w:lang w:val="pt-PT" w:eastAsia="en-US" w:bidi="ar-SA"/>
      </w:rPr>
    </w:lvl>
    <w:lvl w:ilvl="8">
      <w:numFmt w:val="bullet"/>
      <w:lvlText w:val="•"/>
      <w:lvlJc w:val="left"/>
      <w:pPr>
        <w:ind w:left="8444" w:hanging="603"/>
      </w:pPr>
      <w:rPr>
        <w:rFonts w:hint="default"/>
        <w:lang w:val="pt-PT" w:eastAsia="en-US" w:bidi="ar-SA"/>
      </w:rPr>
    </w:lvl>
  </w:abstractNum>
  <w:abstractNum w:abstractNumId="18" w15:restartNumberingAfterBreak="0">
    <w:nsid w:val="261B18B1"/>
    <w:multiLevelType w:val="multilevel"/>
    <w:tmpl w:val="E9D29BB8"/>
    <w:lvl w:ilvl="0">
      <w:start w:val="6"/>
      <w:numFmt w:val="decimal"/>
      <w:lvlText w:val="%1"/>
      <w:lvlJc w:val="left"/>
      <w:pPr>
        <w:ind w:left="360" w:hanging="360"/>
      </w:pPr>
      <w:rPr>
        <w:rFonts w:hint="default"/>
      </w:rPr>
    </w:lvl>
    <w:lvl w:ilvl="1">
      <w:start w:val="2"/>
      <w:numFmt w:val="decimal"/>
      <w:lvlText w:val="%1.%2"/>
      <w:lvlJc w:val="left"/>
      <w:pPr>
        <w:ind w:left="493" w:hanging="360"/>
      </w:pPr>
      <w:rPr>
        <w:rFonts w:hint="default"/>
      </w:rPr>
    </w:lvl>
    <w:lvl w:ilvl="2">
      <w:start w:val="1"/>
      <w:numFmt w:val="decimal"/>
      <w:lvlText w:val="%1.%2.%3"/>
      <w:lvlJc w:val="left"/>
      <w:pPr>
        <w:ind w:left="986" w:hanging="720"/>
      </w:pPr>
      <w:rPr>
        <w:rFonts w:hint="default"/>
      </w:rPr>
    </w:lvl>
    <w:lvl w:ilvl="3">
      <w:start w:val="1"/>
      <w:numFmt w:val="decimal"/>
      <w:lvlText w:val="%1.%2.%3.%4"/>
      <w:lvlJc w:val="left"/>
      <w:pPr>
        <w:ind w:left="1479" w:hanging="1080"/>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731" w:hanging="1800"/>
      </w:pPr>
      <w:rPr>
        <w:rFonts w:hint="default"/>
      </w:rPr>
    </w:lvl>
    <w:lvl w:ilvl="8">
      <w:start w:val="1"/>
      <w:numFmt w:val="decimal"/>
      <w:lvlText w:val="%1.%2.%3.%4.%5.%6.%7.%8.%9"/>
      <w:lvlJc w:val="left"/>
      <w:pPr>
        <w:ind w:left="2864" w:hanging="1800"/>
      </w:pPr>
      <w:rPr>
        <w:rFonts w:hint="default"/>
      </w:rPr>
    </w:lvl>
  </w:abstractNum>
  <w:abstractNum w:abstractNumId="19" w15:restartNumberingAfterBreak="0">
    <w:nsid w:val="28AE5B0B"/>
    <w:multiLevelType w:val="hybridMultilevel"/>
    <w:tmpl w:val="0A8ABCC4"/>
    <w:lvl w:ilvl="0" w:tplc="464A1C52">
      <w:start w:val="1"/>
      <w:numFmt w:val="lowerLetter"/>
      <w:pStyle w:val="Marcador"/>
      <w:lvlText w:val="%1)"/>
      <w:lvlJc w:val="left"/>
      <w:pPr>
        <w:ind w:left="2705" w:hanging="360"/>
      </w:pPr>
      <w:rPr>
        <w:rFonts w:ascii="Arial" w:eastAsia="Times New Roman" w:hAnsi="Arial" w:cs="Arial"/>
      </w:rPr>
    </w:lvl>
    <w:lvl w:ilvl="1" w:tplc="04160003">
      <w:start w:val="1"/>
      <w:numFmt w:val="bullet"/>
      <w:lvlText w:val="o"/>
      <w:lvlJc w:val="left"/>
      <w:pPr>
        <w:ind w:left="3425" w:hanging="360"/>
      </w:pPr>
      <w:rPr>
        <w:rFonts w:ascii="Courier New" w:hAnsi="Courier New" w:cs="Courier New" w:hint="default"/>
      </w:rPr>
    </w:lvl>
    <w:lvl w:ilvl="2" w:tplc="04160005">
      <w:start w:val="1"/>
      <w:numFmt w:val="bullet"/>
      <w:lvlText w:val=""/>
      <w:lvlJc w:val="left"/>
      <w:pPr>
        <w:ind w:left="4145" w:hanging="360"/>
      </w:pPr>
      <w:rPr>
        <w:rFonts w:ascii="Wingdings" w:hAnsi="Wingdings" w:hint="default"/>
      </w:rPr>
    </w:lvl>
    <w:lvl w:ilvl="3" w:tplc="04160001">
      <w:start w:val="1"/>
      <w:numFmt w:val="bullet"/>
      <w:lvlText w:val=""/>
      <w:lvlJc w:val="left"/>
      <w:pPr>
        <w:ind w:left="4865" w:hanging="360"/>
      </w:pPr>
      <w:rPr>
        <w:rFonts w:ascii="Symbol" w:hAnsi="Symbol" w:hint="default"/>
      </w:rPr>
    </w:lvl>
    <w:lvl w:ilvl="4" w:tplc="04160003">
      <w:start w:val="1"/>
      <w:numFmt w:val="bullet"/>
      <w:lvlText w:val="o"/>
      <w:lvlJc w:val="left"/>
      <w:pPr>
        <w:ind w:left="5585" w:hanging="360"/>
      </w:pPr>
      <w:rPr>
        <w:rFonts w:ascii="Courier New" w:hAnsi="Courier New" w:cs="Courier New" w:hint="default"/>
      </w:rPr>
    </w:lvl>
    <w:lvl w:ilvl="5" w:tplc="04160005">
      <w:start w:val="1"/>
      <w:numFmt w:val="bullet"/>
      <w:lvlText w:val=""/>
      <w:lvlJc w:val="left"/>
      <w:pPr>
        <w:ind w:left="6305" w:hanging="360"/>
      </w:pPr>
      <w:rPr>
        <w:rFonts w:ascii="Wingdings" w:hAnsi="Wingdings" w:hint="default"/>
      </w:rPr>
    </w:lvl>
    <w:lvl w:ilvl="6" w:tplc="04160001">
      <w:start w:val="1"/>
      <w:numFmt w:val="bullet"/>
      <w:lvlText w:val=""/>
      <w:lvlJc w:val="left"/>
      <w:pPr>
        <w:ind w:left="7025" w:hanging="360"/>
      </w:pPr>
      <w:rPr>
        <w:rFonts w:ascii="Symbol" w:hAnsi="Symbol" w:hint="default"/>
      </w:rPr>
    </w:lvl>
    <w:lvl w:ilvl="7" w:tplc="04160003">
      <w:start w:val="1"/>
      <w:numFmt w:val="bullet"/>
      <w:lvlText w:val="o"/>
      <w:lvlJc w:val="left"/>
      <w:pPr>
        <w:ind w:left="7745" w:hanging="360"/>
      </w:pPr>
      <w:rPr>
        <w:rFonts w:ascii="Courier New" w:hAnsi="Courier New" w:cs="Courier New" w:hint="default"/>
      </w:rPr>
    </w:lvl>
    <w:lvl w:ilvl="8" w:tplc="04160005">
      <w:start w:val="1"/>
      <w:numFmt w:val="bullet"/>
      <w:lvlText w:val=""/>
      <w:lvlJc w:val="left"/>
      <w:pPr>
        <w:ind w:left="8465" w:hanging="360"/>
      </w:pPr>
      <w:rPr>
        <w:rFonts w:ascii="Wingdings" w:hAnsi="Wingdings" w:hint="default"/>
      </w:rPr>
    </w:lvl>
  </w:abstractNum>
  <w:abstractNum w:abstractNumId="20" w15:restartNumberingAfterBreak="0">
    <w:nsid w:val="29F43F10"/>
    <w:multiLevelType w:val="hybridMultilevel"/>
    <w:tmpl w:val="3310688E"/>
    <w:lvl w:ilvl="0" w:tplc="A366EE58">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483EC142">
      <w:numFmt w:val="bullet"/>
      <w:lvlText w:val="•"/>
      <w:lvlJc w:val="left"/>
      <w:pPr>
        <w:ind w:left="1394" w:hanging="245"/>
      </w:pPr>
      <w:rPr>
        <w:rFonts w:hint="default"/>
        <w:lang w:val="pt-PT" w:eastAsia="en-US" w:bidi="ar-SA"/>
      </w:rPr>
    </w:lvl>
    <w:lvl w:ilvl="2" w:tplc="87DEBDEA">
      <w:numFmt w:val="bullet"/>
      <w:lvlText w:val="•"/>
      <w:lvlJc w:val="left"/>
      <w:pPr>
        <w:ind w:left="2408" w:hanging="245"/>
      </w:pPr>
      <w:rPr>
        <w:rFonts w:hint="default"/>
        <w:lang w:val="pt-PT" w:eastAsia="en-US" w:bidi="ar-SA"/>
      </w:rPr>
    </w:lvl>
    <w:lvl w:ilvl="3" w:tplc="5FDE3108">
      <w:numFmt w:val="bullet"/>
      <w:lvlText w:val="•"/>
      <w:lvlJc w:val="left"/>
      <w:pPr>
        <w:ind w:left="3422" w:hanging="245"/>
      </w:pPr>
      <w:rPr>
        <w:rFonts w:hint="default"/>
        <w:lang w:val="pt-PT" w:eastAsia="en-US" w:bidi="ar-SA"/>
      </w:rPr>
    </w:lvl>
    <w:lvl w:ilvl="4" w:tplc="5A282918">
      <w:numFmt w:val="bullet"/>
      <w:lvlText w:val="•"/>
      <w:lvlJc w:val="left"/>
      <w:pPr>
        <w:ind w:left="4436" w:hanging="245"/>
      </w:pPr>
      <w:rPr>
        <w:rFonts w:hint="default"/>
        <w:lang w:val="pt-PT" w:eastAsia="en-US" w:bidi="ar-SA"/>
      </w:rPr>
    </w:lvl>
    <w:lvl w:ilvl="5" w:tplc="05529CA0">
      <w:numFmt w:val="bullet"/>
      <w:lvlText w:val="•"/>
      <w:lvlJc w:val="left"/>
      <w:pPr>
        <w:ind w:left="5450" w:hanging="245"/>
      </w:pPr>
      <w:rPr>
        <w:rFonts w:hint="default"/>
        <w:lang w:val="pt-PT" w:eastAsia="en-US" w:bidi="ar-SA"/>
      </w:rPr>
    </w:lvl>
    <w:lvl w:ilvl="6" w:tplc="385C906A">
      <w:numFmt w:val="bullet"/>
      <w:lvlText w:val="•"/>
      <w:lvlJc w:val="left"/>
      <w:pPr>
        <w:ind w:left="6464" w:hanging="245"/>
      </w:pPr>
      <w:rPr>
        <w:rFonts w:hint="default"/>
        <w:lang w:val="pt-PT" w:eastAsia="en-US" w:bidi="ar-SA"/>
      </w:rPr>
    </w:lvl>
    <w:lvl w:ilvl="7" w:tplc="D2DE09C4">
      <w:numFmt w:val="bullet"/>
      <w:lvlText w:val="•"/>
      <w:lvlJc w:val="left"/>
      <w:pPr>
        <w:ind w:left="7478" w:hanging="245"/>
      </w:pPr>
      <w:rPr>
        <w:rFonts w:hint="default"/>
        <w:lang w:val="pt-PT" w:eastAsia="en-US" w:bidi="ar-SA"/>
      </w:rPr>
    </w:lvl>
    <w:lvl w:ilvl="8" w:tplc="F1284A44">
      <w:numFmt w:val="bullet"/>
      <w:lvlText w:val="•"/>
      <w:lvlJc w:val="left"/>
      <w:pPr>
        <w:ind w:left="8492" w:hanging="245"/>
      </w:pPr>
      <w:rPr>
        <w:rFonts w:hint="default"/>
        <w:lang w:val="pt-PT" w:eastAsia="en-US" w:bidi="ar-SA"/>
      </w:rPr>
    </w:lvl>
  </w:abstractNum>
  <w:abstractNum w:abstractNumId="21" w15:restartNumberingAfterBreak="0">
    <w:nsid w:val="320518AE"/>
    <w:multiLevelType w:val="multilevel"/>
    <w:tmpl w:val="44A4B1F4"/>
    <w:lvl w:ilvl="0">
      <w:start w:val="1"/>
      <w:numFmt w:val="decimal"/>
      <w:lvlText w:val="%1."/>
      <w:lvlJc w:val="left"/>
      <w:pPr>
        <w:ind w:left="384" w:hanging="384"/>
      </w:pPr>
      <w:rPr>
        <w:rFonts w:hint="default"/>
        <w:b/>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37642B4F"/>
    <w:multiLevelType w:val="hybridMultilevel"/>
    <w:tmpl w:val="FA18F2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937A0E"/>
    <w:multiLevelType w:val="multilevel"/>
    <w:tmpl w:val="946A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2F1F1D"/>
    <w:multiLevelType w:val="multilevel"/>
    <w:tmpl w:val="9888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3001F8"/>
    <w:multiLevelType w:val="multilevel"/>
    <w:tmpl w:val="45D6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7E09B4"/>
    <w:multiLevelType w:val="multilevel"/>
    <w:tmpl w:val="C172C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3D4000"/>
    <w:multiLevelType w:val="multilevel"/>
    <w:tmpl w:val="1AEACBCA"/>
    <w:lvl w:ilvl="0">
      <w:start w:val="1"/>
      <w:numFmt w:val="decimal"/>
      <w:lvlText w:val="%1."/>
      <w:lvlJc w:val="left"/>
      <w:pPr>
        <w:ind w:left="366" w:hanging="233"/>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133" w:hanging="363"/>
      </w:pPr>
      <w:rPr>
        <w:rFonts w:ascii="Arial" w:eastAsia="Arial" w:hAnsi="Arial" w:cs="Arial" w:hint="default"/>
        <w:b w:val="0"/>
        <w:bCs w:val="0"/>
        <w:i w:val="0"/>
        <w:iCs w:val="0"/>
        <w:spacing w:val="-1"/>
        <w:w w:val="100"/>
        <w:sz w:val="24"/>
        <w:szCs w:val="24"/>
        <w:lang w:val="pt-PT" w:eastAsia="en-US" w:bidi="ar-SA"/>
      </w:rPr>
    </w:lvl>
    <w:lvl w:ilvl="2">
      <w:numFmt w:val="bullet"/>
      <w:lvlText w:val="•"/>
      <w:lvlJc w:val="left"/>
      <w:pPr>
        <w:ind w:left="1488" w:hanging="363"/>
      </w:pPr>
      <w:rPr>
        <w:rFonts w:hint="default"/>
        <w:lang w:val="pt-PT" w:eastAsia="en-US" w:bidi="ar-SA"/>
      </w:rPr>
    </w:lvl>
    <w:lvl w:ilvl="3">
      <w:numFmt w:val="bullet"/>
      <w:lvlText w:val="•"/>
      <w:lvlJc w:val="left"/>
      <w:pPr>
        <w:ind w:left="2617" w:hanging="363"/>
      </w:pPr>
      <w:rPr>
        <w:rFonts w:hint="default"/>
        <w:lang w:val="pt-PT" w:eastAsia="en-US" w:bidi="ar-SA"/>
      </w:rPr>
    </w:lvl>
    <w:lvl w:ilvl="4">
      <w:numFmt w:val="bullet"/>
      <w:lvlText w:val="•"/>
      <w:lvlJc w:val="left"/>
      <w:pPr>
        <w:ind w:left="3746" w:hanging="363"/>
      </w:pPr>
      <w:rPr>
        <w:rFonts w:hint="default"/>
        <w:lang w:val="pt-PT" w:eastAsia="en-US" w:bidi="ar-SA"/>
      </w:rPr>
    </w:lvl>
    <w:lvl w:ilvl="5">
      <w:numFmt w:val="bullet"/>
      <w:lvlText w:val="•"/>
      <w:lvlJc w:val="left"/>
      <w:pPr>
        <w:ind w:left="4875" w:hanging="363"/>
      </w:pPr>
      <w:rPr>
        <w:rFonts w:hint="default"/>
        <w:lang w:val="pt-PT" w:eastAsia="en-US" w:bidi="ar-SA"/>
      </w:rPr>
    </w:lvl>
    <w:lvl w:ilvl="6">
      <w:numFmt w:val="bullet"/>
      <w:lvlText w:val="•"/>
      <w:lvlJc w:val="left"/>
      <w:pPr>
        <w:ind w:left="6004" w:hanging="363"/>
      </w:pPr>
      <w:rPr>
        <w:rFonts w:hint="default"/>
        <w:lang w:val="pt-PT" w:eastAsia="en-US" w:bidi="ar-SA"/>
      </w:rPr>
    </w:lvl>
    <w:lvl w:ilvl="7">
      <w:numFmt w:val="bullet"/>
      <w:lvlText w:val="•"/>
      <w:lvlJc w:val="left"/>
      <w:pPr>
        <w:ind w:left="7133" w:hanging="363"/>
      </w:pPr>
      <w:rPr>
        <w:rFonts w:hint="default"/>
        <w:lang w:val="pt-PT" w:eastAsia="en-US" w:bidi="ar-SA"/>
      </w:rPr>
    </w:lvl>
    <w:lvl w:ilvl="8">
      <w:numFmt w:val="bullet"/>
      <w:lvlText w:val="•"/>
      <w:lvlJc w:val="left"/>
      <w:pPr>
        <w:ind w:left="8262" w:hanging="363"/>
      </w:pPr>
      <w:rPr>
        <w:rFonts w:hint="default"/>
        <w:lang w:val="pt-PT" w:eastAsia="en-US" w:bidi="ar-SA"/>
      </w:rPr>
    </w:lvl>
  </w:abstractNum>
  <w:abstractNum w:abstractNumId="28" w15:restartNumberingAfterBreak="0">
    <w:nsid w:val="4AD63A82"/>
    <w:multiLevelType w:val="multilevel"/>
    <w:tmpl w:val="A22E57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F144F9"/>
    <w:multiLevelType w:val="multilevel"/>
    <w:tmpl w:val="9B18709E"/>
    <w:lvl w:ilvl="0">
      <w:start w:val="8"/>
      <w:numFmt w:val="decimal"/>
      <w:lvlText w:val="%1"/>
      <w:lvlJc w:val="left"/>
      <w:pPr>
        <w:ind w:left="133" w:hanging="394"/>
      </w:pPr>
      <w:rPr>
        <w:rFonts w:hint="default"/>
        <w:lang w:val="pt-PT" w:eastAsia="en-US" w:bidi="ar-SA"/>
      </w:rPr>
    </w:lvl>
    <w:lvl w:ilvl="1">
      <w:start w:val="1"/>
      <w:numFmt w:val="decimal"/>
      <w:lvlText w:val="%1.%2"/>
      <w:lvlJc w:val="left"/>
      <w:pPr>
        <w:ind w:left="133" w:hanging="394"/>
      </w:pPr>
      <w:rPr>
        <w:rFonts w:ascii="Arial" w:eastAsia="Arial" w:hAnsi="Arial" w:cs="Arial" w:hint="default"/>
        <w:b w:val="0"/>
        <w:bCs w:val="0"/>
        <w:i w:val="0"/>
        <w:iCs w:val="0"/>
        <w:spacing w:val="-2"/>
        <w:w w:val="100"/>
        <w:sz w:val="21"/>
        <w:szCs w:val="21"/>
        <w:lang w:val="pt-PT" w:eastAsia="en-US" w:bidi="ar-SA"/>
      </w:rPr>
    </w:lvl>
    <w:lvl w:ilvl="2">
      <w:numFmt w:val="bullet"/>
      <w:lvlText w:val="•"/>
      <w:lvlJc w:val="left"/>
      <w:pPr>
        <w:ind w:left="2216" w:hanging="394"/>
      </w:pPr>
      <w:rPr>
        <w:rFonts w:hint="default"/>
        <w:lang w:val="pt-PT" w:eastAsia="en-US" w:bidi="ar-SA"/>
      </w:rPr>
    </w:lvl>
    <w:lvl w:ilvl="3">
      <w:numFmt w:val="bullet"/>
      <w:lvlText w:val="•"/>
      <w:lvlJc w:val="left"/>
      <w:pPr>
        <w:ind w:left="3254" w:hanging="394"/>
      </w:pPr>
      <w:rPr>
        <w:rFonts w:hint="default"/>
        <w:lang w:val="pt-PT" w:eastAsia="en-US" w:bidi="ar-SA"/>
      </w:rPr>
    </w:lvl>
    <w:lvl w:ilvl="4">
      <w:numFmt w:val="bullet"/>
      <w:lvlText w:val="•"/>
      <w:lvlJc w:val="left"/>
      <w:pPr>
        <w:ind w:left="4292" w:hanging="394"/>
      </w:pPr>
      <w:rPr>
        <w:rFonts w:hint="default"/>
        <w:lang w:val="pt-PT" w:eastAsia="en-US" w:bidi="ar-SA"/>
      </w:rPr>
    </w:lvl>
    <w:lvl w:ilvl="5">
      <w:numFmt w:val="bullet"/>
      <w:lvlText w:val="•"/>
      <w:lvlJc w:val="left"/>
      <w:pPr>
        <w:ind w:left="5330" w:hanging="394"/>
      </w:pPr>
      <w:rPr>
        <w:rFonts w:hint="default"/>
        <w:lang w:val="pt-PT" w:eastAsia="en-US" w:bidi="ar-SA"/>
      </w:rPr>
    </w:lvl>
    <w:lvl w:ilvl="6">
      <w:numFmt w:val="bullet"/>
      <w:lvlText w:val="•"/>
      <w:lvlJc w:val="left"/>
      <w:pPr>
        <w:ind w:left="6368" w:hanging="394"/>
      </w:pPr>
      <w:rPr>
        <w:rFonts w:hint="default"/>
        <w:lang w:val="pt-PT" w:eastAsia="en-US" w:bidi="ar-SA"/>
      </w:rPr>
    </w:lvl>
    <w:lvl w:ilvl="7">
      <w:numFmt w:val="bullet"/>
      <w:lvlText w:val="•"/>
      <w:lvlJc w:val="left"/>
      <w:pPr>
        <w:ind w:left="7406" w:hanging="394"/>
      </w:pPr>
      <w:rPr>
        <w:rFonts w:hint="default"/>
        <w:lang w:val="pt-PT" w:eastAsia="en-US" w:bidi="ar-SA"/>
      </w:rPr>
    </w:lvl>
    <w:lvl w:ilvl="8">
      <w:numFmt w:val="bullet"/>
      <w:lvlText w:val="•"/>
      <w:lvlJc w:val="left"/>
      <w:pPr>
        <w:ind w:left="8444" w:hanging="394"/>
      </w:pPr>
      <w:rPr>
        <w:rFonts w:hint="default"/>
        <w:lang w:val="pt-PT" w:eastAsia="en-US" w:bidi="ar-SA"/>
      </w:rPr>
    </w:lvl>
  </w:abstractNum>
  <w:abstractNum w:abstractNumId="30" w15:restartNumberingAfterBreak="0">
    <w:nsid w:val="4ED46BB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3BC2D45"/>
    <w:multiLevelType w:val="hybridMultilevel"/>
    <w:tmpl w:val="CEF046C6"/>
    <w:lvl w:ilvl="0" w:tplc="8EFE1014">
      <w:start w:val="10"/>
      <w:numFmt w:val="lowerLetter"/>
      <w:lvlText w:val="%1)"/>
      <w:lvlJc w:val="left"/>
      <w:pPr>
        <w:ind w:left="392" w:hanging="260"/>
      </w:pPr>
      <w:rPr>
        <w:rFonts w:ascii="Arial" w:eastAsia="Arial" w:hAnsi="Arial" w:cs="Arial" w:hint="default"/>
        <w:b/>
        <w:bCs/>
        <w:i w:val="0"/>
        <w:iCs w:val="0"/>
        <w:spacing w:val="-1"/>
        <w:w w:val="99"/>
        <w:sz w:val="20"/>
        <w:szCs w:val="20"/>
        <w:lang w:val="pt-PT" w:eastAsia="en-US" w:bidi="ar-SA"/>
      </w:rPr>
    </w:lvl>
    <w:lvl w:ilvl="1" w:tplc="2452C618">
      <w:numFmt w:val="bullet"/>
      <w:lvlText w:val="•"/>
      <w:lvlJc w:val="left"/>
      <w:pPr>
        <w:ind w:left="1412" w:hanging="260"/>
      </w:pPr>
      <w:rPr>
        <w:rFonts w:hint="default"/>
        <w:lang w:val="pt-PT" w:eastAsia="en-US" w:bidi="ar-SA"/>
      </w:rPr>
    </w:lvl>
    <w:lvl w:ilvl="2" w:tplc="36CC9F96">
      <w:numFmt w:val="bullet"/>
      <w:lvlText w:val="•"/>
      <w:lvlJc w:val="left"/>
      <w:pPr>
        <w:ind w:left="2424" w:hanging="260"/>
      </w:pPr>
      <w:rPr>
        <w:rFonts w:hint="default"/>
        <w:lang w:val="pt-PT" w:eastAsia="en-US" w:bidi="ar-SA"/>
      </w:rPr>
    </w:lvl>
    <w:lvl w:ilvl="3" w:tplc="EEE42400">
      <w:numFmt w:val="bullet"/>
      <w:lvlText w:val="•"/>
      <w:lvlJc w:val="left"/>
      <w:pPr>
        <w:ind w:left="3436" w:hanging="260"/>
      </w:pPr>
      <w:rPr>
        <w:rFonts w:hint="default"/>
        <w:lang w:val="pt-PT" w:eastAsia="en-US" w:bidi="ar-SA"/>
      </w:rPr>
    </w:lvl>
    <w:lvl w:ilvl="4" w:tplc="5B0EA43E">
      <w:numFmt w:val="bullet"/>
      <w:lvlText w:val="•"/>
      <w:lvlJc w:val="left"/>
      <w:pPr>
        <w:ind w:left="4448" w:hanging="260"/>
      </w:pPr>
      <w:rPr>
        <w:rFonts w:hint="default"/>
        <w:lang w:val="pt-PT" w:eastAsia="en-US" w:bidi="ar-SA"/>
      </w:rPr>
    </w:lvl>
    <w:lvl w:ilvl="5" w:tplc="6B169DEA">
      <w:numFmt w:val="bullet"/>
      <w:lvlText w:val="•"/>
      <w:lvlJc w:val="left"/>
      <w:pPr>
        <w:ind w:left="5460" w:hanging="260"/>
      </w:pPr>
      <w:rPr>
        <w:rFonts w:hint="default"/>
        <w:lang w:val="pt-PT" w:eastAsia="en-US" w:bidi="ar-SA"/>
      </w:rPr>
    </w:lvl>
    <w:lvl w:ilvl="6" w:tplc="957E89B0">
      <w:numFmt w:val="bullet"/>
      <w:lvlText w:val="•"/>
      <w:lvlJc w:val="left"/>
      <w:pPr>
        <w:ind w:left="6472" w:hanging="260"/>
      </w:pPr>
      <w:rPr>
        <w:rFonts w:hint="default"/>
        <w:lang w:val="pt-PT" w:eastAsia="en-US" w:bidi="ar-SA"/>
      </w:rPr>
    </w:lvl>
    <w:lvl w:ilvl="7" w:tplc="B96E53EA">
      <w:numFmt w:val="bullet"/>
      <w:lvlText w:val="•"/>
      <w:lvlJc w:val="left"/>
      <w:pPr>
        <w:ind w:left="7484" w:hanging="260"/>
      </w:pPr>
      <w:rPr>
        <w:rFonts w:hint="default"/>
        <w:lang w:val="pt-PT" w:eastAsia="en-US" w:bidi="ar-SA"/>
      </w:rPr>
    </w:lvl>
    <w:lvl w:ilvl="8" w:tplc="8FC4D042">
      <w:numFmt w:val="bullet"/>
      <w:lvlText w:val="•"/>
      <w:lvlJc w:val="left"/>
      <w:pPr>
        <w:ind w:left="8496" w:hanging="260"/>
      </w:pPr>
      <w:rPr>
        <w:rFonts w:hint="default"/>
        <w:lang w:val="pt-PT" w:eastAsia="en-US" w:bidi="ar-SA"/>
      </w:rPr>
    </w:lvl>
  </w:abstractNum>
  <w:abstractNum w:abstractNumId="32" w15:restartNumberingAfterBreak="0">
    <w:nsid w:val="54755D03"/>
    <w:multiLevelType w:val="hybridMultilevel"/>
    <w:tmpl w:val="FC04BAEC"/>
    <w:lvl w:ilvl="0" w:tplc="9DD20902">
      <w:start w:val="12"/>
      <w:numFmt w:val="lowerLetter"/>
      <w:lvlText w:val="%1)"/>
      <w:lvlJc w:val="left"/>
      <w:pPr>
        <w:ind w:left="308" w:hanging="176"/>
      </w:pPr>
      <w:rPr>
        <w:rFonts w:ascii="Arial" w:eastAsia="Arial" w:hAnsi="Arial" w:cs="Arial" w:hint="default"/>
        <w:b w:val="0"/>
        <w:bCs w:val="0"/>
        <w:i w:val="0"/>
        <w:iCs w:val="0"/>
        <w:spacing w:val="0"/>
        <w:w w:val="100"/>
        <w:sz w:val="21"/>
        <w:szCs w:val="21"/>
        <w:lang w:val="pt-PT" w:eastAsia="en-US" w:bidi="ar-SA"/>
      </w:rPr>
    </w:lvl>
    <w:lvl w:ilvl="1" w:tplc="E9A2955A">
      <w:numFmt w:val="bullet"/>
      <w:lvlText w:val="•"/>
      <w:lvlJc w:val="left"/>
      <w:pPr>
        <w:ind w:left="1322" w:hanging="176"/>
      </w:pPr>
      <w:rPr>
        <w:rFonts w:hint="default"/>
        <w:lang w:val="pt-PT" w:eastAsia="en-US" w:bidi="ar-SA"/>
      </w:rPr>
    </w:lvl>
    <w:lvl w:ilvl="2" w:tplc="17B4A03C">
      <w:numFmt w:val="bullet"/>
      <w:lvlText w:val="•"/>
      <w:lvlJc w:val="left"/>
      <w:pPr>
        <w:ind w:left="2344" w:hanging="176"/>
      </w:pPr>
      <w:rPr>
        <w:rFonts w:hint="default"/>
        <w:lang w:val="pt-PT" w:eastAsia="en-US" w:bidi="ar-SA"/>
      </w:rPr>
    </w:lvl>
    <w:lvl w:ilvl="3" w:tplc="8F264AE8">
      <w:numFmt w:val="bullet"/>
      <w:lvlText w:val="•"/>
      <w:lvlJc w:val="left"/>
      <w:pPr>
        <w:ind w:left="3366" w:hanging="176"/>
      </w:pPr>
      <w:rPr>
        <w:rFonts w:hint="default"/>
        <w:lang w:val="pt-PT" w:eastAsia="en-US" w:bidi="ar-SA"/>
      </w:rPr>
    </w:lvl>
    <w:lvl w:ilvl="4" w:tplc="21089218">
      <w:numFmt w:val="bullet"/>
      <w:lvlText w:val="•"/>
      <w:lvlJc w:val="left"/>
      <w:pPr>
        <w:ind w:left="4388" w:hanging="176"/>
      </w:pPr>
      <w:rPr>
        <w:rFonts w:hint="default"/>
        <w:lang w:val="pt-PT" w:eastAsia="en-US" w:bidi="ar-SA"/>
      </w:rPr>
    </w:lvl>
    <w:lvl w:ilvl="5" w:tplc="16367714">
      <w:numFmt w:val="bullet"/>
      <w:lvlText w:val="•"/>
      <w:lvlJc w:val="left"/>
      <w:pPr>
        <w:ind w:left="5410" w:hanging="176"/>
      </w:pPr>
      <w:rPr>
        <w:rFonts w:hint="default"/>
        <w:lang w:val="pt-PT" w:eastAsia="en-US" w:bidi="ar-SA"/>
      </w:rPr>
    </w:lvl>
    <w:lvl w:ilvl="6" w:tplc="BE52F5E8">
      <w:numFmt w:val="bullet"/>
      <w:lvlText w:val="•"/>
      <w:lvlJc w:val="left"/>
      <w:pPr>
        <w:ind w:left="6432" w:hanging="176"/>
      </w:pPr>
      <w:rPr>
        <w:rFonts w:hint="default"/>
        <w:lang w:val="pt-PT" w:eastAsia="en-US" w:bidi="ar-SA"/>
      </w:rPr>
    </w:lvl>
    <w:lvl w:ilvl="7" w:tplc="50AA0C76">
      <w:numFmt w:val="bullet"/>
      <w:lvlText w:val="•"/>
      <w:lvlJc w:val="left"/>
      <w:pPr>
        <w:ind w:left="7454" w:hanging="176"/>
      </w:pPr>
      <w:rPr>
        <w:rFonts w:hint="default"/>
        <w:lang w:val="pt-PT" w:eastAsia="en-US" w:bidi="ar-SA"/>
      </w:rPr>
    </w:lvl>
    <w:lvl w:ilvl="8" w:tplc="74C084A4">
      <w:numFmt w:val="bullet"/>
      <w:lvlText w:val="•"/>
      <w:lvlJc w:val="left"/>
      <w:pPr>
        <w:ind w:left="8476" w:hanging="176"/>
      </w:pPr>
      <w:rPr>
        <w:rFonts w:hint="default"/>
        <w:lang w:val="pt-PT" w:eastAsia="en-US" w:bidi="ar-SA"/>
      </w:rPr>
    </w:lvl>
  </w:abstractNum>
  <w:abstractNum w:abstractNumId="33" w15:restartNumberingAfterBreak="0">
    <w:nsid w:val="5AF70C49"/>
    <w:multiLevelType w:val="hybridMultilevel"/>
    <w:tmpl w:val="DF8459E0"/>
    <w:lvl w:ilvl="0" w:tplc="46F21384">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01BA9918">
      <w:numFmt w:val="bullet"/>
      <w:lvlText w:val="•"/>
      <w:lvlJc w:val="left"/>
      <w:pPr>
        <w:ind w:left="1394" w:hanging="245"/>
      </w:pPr>
      <w:rPr>
        <w:rFonts w:hint="default"/>
        <w:lang w:val="pt-PT" w:eastAsia="en-US" w:bidi="ar-SA"/>
      </w:rPr>
    </w:lvl>
    <w:lvl w:ilvl="2" w:tplc="CB0C324A">
      <w:numFmt w:val="bullet"/>
      <w:lvlText w:val="•"/>
      <w:lvlJc w:val="left"/>
      <w:pPr>
        <w:ind w:left="2408" w:hanging="245"/>
      </w:pPr>
      <w:rPr>
        <w:rFonts w:hint="default"/>
        <w:lang w:val="pt-PT" w:eastAsia="en-US" w:bidi="ar-SA"/>
      </w:rPr>
    </w:lvl>
    <w:lvl w:ilvl="3" w:tplc="8D7C79B2">
      <w:numFmt w:val="bullet"/>
      <w:lvlText w:val="•"/>
      <w:lvlJc w:val="left"/>
      <w:pPr>
        <w:ind w:left="3422" w:hanging="245"/>
      </w:pPr>
      <w:rPr>
        <w:rFonts w:hint="default"/>
        <w:lang w:val="pt-PT" w:eastAsia="en-US" w:bidi="ar-SA"/>
      </w:rPr>
    </w:lvl>
    <w:lvl w:ilvl="4" w:tplc="22B85110">
      <w:numFmt w:val="bullet"/>
      <w:lvlText w:val="•"/>
      <w:lvlJc w:val="left"/>
      <w:pPr>
        <w:ind w:left="4436" w:hanging="245"/>
      </w:pPr>
      <w:rPr>
        <w:rFonts w:hint="default"/>
        <w:lang w:val="pt-PT" w:eastAsia="en-US" w:bidi="ar-SA"/>
      </w:rPr>
    </w:lvl>
    <w:lvl w:ilvl="5" w:tplc="55BA49DE">
      <w:numFmt w:val="bullet"/>
      <w:lvlText w:val="•"/>
      <w:lvlJc w:val="left"/>
      <w:pPr>
        <w:ind w:left="5450" w:hanging="245"/>
      </w:pPr>
      <w:rPr>
        <w:rFonts w:hint="default"/>
        <w:lang w:val="pt-PT" w:eastAsia="en-US" w:bidi="ar-SA"/>
      </w:rPr>
    </w:lvl>
    <w:lvl w:ilvl="6" w:tplc="5676729A">
      <w:numFmt w:val="bullet"/>
      <w:lvlText w:val="•"/>
      <w:lvlJc w:val="left"/>
      <w:pPr>
        <w:ind w:left="6464" w:hanging="245"/>
      </w:pPr>
      <w:rPr>
        <w:rFonts w:hint="default"/>
        <w:lang w:val="pt-PT" w:eastAsia="en-US" w:bidi="ar-SA"/>
      </w:rPr>
    </w:lvl>
    <w:lvl w:ilvl="7" w:tplc="0A4EC9CE">
      <w:numFmt w:val="bullet"/>
      <w:lvlText w:val="•"/>
      <w:lvlJc w:val="left"/>
      <w:pPr>
        <w:ind w:left="7478" w:hanging="245"/>
      </w:pPr>
      <w:rPr>
        <w:rFonts w:hint="default"/>
        <w:lang w:val="pt-PT" w:eastAsia="en-US" w:bidi="ar-SA"/>
      </w:rPr>
    </w:lvl>
    <w:lvl w:ilvl="8" w:tplc="7DE66068">
      <w:numFmt w:val="bullet"/>
      <w:lvlText w:val="•"/>
      <w:lvlJc w:val="left"/>
      <w:pPr>
        <w:ind w:left="8492" w:hanging="245"/>
      </w:pPr>
      <w:rPr>
        <w:rFonts w:hint="default"/>
        <w:lang w:val="pt-PT" w:eastAsia="en-US" w:bidi="ar-SA"/>
      </w:rPr>
    </w:lvl>
  </w:abstractNum>
  <w:abstractNum w:abstractNumId="34" w15:restartNumberingAfterBreak="0">
    <w:nsid w:val="5F9B11D1"/>
    <w:multiLevelType w:val="multilevel"/>
    <w:tmpl w:val="5278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EB69D9"/>
    <w:multiLevelType w:val="hybridMultilevel"/>
    <w:tmpl w:val="D34CC430"/>
    <w:lvl w:ilvl="0" w:tplc="1EE69DD4">
      <w:start w:val="1"/>
      <w:numFmt w:val="lowerLetter"/>
      <w:lvlText w:val="%1)"/>
      <w:lvlJc w:val="left"/>
      <w:pPr>
        <w:ind w:left="133" w:hanging="252"/>
      </w:pPr>
      <w:rPr>
        <w:rFonts w:ascii="Arial" w:eastAsia="Arial" w:hAnsi="Arial" w:cs="Arial" w:hint="default"/>
        <w:b w:val="0"/>
        <w:bCs w:val="0"/>
        <w:i w:val="0"/>
        <w:iCs w:val="0"/>
        <w:spacing w:val="0"/>
        <w:w w:val="100"/>
        <w:sz w:val="21"/>
        <w:szCs w:val="21"/>
        <w:lang w:val="pt-PT" w:eastAsia="en-US" w:bidi="ar-SA"/>
      </w:rPr>
    </w:lvl>
    <w:lvl w:ilvl="1" w:tplc="6D804A08">
      <w:numFmt w:val="bullet"/>
      <w:lvlText w:val="•"/>
      <w:lvlJc w:val="left"/>
      <w:pPr>
        <w:ind w:left="1178" w:hanging="252"/>
      </w:pPr>
      <w:rPr>
        <w:rFonts w:hint="default"/>
        <w:lang w:val="pt-PT" w:eastAsia="en-US" w:bidi="ar-SA"/>
      </w:rPr>
    </w:lvl>
    <w:lvl w:ilvl="2" w:tplc="768EA62C">
      <w:numFmt w:val="bullet"/>
      <w:lvlText w:val="•"/>
      <w:lvlJc w:val="left"/>
      <w:pPr>
        <w:ind w:left="2216" w:hanging="252"/>
      </w:pPr>
      <w:rPr>
        <w:rFonts w:hint="default"/>
        <w:lang w:val="pt-PT" w:eastAsia="en-US" w:bidi="ar-SA"/>
      </w:rPr>
    </w:lvl>
    <w:lvl w:ilvl="3" w:tplc="97EEF04E">
      <w:numFmt w:val="bullet"/>
      <w:lvlText w:val="•"/>
      <w:lvlJc w:val="left"/>
      <w:pPr>
        <w:ind w:left="3254" w:hanging="252"/>
      </w:pPr>
      <w:rPr>
        <w:rFonts w:hint="default"/>
        <w:lang w:val="pt-PT" w:eastAsia="en-US" w:bidi="ar-SA"/>
      </w:rPr>
    </w:lvl>
    <w:lvl w:ilvl="4" w:tplc="68CCCEC8">
      <w:numFmt w:val="bullet"/>
      <w:lvlText w:val="•"/>
      <w:lvlJc w:val="left"/>
      <w:pPr>
        <w:ind w:left="4292" w:hanging="252"/>
      </w:pPr>
      <w:rPr>
        <w:rFonts w:hint="default"/>
        <w:lang w:val="pt-PT" w:eastAsia="en-US" w:bidi="ar-SA"/>
      </w:rPr>
    </w:lvl>
    <w:lvl w:ilvl="5" w:tplc="826282B0">
      <w:numFmt w:val="bullet"/>
      <w:lvlText w:val="•"/>
      <w:lvlJc w:val="left"/>
      <w:pPr>
        <w:ind w:left="5330" w:hanging="252"/>
      </w:pPr>
      <w:rPr>
        <w:rFonts w:hint="default"/>
        <w:lang w:val="pt-PT" w:eastAsia="en-US" w:bidi="ar-SA"/>
      </w:rPr>
    </w:lvl>
    <w:lvl w:ilvl="6" w:tplc="1D406AB4">
      <w:numFmt w:val="bullet"/>
      <w:lvlText w:val="•"/>
      <w:lvlJc w:val="left"/>
      <w:pPr>
        <w:ind w:left="6368" w:hanging="252"/>
      </w:pPr>
      <w:rPr>
        <w:rFonts w:hint="default"/>
        <w:lang w:val="pt-PT" w:eastAsia="en-US" w:bidi="ar-SA"/>
      </w:rPr>
    </w:lvl>
    <w:lvl w:ilvl="7" w:tplc="D940EF1C">
      <w:numFmt w:val="bullet"/>
      <w:lvlText w:val="•"/>
      <w:lvlJc w:val="left"/>
      <w:pPr>
        <w:ind w:left="7406" w:hanging="252"/>
      </w:pPr>
      <w:rPr>
        <w:rFonts w:hint="default"/>
        <w:lang w:val="pt-PT" w:eastAsia="en-US" w:bidi="ar-SA"/>
      </w:rPr>
    </w:lvl>
    <w:lvl w:ilvl="8" w:tplc="A8462F26">
      <w:numFmt w:val="bullet"/>
      <w:lvlText w:val="•"/>
      <w:lvlJc w:val="left"/>
      <w:pPr>
        <w:ind w:left="8444" w:hanging="252"/>
      </w:pPr>
      <w:rPr>
        <w:rFonts w:hint="default"/>
        <w:lang w:val="pt-PT" w:eastAsia="en-US" w:bidi="ar-SA"/>
      </w:rPr>
    </w:lvl>
  </w:abstractNum>
  <w:abstractNum w:abstractNumId="36" w15:restartNumberingAfterBreak="0">
    <w:nsid w:val="685847EA"/>
    <w:multiLevelType w:val="multilevel"/>
    <w:tmpl w:val="4108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AF3E9B"/>
    <w:multiLevelType w:val="multilevel"/>
    <w:tmpl w:val="1B0E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754BBA"/>
    <w:multiLevelType w:val="multilevel"/>
    <w:tmpl w:val="A9B6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A67C3A"/>
    <w:multiLevelType w:val="multilevel"/>
    <w:tmpl w:val="FAD4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224E4F"/>
    <w:multiLevelType w:val="multilevel"/>
    <w:tmpl w:val="9F9A50A4"/>
    <w:lvl w:ilvl="0">
      <w:start w:val="10"/>
      <w:numFmt w:val="decimal"/>
      <w:lvlText w:val="%1"/>
      <w:lvlJc w:val="left"/>
      <w:pPr>
        <w:ind w:left="133" w:hanging="469"/>
      </w:pPr>
      <w:rPr>
        <w:rFonts w:hint="default"/>
        <w:lang w:val="pt-PT" w:eastAsia="en-US" w:bidi="ar-SA"/>
      </w:rPr>
    </w:lvl>
    <w:lvl w:ilvl="1">
      <w:start w:val="1"/>
      <w:numFmt w:val="decimal"/>
      <w:lvlText w:val="%1.%2"/>
      <w:lvlJc w:val="left"/>
      <w:pPr>
        <w:ind w:left="133" w:hanging="469"/>
      </w:pPr>
      <w:rPr>
        <w:rFonts w:ascii="Arial" w:eastAsia="Arial" w:hAnsi="Arial" w:cs="Arial" w:hint="default"/>
        <w:b w:val="0"/>
        <w:bCs w:val="0"/>
        <w:i w:val="0"/>
        <w:iCs w:val="0"/>
        <w:spacing w:val="-2"/>
        <w:w w:val="100"/>
        <w:sz w:val="21"/>
        <w:szCs w:val="21"/>
        <w:lang w:val="pt-PT" w:eastAsia="en-US" w:bidi="ar-SA"/>
      </w:rPr>
    </w:lvl>
    <w:lvl w:ilvl="2">
      <w:numFmt w:val="bullet"/>
      <w:lvlText w:val="•"/>
      <w:lvlJc w:val="left"/>
      <w:pPr>
        <w:ind w:left="2216" w:hanging="469"/>
      </w:pPr>
      <w:rPr>
        <w:rFonts w:hint="default"/>
        <w:lang w:val="pt-PT" w:eastAsia="en-US" w:bidi="ar-SA"/>
      </w:rPr>
    </w:lvl>
    <w:lvl w:ilvl="3">
      <w:numFmt w:val="bullet"/>
      <w:lvlText w:val="•"/>
      <w:lvlJc w:val="left"/>
      <w:pPr>
        <w:ind w:left="3254" w:hanging="469"/>
      </w:pPr>
      <w:rPr>
        <w:rFonts w:hint="default"/>
        <w:lang w:val="pt-PT" w:eastAsia="en-US" w:bidi="ar-SA"/>
      </w:rPr>
    </w:lvl>
    <w:lvl w:ilvl="4">
      <w:numFmt w:val="bullet"/>
      <w:lvlText w:val="•"/>
      <w:lvlJc w:val="left"/>
      <w:pPr>
        <w:ind w:left="4292" w:hanging="469"/>
      </w:pPr>
      <w:rPr>
        <w:rFonts w:hint="default"/>
        <w:lang w:val="pt-PT" w:eastAsia="en-US" w:bidi="ar-SA"/>
      </w:rPr>
    </w:lvl>
    <w:lvl w:ilvl="5">
      <w:numFmt w:val="bullet"/>
      <w:lvlText w:val="•"/>
      <w:lvlJc w:val="left"/>
      <w:pPr>
        <w:ind w:left="5330" w:hanging="469"/>
      </w:pPr>
      <w:rPr>
        <w:rFonts w:hint="default"/>
        <w:lang w:val="pt-PT" w:eastAsia="en-US" w:bidi="ar-SA"/>
      </w:rPr>
    </w:lvl>
    <w:lvl w:ilvl="6">
      <w:numFmt w:val="bullet"/>
      <w:lvlText w:val="•"/>
      <w:lvlJc w:val="left"/>
      <w:pPr>
        <w:ind w:left="6368" w:hanging="469"/>
      </w:pPr>
      <w:rPr>
        <w:rFonts w:hint="default"/>
        <w:lang w:val="pt-PT" w:eastAsia="en-US" w:bidi="ar-SA"/>
      </w:rPr>
    </w:lvl>
    <w:lvl w:ilvl="7">
      <w:numFmt w:val="bullet"/>
      <w:lvlText w:val="•"/>
      <w:lvlJc w:val="left"/>
      <w:pPr>
        <w:ind w:left="7406" w:hanging="469"/>
      </w:pPr>
      <w:rPr>
        <w:rFonts w:hint="default"/>
        <w:lang w:val="pt-PT" w:eastAsia="en-US" w:bidi="ar-SA"/>
      </w:rPr>
    </w:lvl>
    <w:lvl w:ilvl="8">
      <w:numFmt w:val="bullet"/>
      <w:lvlText w:val="•"/>
      <w:lvlJc w:val="left"/>
      <w:pPr>
        <w:ind w:left="8444" w:hanging="469"/>
      </w:pPr>
      <w:rPr>
        <w:rFonts w:hint="default"/>
        <w:lang w:val="pt-PT" w:eastAsia="en-US" w:bidi="ar-SA"/>
      </w:rPr>
    </w:lvl>
  </w:abstractNum>
  <w:abstractNum w:abstractNumId="41" w15:restartNumberingAfterBreak="0">
    <w:nsid w:val="772353B0"/>
    <w:multiLevelType w:val="hybridMultilevel"/>
    <w:tmpl w:val="79563ADA"/>
    <w:lvl w:ilvl="0" w:tplc="44E43428">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34A871A4">
      <w:numFmt w:val="bullet"/>
      <w:lvlText w:val="•"/>
      <w:lvlJc w:val="left"/>
      <w:pPr>
        <w:ind w:left="1394" w:hanging="245"/>
      </w:pPr>
      <w:rPr>
        <w:rFonts w:hint="default"/>
        <w:lang w:val="pt-PT" w:eastAsia="en-US" w:bidi="ar-SA"/>
      </w:rPr>
    </w:lvl>
    <w:lvl w:ilvl="2" w:tplc="2444BC28">
      <w:numFmt w:val="bullet"/>
      <w:lvlText w:val="•"/>
      <w:lvlJc w:val="left"/>
      <w:pPr>
        <w:ind w:left="2408" w:hanging="245"/>
      </w:pPr>
      <w:rPr>
        <w:rFonts w:hint="default"/>
        <w:lang w:val="pt-PT" w:eastAsia="en-US" w:bidi="ar-SA"/>
      </w:rPr>
    </w:lvl>
    <w:lvl w:ilvl="3" w:tplc="F63E6FB6">
      <w:numFmt w:val="bullet"/>
      <w:lvlText w:val="•"/>
      <w:lvlJc w:val="left"/>
      <w:pPr>
        <w:ind w:left="3422" w:hanging="245"/>
      </w:pPr>
      <w:rPr>
        <w:rFonts w:hint="default"/>
        <w:lang w:val="pt-PT" w:eastAsia="en-US" w:bidi="ar-SA"/>
      </w:rPr>
    </w:lvl>
    <w:lvl w:ilvl="4" w:tplc="2C7861FE">
      <w:numFmt w:val="bullet"/>
      <w:lvlText w:val="•"/>
      <w:lvlJc w:val="left"/>
      <w:pPr>
        <w:ind w:left="4436" w:hanging="245"/>
      </w:pPr>
      <w:rPr>
        <w:rFonts w:hint="default"/>
        <w:lang w:val="pt-PT" w:eastAsia="en-US" w:bidi="ar-SA"/>
      </w:rPr>
    </w:lvl>
    <w:lvl w:ilvl="5" w:tplc="A6603E44">
      <w:numFmt w:val="bullet"/>
      <w:lvlText w:val="•"/>
      <w:lvlJc w:val="left"/>
      <w:pPr>
        <w:ind w:left="5450" w:hanging="245"/>
      </w:pPr>
      <w:rPr>
        <w:rFonts w:hint="default"/>
        <w:lang w:val="pt-PT" w:eastAsia="en-US" w:bidi="ar-SA"/>
      </w:rPr>
    </w:lvl>
    <w:lvl w:ilvl="6" w:tplc="0E9487DC">
      <w:numFmt w:val="bullet"/>
      <w:lvlText w:val="•"/>
      <w:lvlJc w:val="left"/>
      <w:pPr>
        <w:ind w:left="6464" w:hanging="245"/>
      </w:pPr>
      <w:rPr>
        <w:rFonts w:hint="default"/>
        <w:lang w:val="pt-PT" w:eastAsia="en-US" w:bidi="ar-SA"/>
      </w:rPr>
    </w:lvl>
    <w:lvl w:ilvl="7" w:tplc="77F42D0E">
      <w:numFmt w:val="bullet"/>
      <w:lvlText w:val="•"/>
      <w:lvlJc w:val="left"/>
      <w:pPr>
        <w:ind w:left="7478" w:hanging="245"/>
      </w:pPr>
      <w:rPr>
        <w:rFonts w:hint="default"/>
        <w:lang w:val="pt-PT" w:eastAsia="en-US" w:bidi="ar-SA"/>
      </w:rPr>
    </w:lvl>
    <w:lvl w:ilvl="8" w:tplc="CE400072">
      <w:numFmt w:val="bullet"/>
      <w:lvlText w:val="•"/>
      <w:lvlJc w:val="left"/>
      <w:pPr>
        <w:ind w:left="8492" w:hanging="245"/>
      </w:pPr>
      <w:rPr>
        <w:rFonts w:hint="default"/>
        <w:lang w:val="pt-PT" w:eastAsia="en-US" w:bidi="ar-SA"/>
      </w:rPr>
    </w:lvl>
  </w:abstractNum>
  <w:abstractNum w:abstractNumId="42" w15:restartNumberingAfterBreak="0">
    <w:nsid w:val="77CD51EA"/>
    <w:multiLevelType w:val="hybridMultilevel"/>
    <w:tmpl w:val="8E0E5BFA"/>
    <w:lvl w:ilvl="0" w:tplc="DCBA873C">
      <w:start w:val="1"/>
      <w:numFmt w:val="lowerLetter"/>
      <w:lvlText w:val="%1)"/>
      <w:lvlJc w:val="left"/>
      <w:pPr>
        <w:ind w:left="133" w:hanging="334"/>
      </w:pPr>
      <w:rPr>
        <w:rFonts w:ascii="Arial" w:eastAsia="Arial" w:hAnsi="Arial" w:cs="Arial" w:hint="default"/>
        <w:b w:val="0"/>
        <w:bCs w:val="0"/>
        <w:i w:val="0"/>
        <w:iCs w:val="0"/>
        <w:spacing w:val="0"/>
        <w:w w:val="100"/>
        <w:sz w:val="21"/>
        <w:szCs w:val="21"/>
        <w:lang w:val="pt-PT" w:eastAsia="en-US" w:bidi="ar-SA"/>
      </w:rPr>
    </w:lvl>
    <w:lvl w:ilvl="1" w:tplc="843EB2EA">
      <w:numFmt w:val="bullet"/>
      <w:lvlText w:val="•"/>
      <w:lvlJc w:val="left"/>
      <w:pPr>
        <w:ind w:left="1178" w:hanging="334"/>
      </w:pPr>
      <w:rPr>
        <w:rFonts w:hint="default"/>
        <w:lang w:val="pt-PT" w:eastAsia="en-US" w:bidi="ar-SA"/>
      </w:rPr>
    </w:lvl>
    <w:lvl w:ilvl="2" w:tplc="2CBA6126">
      <w:numFmt w:val="bullet"/>
      <w:lvlText w:val="•"/>
      <w:lvlJc w:val="left"/>
      <w:pPr>
        <w:ind w:left="2216" w:hanging="334"/>
      </w:pPr>
      <w:rPr>
        <w:rFonts w:hint="default"/>
        <w:lang w:val="pt-PT" w:eastAsia="en-US" w:bidi="ar-SA"/>
      </w:rPr>
    </w:lvl>
    <w:lvl w:ilvl="3" w:tplc="71FA1644">
      <w:numFmt w:val="bullet"/>
      <w:lvlText w:val="•"/>
      <w:lvlJc w:val="left"/>
      <w:pPr>
        <w:ind w:left="3254" w:hanging="334"/>
      </w:pPr>
      <w:rPr>
        <w:rFonts w:hint="default"/>
        <w:lang w:val="pt-PT" w:eastAsia="en-US" w:bidi="ar-SA"/>
      </w:rPr>
    </w:lvl>
    <w:lvl w:ilvl="4" w:tplc="9232074E">
      <w:numFmt w:val="bullet"/>
      <w:lvlText w:val="•"/>
      <w:lvlJc w:val="left"/>
      <w:pPr>
        <w:ind w:left="4292" w:hanging="334"/>
      </w:pPr>
      <w:rPr>
        <w:rFonts w:hint="default"/>
        <w:lang w:val="pt-PT" w:eastAsia="en-US" w:bidi="ar-SA"/>
      </w:rPr>
    </w:lvl>
    <w:lvl w:ilvl="5" w:tplc="A6220D64">
      <w:numFmt w:val="bullet"/>
      <w:lvlText w:val="•"/>
      <w:lvlJc w:val="left"/>
      <w:pPr>
        <w:ind w:left="5330" w:hanging="334"/>
      </w:pPr>
      <w:rPr>
        <w:rFonts w:hint="default"/>
        <w:lang w:val="pt-PT" w:eastAsia="en-US" w:bidi="ar-SA"/>
      </w:rPr>
    </w:lvl>
    <w:lvl w:ilvl="6" w:tplc="23BAF1BA">
      <w:numFmt w:val="bullet"/>
      <w:lvlText w:val="•"/>
      <w:lvlJc w:val="left"/>
      <w:pPr>
        <w:ind w:left="6368" w:hanging="334"/>
      </w:pPr>
      <w:rPr>
        <w:rFonts w:hint="default"/>
        <w:lang w:val="pt-PT" w:eastAsia="en-US" w:bidi="ar-SA"/>
      </w:rPr>
    </w:lvl>
    <w:lvl w:ilvl="7" w:tplc="164823F4">
      <w:numFmt w:val="bullet"/>
      <w:lvlText w:val="•"/>
      <w:lvlJc w:val="left"/>
      <w:pPr>
        <w:ind w:left="7406" w:hanging="334"/>
      </w:pPr>
      <w:rPr>
        <w:rFonts w:hint="default"/>
        <w:lang w:val="pt-PT" w:eastAsia="en-US" w:bidi="ar-SA"/>
      </w:rPr>
    </w:lvl>
    <w:lvl w:ilvl="8" w:tplc="A30EED72">
      <w:numFmt w:val="bullet"/>
      <w:lvlText w:val="•"/>
      <w:lvlJc w:val="left"/>
      <w:pPr>
        <w:ind w:left="8444" w:hanging="334"/>
      </w:pPr>
      <w:rPr>
        <w:rFonts w:hint="default"/>
        <w:lang w:val="pt-PT" w:eastAsia="en-US" w:bidi="ar-SA"/>
      </w:rPr>
    </w:lvl>
  </w:abstractNum>
  <w:num w:numId="1">
    <w:abstractNumId w:val="13"/>
  </w:num>
  <w:num w:numId="2">
    <w:abstractNumId w:val="19"/>
  </w:num>
  <w:num w:numId="3">
    <w:abstractNumId w:val="28"/>
  </w:num>
  <w:num w:numId="4">
    <w:abstractNumId w:val="9"/>
  </w:num>
  <w:num w:numId="5">
    <w:abstractNumId w:val="23"/>
  </w:num>
  <w:num w:numId="6">
    <w:abstractNumId w:val="34"/>
  </w:num>
  <w:num w:numId="7">
    <w:abstractNumId w:val="24"/>
  </w:num>
  <w:num w:numId="8">
    <w:abstractNumId w:val="1"/>
  </w:num>
  <w:num w:numId="9">
    <w:abstractNumId w:val="38"/>
  </w:num>
  <w:num w:numId="10">
    <w:abstractNumId w:val="10"/>
  </w:num>
  <w:num w:numId="11">
    <w:abstractNumId w:val="35"/>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
  </w:num>
  <w:num w:numId="14">
    <w:abstractNumId w:val="12"/>
  </w:num>
  <w:num w:numId="15">
    <w:abstractNumId w:val="21"/>
  </w:num>
  <w:num w:numId="1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17"/>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4"/>
    <w:lvlOverride w:ilvl="0">
      <w:startOverride w:val="5"/>
    </w:lvlOverride>
    <w:lvlOverride w:ilvl="1">
      <w:startOverride w:val="1"/>
    </w:lvlOverride>
    <w:lvlOverride w:ilvl="2"/>
    <w:lvlOverride w:ilvl="3"/>
    <w:lvlOverride w:ilvl="4"/>
    <w:lvlOverride w:ilvl="5"/>
    <w:lvlOverride w:ilvl="6"/>
    <w:lvlOverride w:ilvl="7"/>
    <w:lvlOverride w:ilvl="8"/>
  </w:num>
  <w:num w:numId="20">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lvlOverride w:ilvl="2"/>
    <w:lvlOverride w:ilvl="3"/>
    <w:lvlOverride w:ilvl="4"/>
    <w:lvlOverride w:ilvl="5"/>
    <w:lvlOverride w:ilvl="6"/>
    <w:lvlOverride w:ilvl="7"/>
    <w:lvlOverride w:ilvl="8"/>
  </w:num>
  <w:num w:numId="22">
    <w:abstractNumId w:val="42"/>
    <w:lvlOverride w:ilvl="0">
      <w:startOverride w:val="1"/>
    </w:lvlOverride>
    <w:lvlOverride w:ilvl="1"/>
    <w:lvlOverride w:ilvl="2"/>
    <w:lvlOverride w:ilvl="3"/>
    <w:lvlOverride w:ilvl="4"/>
    <w:lvlOverride w:ilvl="5"/>
    <w:lvlOverride w:ilvl="6"/>
    <w:lvlOverride w:ilvl="7"/>
    <w:lvlOverride w:ilvl="8"/>
  </w:num>
  <w:num w:numId="23">
    <w:abstractNumId w:val="31"/>
    <w:lvlOverride w:ilvl="0">
      <w:startOverride w:val="10"/>
    </w:lvlOverride>
    <w:lvlOverride w:ilvl="1"/>
    <w:lvlOverride w:ilvl="2"/>
    <w:lvlOverride w:ilvl="3"/>
    <w:lvlOverride w:ilvl="4"/>
    <w:lvlOverride w:ilvl="5"/>
    <w:lvlOverride w:ilvl="6"/>
    <w:lvlOverride w:ilvl="7"/>
    <w:lvlOverride w:ilvl="8"/>
  </w:num>
  <w:num w:numId="24">
    <w:abstractNumId w:val="29"/>
    <w:lvlOverride w:ilvl="0">
      <w:startOverride w:val="8"/>
    </w:lvlOverride>
    <w:lvlOverride w:ilvl="1">
      <w:startOverride w:val="1"/>
    </w:lvlOverride>
    <w:lvlOverride w:ilvl="2"/>
    <w:lvlOverride w:ilvl="3"/>
    <w:lvlOverride w:ilvl="4"/>
    <w:lvlOverride w:ilvl="5"/>
    <w:lvlOverride w:ilvl="6"/>
    <w:lvlOverride w:ilvl="7"/>
    <w:lvlOverride w:ilvl="8"/>
  </w:num>
  <w:num w:numId="25">
    <w:abstractNumId w:val="41"/>
    <w:lvlOverride w:ilvl="0">
      <w:startOverride w:val="1"/>
    </w:lvlOverride>
    <w:lvlOverride w:ilvl="1"/>
    <w:lvlOverride w:ilvl="2"/>
    <w:lvlOverride w:ilvl="3"/>
    <w:lvlOverride w:ilvl="4"/>
    <w:lvlOverride w:ilvl="5"/>
    <w:lvlOverride w:ilvl="6"/>
    <w:lvlOverride w:ilvl="7"/>
    <w:lvlOverride w:ilvl="8"/>
  </w:num>
  <w:num w:numId="26">
    <w:abstractNumId w:val="8"/>
    <w:lvlOverride w:ilvl="0">
      <w:startOverride w:val="1"/>
    </w:lvlOverride>
    <w:lvlOverride w:ilvl="1"/>
    <w:lvlOverride w:ilvl="2"/>
    <w:lvlOverride w:ilvl="3"/>
    <w:lvlOverride w:ilvl="4"/>
    <w:lvlOverride w:ilvl="5"/>
    <w:lvlOverride w:ilvl="6"/>
    <w:lvlOverride w:ilvl="7"/>
    <w:lvlOverride w:ilvl="8"/>
  </w:num>
  <w:num w:numId="27">
    <w:abstractNumId w:val="32"/>
    <w:lvlOverride w:ilvl="0">
      <w:startOverride w:val="12"/>
    </w:lvlOverride>
    <w:lvlOverride w:ilvl="1"/>
    <w:lvlOverride w:ilvl="2"/>
    <w:lvlOverride w:ilvl="3"/>
    <w:lvlOverride w:ilvl="4"/>
    <w:lvlOverride w:ilvl="5"/>
    <w:lvlOverride w:ilvl="6"/>
    <w:lvlOverride w:ilvl="7"/>
    <w:lvlOverride w:ilvl="8"/>
  </w:num>
  <w:num w:numId="28">
    <w:abstractNumId w:val="20"/>
    <w:lvlOverride w:ilvl="0">
      <w:startOverride w:val="1"/>
    </w:lvlOverride>
    <w:lvlOverride w:ilvl="1"/>
    <w:lvlOverride w:ilvl="2"/>
    <w:lvlOverride w:ilvl="3"/>
    <w:lvlOverride w:ilvl="4"/>
    <w:lvlOverride w:ilvl="5"/>
    <w:lvlOverride w:ilvl="6"/>
    <w:lvlOverride w:ilvl="7"/>
    <w:lvlOverride w:ilvl="8"/>
  </w:num>
  <w:num w:numId="29">
    <w:abstractNumId w:val="7"/>
    <w:lvlOverride w:ilvl="0">
      <w:startOverride w:val="9"/>
    </w:lvlOverride>
    <w:lvlOverride w:ilvl="1">
      <w:startOverride w:val="4"/>
    </w:lvlOverride>
    <w:lvlOverride w:ilvl="2"/>
    <w:lvlOverride w:ilvl="3"/>
    <w:lvlOverride w:ilvl="4"/>
    <w:lvlOverride w:ilvl="5"/>
    <w:lvlOverride w:ilvl="6"/>
    <w:lvlOverride w:ilvl="7"/>
    <w:lvlOverride w:ilvl="8"/>
  </w:num>
  <w:num w:numId="30">
    <w:abstractNumId w:val="15"/>
    <w:lvlOverride w:ilvl="0">
      <w:startOverride w:val="1"/>
    </w:lvlOverride>
    <w:lvlOverride w:ilvl="1"/>
    <w:lvlOverride w:ilvl="2"/>
    <w:lvlOverride w:ilvl="3"/>
    <w:lvlOverride w:ilvl="4"/>
    <w:lvlOverride w:ilvl="5"/>
    <w:lvlOverride w:ilvl="6"/>
    <w:lvlOverride w:ilvl="7"/>
    <w:lvlOverride w:ilvl="8"/>
  </w:num>
  <w:num w:numId="31">
    <w:abstractNumId w:val="40"/>
    <w:lvlOverride w:ilvl="0">
      <w:startOverride w:val="10"/>
    </w:lvlOverride>
    <w:lvlOverride w:ilvl="1">
      <w:startOverride w:val="1"/>
    </w:lvlOverride>
    <w:lvlOverride w:ilvl="2"/>
    <w:lvlOverride w:ilvl="3"/>
    <w:lvlOverride w:ilvl="4"/>
    <w:lvlOverride w:ilvl="5"/>
    <w:lvlOverride w:ilvl="6"/>
    <w:lvlOverride w:ilvl="7"/>
    <w:lvlOverride w:ilvl="8"/>
  </w:num>
  <w:num w:numId="32">
    <w:abstractNumId w:val="16"/>
    <w:lvlOverride w:ilvl="0">
      <w:startOverride w:val="1"/>
    </w:lvlOverride>
    <w:lvlOverride w:ilvl="1"/>
    <w:lvlOverride w:ilvl="2"/>
    <w:lvlOverride w:ilvl="3"/>
    <w:lvlOverride w:ilvl="4"/>
    <w:lvlOverride w:ilvl="5"/>
    <w:lvlOverride w:ilvl="6"/>
    <w:lvlOverride w:ilvl="7"/>
    <w:lvlOverride w:ilvl="8"/>
  </w:num>
  <w:num w:numId="33">
    <w:abstractNumId w:val="3"/>
  </w:num>
  <w:num w:numId="34">
    <w:abstractNumId w:val="25"/>
  </w:num>
  <w:num w:numId="35">
    <w:abstractNumId w:val="14"/>
  </w:num>
  <w:num w:numId="36">
    <w:abstractNumId w:val="5"/>
  </w:num>
  <w:num w:numId="37">
    <w:abstractNumId w:val="37"/>
  </w:num>
  <w:num w:numId="38">
    <w:abstractNumId w:val="11"/>
  </w:num>
  <w:num w:numId="39">
    <w:abstractNumId w:val="26"/>
  </w:num>
  <w:num w:numId="40">
    <w:abstractNumId w:val="39"/>
  </w:num>
  <w:num w:numId="41">
    <w:abstractNumId w:val="36"/>
  </w:num>
  <w:num w:numId="42">
    <w:abstractNumId w:val="6"/>
  </w:num>
  <w:num w:numId="43">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5F8C"/>
    <w:rsid w:val="00011038"/>
    <w:rsid w:val="00012EF6"/>
    <w:rsid w:val="00015F76"/>
    <w:rsid w:val="000237FA"/>
    <w:rsid w:val="00026A96"/>
    <w:rsid w:val="00030FEB"/>
    <w:rsid w:val="0003767F"/>
    <w:rsid w:val="00042473"/>
    <w:rsid w:val="00042917"/>
    <w:rsid w:val="000503A0"/>
    <w:rsid w:val="000507B1"/>
    <w:rsid w:val="00051343"/>
    <w:rsid w:val="00054D08"/>
    <w:rsid w:val="00054D3A"/>
    <w:rsid w:val="000557F7"/>
    <w:rsid w:val="00055917"/>
    <w:rsid w:val="00060FE8"/>
    <w:rsid w:val="000620AC"/>
    <w:rsid w:val="00063078"/>
    <w:rsid w:val="0006339A"/>
    <w:rsid w:val="000648C9"/>
    <w:rsid w:val="0006587D"/>
    <w:rsid w:val="00066542"/>
    <w:rsid w:val="00070391"/>
    <w:rsid w:val="00070AB5"/>
    <w:rsid w:val="0007105E"/>
    <w:rsid w:val="000722C9"/>
    <w:rsid w:val="000723D6"/>
    <w:rsid w:val="0007436D"/>
    <w:rsid w:val="00080662"/>
    <w:rsid w:val="0008103A"/>
    <w:rsid w:val="0008463B"/>
    <w:rsid w:val="00086AC7"/>
    <w:rsid w:val="00086B6C"/>
    <w:rsid w:val="00086CD1"/>
    <w:rsid w:val="00090B98"/>
    <w:rsid w:val="0009162B"/>
    <w:rsid w:val="000917E8"/>
    <w:rsid w:val="0009194F"/>
    <w:rsid w:val="00093300"/>
    <w:rsid w:val="000A1C13"/>
    <w:rsid w:val="000A1CBA"/>
    <w:rsid w:val="000A23E3"/>
    <w:rsid w:val="000A4094"/>
    <w:rsid w:val="000A6194"/>
    <w:rsid w:val="000A763B"/>
    <w:rsid w:val="000B1319"/>
    <w:rsid w:val="000B274C"/>
    <w:rsid w:val="000B38CD"/>
    <w:rsid w:val="000B52D4"/>
    <w:rsid w:val="000B5322"/>
    <w:rsid w:val="000C03BA"/>
    <w:rsid w:val="000C067F"/>
    <w:rsid w:val="000C3F4D"/>
    <w:rsid w:val="000C4CBC"/>
    <w:rsid w:val="000C5A66"/>
    <w:rsid w:val="000C672A"/>
    <w:rsid w:val="000C7E70"/>
    <w:rsid w:val="000D30F2"/>
    <w:rsid w:val="000D4359"/>
    <w:rsid w:val="000D436B"/>
    <w:rsid w:val="000E17C9"/>
    <w:rsid w:val="000E26C4"/>
    <w:rsid w:val="000E2F21"/>
    <w:rsid w:val="000E5AF4"/>
    <w:rsid w:val="000F4794"/>
    <w:rsid w:val="000F65DD"/>
    <w:rsid w:val="000F65E7"/>
    <w:rsid w:val="000F71A6"/>
    <w:rsid w:val="000F7C22"/>
    <w:rsid w:val="001002B5"/>
    <w:rsid w:val="001003A6"/>
    <w:rsid w:val="0010086F"/>
    <w:rsid w:val="0010300D"/>
    <w:rsid w:val="0010714A"/>
    <w:rsid w:val="00107900"/>
    <w:rsid w:val="00110EB5"/>
    <w:rsid w:val="0011333A"/>
    <w:rsid w:val="00113600"/>
    <w:rsid w:val="001143B3"/>
    <w:rsid w:val="00116E12"/>
    <w:rsid w:val="00124104"/>
    <w:rsid w:val="001277F4"/>
    <w:rsid w:val="00132154"/>
    <w:rsid w:val="0013393C"/>
    <w:rsid w:val="00133A86"/>
    <w:rsid w:val="00136BF9"/>
    <w:rsid w:val="001406CC"/>
    <w:rsid w:val="001412E4"/>
    <w:rsid w:val="001444F6"/>
    <w:rsid w:val="00147083"/>
    <w:rsid w:val="00153D16"/>
    <w:rsid w:val="001550ED"/>
    <w:rsid w:val="00155269"/>
    <w:rsid w:val="0016048A"/>
    <w:rsid w:val="00161723"/>
    <w:rsid w:val="00163DE4"/>
    <w:rsid w:val="001642FD"/>
    <w:rsid w:val="00164B3D"/>
    <w:rsid w:val="001664DE"/>
    <w:rsid w:val="001668D8"/>
    <w:rsid w:val="00167B20"/>
    <w:rsid w:val="001746C9"/>
    <w:rsid w:val="00175333"/>
    <w:rsid w:val="001765A2"/>
    <w:rsid w:val="00176D94"/>
    <w:rsid w:val="0017701D"/>
    <w:rsid w:val="00182CD5"/>
    <w:rsid w:val="00183413"/>
    <w:rsid w:val="00183789"/>
    <w:rsid w:val="00187558"/>
    <w:rsid w:val="00187F6A"/>
    <w:rsid w:val="00190D38"/>
    <w:rsid w:val="001910F5"/>
    <w:rsid w:val="00191296"/>
    <w:rsid w:val="001913BE"/>
    <w:rsid w:val="00192F56"/>
    <w:rsid w:val="00195675"/>
    <w:rsid w:val="001A0055"/>
    <w:rsid w:val="001A0F0A"/>
    <w:rsid w:val="001A3D91"/>
    <w:rsid w:val="001A4B84"/>
    <w:rsid w:val="001B5111"/>
    <w:rsid w:val="001B6AE0"/>
    <w:rsid w:val="001B6AE6"/>
    <w:rsid w:val="001C3256"/>
    <w:rsid w:val="001C469E"/>
    <w:rsid w:val="001D594E"/>
    <w:rsid w:val="001D67F9"/>
    <w:rsid w:val="001D78BE"/>
    <w:rsid w:val="001E28B6"/>
    <w:rsid w:val="001E28E2"/>
    <w:rsid w:val="001E31DE"/>
    <w:rsid w:val="001E3EBE"/>
    <w:rsid w:val="001E52CD"/>
    <w:rsid w:val="001E63E0"/>
    <w:rsid w:val="001F1962"/>
    <w:rsid w:val="001F26D1"/>
    <w:rsid w:val="001F636B"/>
    <w:rsid w:val="001F6B4A"/>
    <w:rsid w:val="00200198"/>
    <w:rsid w:val="002015ED"/>
    <w:rsid w:val="002017CB"/>
    <w:rsid w:val="00201ACC"/>
    <w:rsid w:val="00202656"/>
    <w:rsid w:val="00204D2C"/>
    <w:rsid w:val="0020667F"/>
    <w:rsid w:val="00206E59"/>
    <w:rsid w:val="00207428"/>
    <w:rsid w:val="0021003F"/>
    <w:rsid w:val="00210B1F"/>
    <w:rsid w:val="0021231E"/>
    <w:rsid w:val="002126FE"/>
    <w:rsid w:val="00215035"/>
    <w:rsid w:val="00215E89"/>
    <w:rsid w:val="0022487C"/>
    <w:rsid w:val="00224E36"/>
    <w:rsid w:val="00226F21"/>
    <w:rsid w:val="00232AC9"/>
    <w:rsid w:val="00234C10"/>
    <w:rsid w:val="002357C2"/>
    <w:rsid w:val="002367B1"/>
    <w:rsid w:val="00236958"/>
    <w:rsid w:val="00244384"/>
    <w:rsid w:val="0024520D"/>
    <w:rsid w:val="00245803"/>
    <w:rsid w:val="002466D0"/>
    <w:rsid w:val="00246E3C"/>
    <w:rsid w:val="00247BB4"/>
    <w:rsid w:val="0025034D"/>
    <w:rsid w:val="00252474"/>
    <w:rsid w:val="002544DB"/>
    <w:rsid w:val="002562D6"/>
    <w:rsid w:val="00257CDA"/>
    <w:rsid w:val="0026337B"/>
    <w:rsid w:val="00264ABA"/>
    <w:rsid w:val="002667B4"/>
    <w:rsid w:val="002676F9"/>
    <w:rsid w:val="00267FC9"/>
    <w:rsid w:val="0028019D"/>
    <w:rsid w:val="0028083B"/>
    <w:rsid w:val="00280C23"/>
    <w:rsid w:val="00281652"/>
    <w:rsid w:val="00281745"/>
    <w:rsid w:val="00282642"/>
    <w:rsid w:val="00286367"/>
    <w:rsid w:val="00286E4A"/>
    <w:rsid w:val="002910C3"/>
    <w:rsid w:val="0029171E"/>
    <w:rsid w:val="002926E7"/>
    <w:rsid w:val="0029435D"/>
    <w:rsid w:val="002962DA"/>
    <w:rsid w:val="00296856"/>
    <w:rsid w:val="00297BCF"/>
    <w:rsid w:val="00297C43"/>
    <w:rsid w:val="00297E21"/>
    <w:rsid w:val="002A098A"/>
    <w:rsid w:val="002A11BC"/>
    <w:rsid w:val="002A2CF3"/>
    <w:rsid w:val="002A3FB8"/>
    <w:rsid w:val="002A4094"/>
    <w:rsid w:val="002A44F0"/>
    <w:rsid w:val="002A4A1E"/>
    <w:rsid w:val="002A5D1A"/>
    <w:rsid w:val="002A5E51"/>
    <w:rsid w:val="002A6581"/>
    <w:rsid w:val="002A7AD6"/>
    <w:rsid w:val="002B0E96"/>
    <w:rsid w:val="002B35D3"/>
    <w:rsid w:val="002B6308"/>
    <w:rsid w:val="002B67A9"/>
    <w:rsid w:val="002B6E9E"/>
    <w:rsid w:val="002C0CF7"/>
    <w:rsid w:val="002C1E66"/>
    <w:rsid w:val="002C2FDF"/>
    <w:rsid w:val="002C3BA5"/>
    <w:rsid w:val="002C4E67"/>
    <w:rsid w:val="002C5477"/>
    <w:rsid w:val="002C770B"/>
    <w:rsid w:val="002D2E9C"/>
    <w:rsid w:val="002D34A2"/>
    <w:rsid w:val="002D4AAD"/>
    <w:rsid w:val="002D5196"/>
    <w:rsid w:val="002D5DC4"/>
    <w:rsid w:val="002D6965"/>
    <w:rsid w:val="002E01AD"/>
    <w:rsid w:val="002E1D2D"/>
    <w:rsid w:val="002E390B"/>
    <w:rsid w:val="002E3E62"/>
    <w:rsid w:val="002E4410"/>
    <w:rsid w:val="002E5ACE"/>
    <w:rsid w:val="002F2CF1"/>
    <w:rsid w:val="002F4610"/>
    <w:rsid w:val="002F520E"/>
    <w:rsid w:val="002F5F99"/>
    <w:rsid w:val="003018BD"/>
    <w:rsid w:val="003020C8"/>
    <w:rsid w:val="003034CD"/>
    <w:rsid w:val="00305A02"/>
    <w:rsid w:val="0030689A"/>
    <w:rsid w:val="00307330"/>
    <w:rsid w:val="00310F75"/>
    <w:rsid w:val="00312B2E"/>
    <w:rsid w:val="003135A2"/>
    <w:rsid w:val="00313EE8"/>
    <w:rsid w:val="00315F00"/>
    <w:rsid w:val="003222F3"/>
    <w:rsid w:val="00322FBF"/>
    <w:rsid w:val="0032798F"/>
    <w:rsid w:val="00330319"/>
    <w:rsid w:val="00330BE2"/>
    <w:rsid w:val="00332E6B"/>
    <w:rsid w:val="00335A65"/>
    <w:rsid w:val="00336B87"/>
    <w:rsid w:val="00337225"/>
    <w:rsid w:val="00337737"/>
    <w:rsid w:val="00341D55"/>
    <w:rsid w:val="00343754"/>
    <w:rsid w:val="00343D79"/>
    <w:rsid w:val="00345612"/>
    <w:rsid w:val="00345671"/>
    <w:rsid w:val="0034621E"/>
    <w:rsid w:val="0035025D"/>
    <w:rsid w:val="0035100A"/>
    <w:rsid w:val="003515EC"/>
    <w:rsid w:val="00352571"/>
    <w:rsid w:val="00353A40"/>
    <w:rsid w:val="0035456C"/>
    <w:rsid w:val="00355E54"/>
    <w:rsid w:val="00356CD2"/>
    <w:rsid w:val="0035744E"/>
    <w:rsid w:val="00360482"/>
    <w:rsid w:val="00361A02"/>
    <w:rsid w:val="00362A9A"/>
    <w:rsid w:val="00363B88"/>
    <w:rsid w:val="00365957"/>
    <w:rsid w:val="00365ED4"/>
    <w:rsid w:val="00371653"/>
    <w:rsid w:val="0037289E"/>
    <w:rsid w:val="00373535"/>
    <w:rsid w:val="00373A77"/>
    <w:rsid w:val="00373BBA"/>
    <w:rsid w:val="00376AFA"/>
    <w:rsid w:val="0037723F"/>
    <w:rsid w:val="00380CFC"/>
    <w:rsid w:val="00382915"/>
    <w:rsid w:val="003835B1"/>
    <w:rsid w:val="00384A49"/>
    <w:rsid w:val="003853F8"/>
    <w:rsid w:val="00390540"/>
    <w:rsid w:val="00393907"/>
    <w:rsid w:val="00394A34"/>
    <w:rsid w:val="00395C1F"/>
    <w:rsid w:val="00395DD2"/>
    <w:rsid w:val="00396934"/>
    <w:rsid w:val="003A38F2"/>
    <w:rsid w:val="003A3ABF"/>
    <w:rsid w:val="003A664F"/>
    <w:rsid w:val="003A76D8"/>
    <w:rsid w:val="003A7ECF"/>
    <w:rsid w:val="003B2960"/>
    <w:rsid w:val="003B4317"/>
    <w:rsid w:val="003B57E6"/>
    <w:rsid w:val="003B79A1"/>
    <w:rsid w:val="003C3832"/>
    <w:rsid w:val="003C5146"/>
    <w:rsid w:val="003D05F0"/>
    <w:rsid w:val="003D0A41"/>
    <w:rsid w:val="003D0C2A"/>
    <w:rsid w:val="003D40DE"/>
    <w:rsid w:val="003D4264"/>
    <w:rsid w:val="003D4B4C"/>
    <w:rsid w:val="003D5073"/>
    <w:rsid w:val="003D669F"/>
    <w:rsid w:val="003D6B02"/>
    <w:rsid w:val="003E1FB1"/>
    <w:rsid w:val="003E4842"/>
    <w:rsid w:val="003E5AAD"/>
    <w:rsid w:val="003E65F6"/>
    <w:rsid w:val="003E7FCD"/>
    <w:rsid w:val="003F65EC"/>
    <w:rsid w:val="004014ED"/>
    <w:rsid w:val="00405CFE"/>
    <w:rsid w:val="0040716F"/>
    <w:rsid w:val="004074C8"/>
    <w:rsid w:val="00407D3B"/>
    <w:rsid w:val="00411117"/>
    <w:rsid w:val="00412F18"/>
    <w:rsid w:val="00413160"/>
    <w:rsid w:val="0041360D"/>
    <w:rsid w:val="00414EDF"/>
    <w:rsid w:val="0041700E"/>
    <w:rsid w:val="00417727"/>
    <w:rsid w:val="004203AC"/>
    <w:rsid w:val="00420452"/>
    <w:rsid w:val="004214C2"/>
    <w:rsid w:val="004215D3"/>
    <w:rsid w:val="00422F9B"/>
    <w:rsid w:val="00425F9A"/>
    <w:rsid w:val="004268B2"/>
    <w:rsid w:val="0042690A"/>
    <w:rsid w:val="004274F8"/>
    <w:rsid w:val="00432252"/>
    <w:rsid w:val="00432302"/>
    <w:rsid w:val="004333EB"/>
    <w:rsid w:val="004347E4"/>
    <w:rsid w:val="004354D7"/>
    <w:rsid w:val="004364B5"/>
    <w:rsid w:val="00441735"/>
    <w:rsid w:val="0044289E"/>
    <w:rsid w:val="00445494"/>
    <w:rsid w:val="004456CC"/>
    <w:rsid w:val="00445EF9"/>
    <w:rsid w:val="00446AAA"/>
    <w:rsid w:val="004502BF"/>
    <w:rsid w:val="0045169F"/>
    <w:rsid w:val="004520B0"/>
    <w:rsid w:val="004525D0"/>
    <w:rsid w:val="00454481"/>
    <w:rsid w:val="00454792"/>
    <w:rsid w:val="0045681A"/>
    <w:rsid w:val="004578ED"/>
    <w:rsid w:val="00460A2A"/>
    <w:rsid w:val="00462A64"/>
    <w:rsid w:val="00463198"/>
    <w:rsid w:val="00464B0B"/>
    <w:rsid w:val="00465034"/>
    <w:rsid w:val="004653F7"/>
    <w:rsid w:val="00466CE5"/>
    <w:rsid w:val="00467716"/>
    <w:rsid w:val="00472297"/>
    <w:rsid w:val="0047522D"/>
    <w:rsid w:val="004766E9"/>
    <w:rsid w:val="00477067"/>
    <w:rsid w:val="004771AC"/>
    <w:rsid w:val="00480913"/>
    <w:rsid w:val="0048176F"/>
    <w:rsid w:val="0048237C"/>
    <w:rsid w:val="00484369"/>
    <w:rsid w:val="004844D6"/>
    <w:rsid w:val="00484714"/>
    <w:rsid w:val="00485CE3"/>
    <w:rsid w:val="00491D09"/>
    <w:rsid w:val="00494340"/>
    <w:rsid w:val="0049447F"/>
    <w:rsid w:val="00494AB4"/>
    <w:rsid w:val="00495FF1"/>
    <w:rsid w:val="00496F88"/>
    <w:rsid w:val="004A0823"/>
    <w:rsid w:val="004A16E1"/>
    <w:rsid w:val="004A1F49"/>
    <w:rsid w:val="004A3C9A"/>
    <w:rsid w:val="004B4731"/>
    <w:rsid w:val="004B4DE4"/>
    <w:rsid w:val="004B653A"/>
    <w:rsid w:val="004B7ECD"/>
    <w:rsid w:val="004C5CDA"/>
    <w:rsid w:val="004D03DC"/>
    <w:rsid w:val="004D03FE"/>
    <w:rsid w:val="004D0FC4"/>
    <w:rsid w:val="004D4025"/>
    <w:rsid w:val="004D4802"/>
    <w:rsid w:val="004D6072"/>
    <w:rsid w:val="004D66DF"/>
    <w:rsid w:val="004D6C49"/>
    <w:rsid w:val="004D7AC3"/>
    <w:rsid w:val="004E07DA"/>
    <w:rsid w:val="004E1AD3"/>
    <w:rsid w:val="004E5543"/>
    <w:rsid w:val="004E5F72"/>
    <w:rsid w:val="004F11AE"/>
    <w:rsid w:val="004F2FDB"/>
    <w:rsid w:val="004F3CD3"/>
    <w:rsid w:val="004F478A"/>
    <w:rsid w:val="004F5CBE"/>
    <w:rsid w:val="004F634F"/>
    <w:rsid w:val="004F6FDD"/>
    <w:rsid w:val="005016C3"/>
    <w:rsid w:val="00502CDC"/>
    <w:rsid w:val="005043CE"/>
    <w:rsid w:val="00510468"/>
    <w:rsid w:val="005104F3"/>
    <w:rsid w:val="00515805"/>
    <w:rsid w:val="00516789"/>
    <w:rsid w:val="0051723D"/>
    <w:rsid w:val="00520961"/>
    <w:rsid w:val="0052097E"/>
    <w:rsid w:val="0052184A"/>
    <w:rsid w:val="00523345"/>
    <w:rsid w:val="00524C0B"/>
    <w:rsid w:val="00524FAC"/>
    <w:rsid w:val="00527E1B"/>
    <w:rsid w:val="005325CD"/>
    <w:rsid w:val="005344C4"/>
    <w:rsid w:val="005362C1"/>
    <w:rsid w:val="00542E65"/>
    <w:rsid w:val="00545A9F"/>
    <w:rsid w:val="00547424"/>
    <w:rsid w:val="005521C4"/>
    <w:rsid w:val="00554761"/>
    <w:rsid w:val="00554894"/>
    <w:rsid w:val="00554AAD"/>
    <w:rsid w:val="0056281C"/>
    <w:rsid w:val="00562C0C"/>
    <w:rsid w:val="00564179"/>
    <w:rsid w:val="00567C9D"/>
    <w:rsid w:val="0057299C"/>
    <w:rsid w:val="00572EDD"/>
    <w:rsid w:val="005763F8"/>
    <w:rsid w:val="00576CB6"/>
    <w:rsid w:val="00580C1F"/>
    <w:rsid w:val="00582AD8"/>
    <w:rsid w:val="00583073"/>
    <w:rsid w:val="00583274"/>
    <w:rsid w:val="005840E8"/>
    <w:rsid w:val="0058673E"/>
    <w:rsid w:val="00594786"/>
    <w:rsid w:val="00595726"/>
    <w:rsid w:val="0059684B"/>
    <w:rsid w:val="00596F3F"/>
    <w:rsid w:val="005A1281"/>
    <w:rsid w:val="005A3717"/>
    <w:rsid w:val="005A52B5"/>
    <w:rsid w:val="005A6204"/>
    <w:rsid w:val="005A792A"/>
    <w:rsid w:val="005B042B"/>
    <w:rsid w:val="005B3D8A"/>
    <w:rsid w:val="005B5EF5"/>
    <w:rsid w:val="005B6173"/>
    <w:rsid w:val="005B6359"/>
    <w:rsid w:val="005B6835"/>
    <w:rsid w:val="005B6DD5"/>
    <w:rsid w:val="005B7B6C"/>
    <w:rsid w:val="005B7D89"/>
    <w:rsid w:val="005C2524"/>
    <w:rsid w:val="005C6693"/>
    <w:rsid w:val="005C7218"/>
    <w:rsid w:val="005D1F84"/>
    <w:rsid w:val="005E000C"/>
    <w:rsid w:val="005E1107"/>
    <w:rsid w:val="005E19A7"/>
    <w:rsid w:val="005E534D"/>
    <w:rsid w:val="005E6FDE"/>
    <w:rsid w:val="005F148E"/>
    <w:rsid w:val="005F1D14"/>
    <w:rsid w:val="005F26FA"/>
    <w:rsid w:val="005F3D26"/>
    <w:rsid w:val="005F4610"/>
    <w:rsid w:val="005F6181"/>
    <w:rsid w:val="005F6E92"/>
    <w:rsid w:val="006017DD"/>
    <w:rsid w:val="006039AC"/>
    <w:rsid w:val="00604D90"/>
    <w:rsid w:val="00605694"/>
    <w:rsid w:val="00607266"/>
    <w:rsid w:val="0061094E"/>
    <w:rsid w:val="006156BF"/>
    <w:rsid w:val="00616081"/>
    <w:rsid w:val="00616A2D"/>
    <w:rsid w:val="0061759F"/>
    <w:rsid w:val="0062114E"/>
    <w:rsid w:val="00622C01"/>
    <w:rsid w:val="006241D4"/>
    <w:rsid w:val="0062435B"/>
    <w:rsid w:val="00624C97"/>
    <w:rsid w:val="006278DB"/>
    <w:rsid w:val="0063004D"/>
    <w:rsid w:val="00631358"/>
    <w:rsid w:val="00632582"/>
    <w:rsid w:val="00635EC3"/>
    <w:rsid w:val="006376D8"/>
    <w:rsid w:val="006376FD"/>
    <w:rsid w:val="00637D07"/>
    <w:rsid w:val="00643BCB"/>
    <w:rsid w:val="00644521"/>
    <w:rsid w:val="00644CA4"/>
    <w:rsid w:val="00646A72"/>
    <w:rsid w:val="00646DA4"/>
    <w:rsid w:val="00647425"/>
    <w:rsid w:val="00650497"/>
    <w:rsid w:val="00650C47"/>
    <w:rsid w:val="00651754"/>
    <w:rsid w:val="006523DE"/>
    <w:rsid w:val="006538C6"/>
    <w:rsid w:val="00655280"/>
    <w:rsid w:val="00656FC5"/>
    <w:rsid w:val="006618EF"/>
    <w:rsid w:val="00664DB0"/>
    <w:rsid w:val="00666D8E"/>
    <w:rsid w:val="00670081"/>
    <w:rsid w:val="00672C15"/>
    <w:rsid w:val="00673F14"/>
    <w:rsid w:val="00675558"/>
    <w:rsid w:val="00676550"/>
    <w:rsid w:val="006779BE"/>
    <w:rsid w:val="00682169"/>
    <w:rsid w:val="00682360"/>
    <w:rsid w:val="0068245F"/>
    <w:rsid w:val="00683463"/>
    <w:rsid w:val="00684109"/>
    <w:rsid w:val="00691A1D"/>
    <w:rsid w:val="006926A5"/>
    <w:rsid w:val="00692AF5"/>
    <w:rsid w:val="00694159"/>
    <w:rsid w:val="006951D0"/>
    <w:rsid w:val="00695F5B"/>
    <w:rsid w:val="00696E6B"/>
    <w:rsid w:val="00697099"/>
    <w:rsid w:val="006A08A1"/>
    <w:rsid w:val="006A14CC"/>
    <w:rsid w:val="006A26C5"/>
    <w:rsid w:val="006A58FB"/>
    <w:rsid w:val="006A595A"/>
    <w:rsid w:val="006A5E7F"/>
    <w:rsid w:val="006A6B80"/>
    <w:rsid w:val="006A72FE"/>
    <w:rsid w:val="006B1119"/>
    <w:rsid w:val="006B1AF0"/>
    <w:rsid w:val="006B5D5E"/>
    <w:rsid w:val="006C04C4"/>
    <w:rsid w:val="006C2042"/>
    <w:rsid w:val="006C2788"/>
    <w:rsid w:val="006C2ABE"/>
    <w:rsid w:val="006C4073"/>
    <w:rsid w:val="006C589A"/>
    <w:rsid w:val="006C5EE1"/>
    <w:rsid w:val="006C7151"/>
    <w:rsid w:val="006C791C"/>
    <w:rsid w:val="006D179D"/>
    <w:rsid w:val="006D20AB"/>
    <w:rsid w:val="006D2A23"/>
    <w:rsid w:val="006D5EED"/>
    <w:rsid w:val="006D67F9"/>
    <w:rsid w:val="006D6DAF"/>
    <w:rsid w:val="006D70AA"/>
    <w:rsid w:val="006E34AA"/>
    <w:rsid w:val="006E5BBD"/>
    <w:rsid w:val="006E5DC7"/>
    <w:rsid w:val="006F0424"/>
    <w:rsid w:val="006F0608"/>
    <w:rsid w:val="006F3EB1"/>
    <w:rsid w:val="006F7A43"/>
    <w:rsid w:val="00700380"/>
    <w:rsid w:val="0070116E"/>
    <w:rsid w:val="00704F34"/>
    <w:rsid w:val="00710861"/>
    <w:rsid w:val="00712CFB"/>
    <w:rsid w:val="007130EC"/>
    <w:rsid w:val="007131CC"/>
    <w:rsid w:val="007165B0"/>
    <w:rsid w:val="00717A4F"/>
    <w:rsid w:val="00720A67"/>
    <w:rsid w:val="0072233C"/>
    <w:rsid w:val="007227C4"/>
    <w:rsid w:val="0072367E"/>
    <w:rsid w:val="007242EA"/>
    <w:rsid w:val="00725A95"/>
    <w:rsid w:val="00734A16"/>
    <w:rsid w:val="007376FC"/>
    <w:rsid w:val="0074101E"/>
    <w:rsid w:val="007441D4"/>
    <w:rsid w:val="007445A9"/>
    <w:rsid w:val="007468A2"/>
    <w:rsid w:val="0074752D"/>
    <w:rsid w:val="00751638"/>
    <w:rsid w:val="00754993"/>
    <w:rsid w:val="00754B42"/>
    <w:rsid w:val="00760247"/>
    <w:rsid w:val="00761E83"/>
    <w:rsid w:val="00765A23"/>
    <w:rsid w:val="00766D3A"/>
    <w:rsid w:val="00767E91"/>
    <w:rsid w:val="00770398"/>
    <w:rsid w:val="00773385"/>
    <w:rsid w:val="00775DB1"/>
    <w:rsid w:val="007825D9"/>
    <w:rsid w:val="0078390C"/>
    <w:rsid w:val="00784410"/>
    <w:rsid w:val="007852C6"/>
    <w:rsid w:val="00794B6A"/>
    <w:rsid w:val="00796148"/>
    <w:rsid w:val="00797D8B"/>
    <w:rsid w:val="00797E6A"/>
    <w:rsid w:val="007A1011"/>
    <w:rsid w:val="007A5271"/>
    <w:rsid w:val="007A6873"/>
    <w:rsid w:val="007B2A88"/>
    <w:rsid w:val="007B3FF0"/>
    <w:rsid w:val="007B4FF3"/>
    <w:rsid w:val="007B5329"/>
    <w:rsid w:val="007C0183"/>
    <w:rsid w:val="007C2406"/>
    <w:rsid w:val="007C3193"/>
    <w:rsid w:val="007C31D8"/>
    <w:rsid w:val="007C52C8"/>
    <w:rsid w:val="007C55DD"/>
    <w:rsid w:val="007C5CD3"/>
    <w:rsid w:val="007C6EFA"/>
    <w:rsid w:val="007D2461"/>
    <w:rsid w:val="007D2F7D"/>
    <w:rsid w:val="007D32B4"/>
    <w:rsid w:val="007D363E"/>
    <w:rsid w:val="007D4D87"/>
    <w:rsid w:val="007D53AA"/>
    <w:rsid w:val="007D5BC2"/>
    <w:rsid w:val="007D7243"/>
    <w:rsid w:val="007D7A39"/>
    <w:rsid w:val="007E053A"/>
    <w:rsid w:val="007E081F"/>
    <w:rsid w:val="007E2271"/>
    <w:rsid w:val="007E25ED"/>
    <w:rsid w:val="007E3A8A"/>
    <w:rsid w:val="007E6857"/>
    <w:rsid w:val="007E7718"/>
    <w:rsid w:val="007F0B02"/>
    <w:rsid w:val="007F25E9"/>
    <w:rsid w:val="00800B10"/>
    <w:rsid w:val="008034D0"/>
    <w:rsid w:val="00803897"/>
    <w:rsid w:val="00805C09"/>
    <w:rsid w:val="00807E30"/>
    <w:rsid w:val="00810557"/>
    <w:rsid w:val="00810FFC"/>
    <w:rsid w:val="0081133F"/>
    <w:rsid w:val="00811FDA"/>
    <w:rsid w:val="00813C1F"/>
    <w:rsid w:val="008168C8"/>
    <w:rsid w:val="00816F17"/>
    <w:rsid w:val="00817863"/>
    <w:rsid w:val="00821186"/>
    <w:rsid w:val="0082234D"/>
    <w:rsid w:val="0083234E"/>
    <w:rsid w:val="00833647"/>
    <w:rsid w:val="00834C68"/>
    <w:rsid w:val="00835616"/>
    <w:rsid w:val="00837DDB"/>
    <w:rsid w:val="0084255F"/>
    <w:rsid w:val="0084575E"/>
    <w:rsid w:val="0085165B"/>
    <w:rsid w:val="008544C8"/>
    <w:rsid w:val="00860222"/>
    <w:rsid w:val="008604BE"/>
    <w:rsid w:val="00861625"/>
    <w:rsid w:val="00861B20"/>
    <w:rsid w:val="00862D94"/>
    <w:rsid w:val="00866CDE"/>
    <w:rsid w:val="00867C35"/>
    <w:rsid w:val="00870AE7"/>
    <w:rsid w:val="00870F7E"/>
    <w:rsid w:val="00873245"/>
    <w:rsid w:val="00873445"/>
    <w:rsid w:val="0087388C"/>
    <w:rsid w:val="00873C56"/>
    <w:rsid w:val="00873E79"/>
    <w:rsid w:val="008742AA"/>
    <w:rsid w:val="0087520D"/>
    <w:rsid w:val="00876F99"/>
    <w:rsid w:val="00880C19"/>
    <w:rsid w:val="00881B56"/>
    <w:rsid w:val="00881B71"/>
    <w:rsid w:val="00885783"/>
    <w:rsid w:val="008951AD"/>
    <w:rsid w:val="008959A8"/>
    <w:rsid w:val="00896DAD"/>
    <w:rsid w:val="00897EBF"/>
    <w:rsid w:val="008A28E9"/>
    <w:rsid w:val="008A2B9A"/>
    <w:rsid w:val="008A319D"/>
    <w:rsid w:val="008A3B34"/>
    <w:rsid w:val="008A3C1D"/>
    <w:rsid w:val="008A60D6"/>
    <w:rsid w:val="008A6900"/>
    <w:rsid w:val="008A6949"/>
    <w:rsid w:val="008A7704"/>
    <w:rsid w:val="008A7F23"/>
    <w:rsid w:val="008B189E"/>
    <w:rsid w:val="008B277F"/>
    <w:rsid w:val="008B3CCC"/>
    <w:rsid w:val="008B42C7"/>
    <w:rsid w:val="008B5D76"/>
    <w:rsid w:val="008B63FA"/>
    <w:rsid w:val="008C604E"/>
    <w:rsid w:val="008C6089"/>
    <w:rsid w:val="008C69B7"/>
    <w:rsid w:val="008D0CC5"/>
    <w:rsid w:val="008D1A48"/>
    <w:rsid w:val="008D1A8D"/>
    <w:rsid w:val="008D29BF"/>
    <w:rsid w:val="008D3C43"/>
    <w:rsid w:val="008D592F"/>
    <w:rsid w:val="008D5C6E"/>
    <w:rsid w:val="008D7307"/>
    <w:rsid w:val="008E094D"/>
    <w:rsid w:val="008E1E5C"/>
    <w:rsid w:val="008E25A7"/>
    <w:rsid w:val="008E6359"/>
    <w:rsid w:val="008E6614"/>
    <w:rsid w:val="008F066F"/>
    <w:rsid w:val="008F15FD"/>
    <w:rsid w:val="008F1A24"/>
    <w:rsid w:val="008F44EE"/>
    <w:rsid w:val="008F7BC2"/>
    <w:rsid w:val="00900376"/>
    <w:rsid w:val="00900C58"/>
    <w:rsid w:val="00901BD3"/>
    <w:rsid w:val="009021AC"/>
    <w:rsid w:val="009039FA"/>
    <w:rsid w:val="009042E3"/>
    <w:rsid w:val="00906020"/>
    <w:rsid w:val="00907DEF"/>
    <w:rsid w:val="00907F38"/>
    <w:rsid w:val="00911239"/>
    <w:rsid w:val="009117EE"/>
    <w:rsid w:val="00914D28"/>
    <w:rsid w:val="0091652D"/>
    <w:rsid w:val="00917BBE"/>
    <w:rsid w:val="00921E41"/>
    <w:rsid w:val="00923F5D"/>
    <w:rsid w:val="009250C7"/>
    <w:rsid w:val="00931972"/>
    <w:rsid w:val="00931C2F"/>
    <w:rsid w:val="009327D0"/>
    <w:rsid w:val="00933D8B"/>
    <w:rsid w:val="00937999"/>
    <w:rsid w:val="00940A49"/>
    <w:rsid w:val="00941275"/>
    <w:rsid w:val="00941B00"/>
    <w:rsid w:val="00942DC6"/>
    <w:rsid w:val="00944E7F"/>
    <w:rsid w:val="009455A4"/>
    <w:rsid w:val="00945D83"/>
    <w:rsid w:val="00951EFC"/>
    <w:rsid w:val="00952202"/>
    <w:rsid w:val="009526DE"/>
    <w:rsid w:val="00954400"/>
    <w:rsid w:val="0095543B"/>
    <w:rsid w:val="00956754"/>
    <w:rsid w:val="00956EEB"/>
    <w:rsid w:val="00957938"/>
    <w:rsid w:val="00961595"/>
    <w:rsid w:val="00961660"/>
    <w:rsid w:val="00961F68"/>
    <w:rsid w:val="00963164"/>
    <w:rsid w:val="009657B0"/>
    <w:rsid w:val="00965F2C"/>
    <w:rsid w:val="00971858"/>
    <w:rsid w:val="00972348"/>
    <w:rsid w:val="00972BC9"/>
    <w:rsid w:val="00973C9D"/>
    <w:rsid w:val="00974083"/>
    <w:rsid w:val="00974DEE"/>
    <w:rsid w:val="009751AF"/>
    <w:rsid w:val="00977F3D"/>
    <w:rsid w:val="00982756"/>
    <w:rsid w:val="009842A5"/>
    <w:rsid w:val="009859C9"/>
    <w:rsid w:val="00987355"/>
    <w:rsid w:val="0098752B"/>
    <w:rsid w:val="00987A50"/>
    <w:rsid w:val="00990492"/>
    <w:rsid w:val="0099053B"/>
    <w:rsid w:val="0099062B"/>
    <w:rsid w:val="009910BD"/>
    <w:rsid w:val="009961E5"/>
    <w:rsid w:val="00997B7B"/>
    <w:rsid w:val="009A408A"/>
    <w:rsid w:val="009A496A"/>
    <w:rsid w:val="009A68AB"/>
    <w:rsid w:val="009B2B1C"/>
    <w:rsid w:val="009B39B2"/>
    <w:rsid w:val="009B4C6A"/>
    <w:rsid w:val="009C198F"/>
    <w:rsid w:val="009C4505"/>
    <w:rsid w:val="009C7277"/>
    <w:rsid w:val="009D12E0"/>
    <w:rsid w:val="009D6D47"/>
    <w:rsid w:val="009D7C49"/>
    <w:rsid w:val="009E06C3"/>
    <w:rsid w:val="009E08B1"/>
    <w:rsid w:val="009E108C"/>
    <w:rsid w:val="009E2411"/>
    <w:rsid w:val="009E2BD7"/>
    <w:rsid w:val="009E4434"/>
    <w:rsid w:val="009E4550"/>
    <w:rsid w:val="009E5E2D"/>
    <w:rsid w:val="009E7489"/>
    <w:rsid w:val="009E7B59"/>
    <w:rsid w:val="009F03A6"/>
    <w:rsid w:val="009F15B8"/>
    <w:rsid w:val="009F2245"/>
    <w:rsid w:val="009F4991"/>
    <w:rsid w:val="009F5A8F"/>
    <w:rsid w:val="009F67E5"/>
    <w:rsid w:val="00A00C4C"/>
    <w:rsid w:val="00A0349B"/>
    <w:rsid w:val="00A06861"/>
    <w:rsid w:val="00A079F0"/>
    <w:rsid w:val="00A109D0"/>
    <w:rsid w:val="00A10A7C"/>
    <w:rsid w:val="00A1113D"/>
    <w:rsid w:val="00A121D5"/>
    <w:rsid w:val="00A136C8"/>
    <w:rsid w:val="00A15535"/>
    <w:rsid w:val="00A15B88"/>
    <w:rsid w:val="00A15F34"/>
    <w:rsid w:val="00A17B2D"/>
    <w:rsid w:val="00A20AE2"/>
    <w:rsid w:val="00A20EBD"/>
    <w:rsid w:val="00A2191D"/>
    <w:rsid w:val="00A23C1B"/>
    <w:rsid w:val="00A24E0E"/>
    <w:rsid w:val="00A324BA"/>
    <w:rsid w:val="00A3301A"/>
    <w:rsid w:val="00A33DA0"/>
    <w:rsid w:val="00A344F6"/>
    <w:rsid w:val="00A36306"/>
    <w:rsid w:val="00A37FB7"/>
    <w:rsid w:val="00A4081D"/>
    <w:rsid w:val="00A410D2"/>
    <w:rsid w:val="00A434AD"/>
    <w:rsid w:val="00A44594"/>
    <w:rsid w:val="00A4748D"/>
    <w:rsid w:val="00A4796E"/>
    <w:rsid w:val="00A50318"/>
    <w:rsid w:val="00A51098"/>
    <w:rsid w:val="00A514C8"/>
    <w:rsid w:val="00A52DAB"/>
    <w:rsid w:val="00A54315"/>
    <w:rsid w:val="00A60829"/>
    <w:rsid w:val="00A61DED"/>
    <w:rsid w:val="00A62CE7"/>
    <w:rsid w:val="00A62E4F"/>
    <w:rsid w:val="00A66D8D"/>
    <w:rsid w:val="00A73B79"/>
    <w:rsid w:val="00A75ABB"/>
    <w:rsid w:val="00A80558"/>
    <w:rsid w:val="00A8086E"/>
    <w:rsid w:val="00A80A64"/>
    <w:rsid w:val="00A81760"/>
    <w:rsid w:val="00A81772"/>
    <w:rsid w:val="00A851E3"/>
    <w:rsid w:val="00A86F46"/>
    <w:rsid w:val="00A90748"/>
    <w:rsid w:val="00A913C1"/>
    <w:rsid w:val="00A915FB"/>
    <w:rsid w:val="00A943AF"/>
    <w:rsid w:val="00A9576B"/>
    <w:rsid w:val="00A965AE"/>
    <w:rsid w:val="00A96DCF"/>
    <w:rsid w:val="00A972B6"/>
    <w:rsid w:val="00AA10C4"/>
    <w:rsid w:val="00AA4375"/>
    <w:rsid w:val="00AA5FE1"/>
    <w:rsid w:val="00AA678B"/>
    <w:rsid w:val="00AA6D34"/>
    <w:rsid w:val="00AB02BA"/>
    <w:rsid w:val="00AB0D72"/>
    <w:rsid w:val="00AB127B"/>
    <w:rsid w:val="00AB3354"/>
    <w:rsid w:val="00AB3B21"/>
    <w:rsid w:val="00AB4290"/>
    <w:rsid w:val="00AD35E5"/>
    <w:rsid w:val="00AE154D"/>
    <w:rsid w:val="00AE15B8"/>
    <w:rsid w:val="00AE4214"/>
    <w:rsid w:val="00AE4793"/>
    <w:rsid w:val="00AE4A43"/>
    <w:rsid w:val="00AE7AEC"/>
    <w:rsid w:val="00AF06C2"/>
    <w:rsid w:val="00AF2432"/>
    <w:rsid w:val="00AF48AA"/>
    <w:rsid w:val="00AF6558"/>
    <w:rsid w:val="00AF6E7F"/>
    <w:rsid w:val="00AF7A86"/>
    <w:rsid w:val="00AF7F0F"/>
    <w:rsid w:val="00B0040A"/>
    <w:rsid w:val="00B00B98"/>
    <w:rsid w:val="00B00F21"/>
    <w:rsid w:val="00B039BC"/>
    <w:rsid w:val="00B051E6"/>
    <w:rsid w:val="00B07837"/>
    <w:rsid w:val="00B15789"/>
    <w:rsid w:val="00B2026F"/>
    <w:rsid w:val="00B2189C"/>
    <w:rsid w:val="00B21F41"/>
    <w:rsid w:val="00B23431"/>
    <w:rsid w:val="00B24632"/>
    <w:rsid w:val="00B25397"/>
    <w:rsid w:val="00B26225"/>
    <w:rsid w:val="00B27998"/>
    <w:rsid w:val="00B315E0"/>
    <w:rsid w:val="00B31F28"/>
    <w:rsid w:val="00B337A1"/>
    <w:rsid w:val="00B35360"/>
    <w:rsid w:val="00B453AB"/>
    <w:rsid w:val="00B4601D"/>
    <w:rsid w:val="00B525D8"/>
    <w:rsid w:val="00B53D99"/>
    <w:rsid w:val="00B54E58"/>
    <w:rsid w:val="00B559F7"/>
    <w:rsid w:val="00B56C6C"/>
    <w:rsid w:val="00B573E3"/>
    <w:rsid w:val="00B637AE"/>
    <w:rsid w:val="00B66730"/>
    <w:rsid w:val="00B66B84"/>
    <w:rsid w:val="00B70EF6"/>
    <w:rsid w:val="00B722DC"/>
    <w:rsid w:val="00B72938"/>
    <w:rsid w:val="00B7567A"/>
    <w:rsid w:val="00B760D0"/>
    <w:rsid w:val="00B77AA5"/>
    <w:rsid w:val="00B8019D"/>
    <w:rsid w:val="00B839EA"/>
    <w:rsid w:val="00B83A93"/>
    <w:rsid w:val="00B83D21"/>
    <w:rsid w:val="00B83DF1"/>
    <w:rsid w:val="00B86806"/>
    <w:rsid w:val="00B869BE"/>
    <w:rsid w:val="00B8773E"/>
    <w:rsid w:val="00B90D22"/>
    <w:rsid w:val="00B93E82"/>
    <w:rsid w:val="00B94ED0"/>
    <w:rsid w:val="00B9708C"/>
    <w:rsid w:val="00BA09B6"/>
    <w:rsid w:val="00BA1607"/>
    <w:rsid w:val="00BA4D1E"/>
    <w:rsid w:val="00BA5206"/>
    <w:rsid w:val="00BB1CD4"/>
    <w:rsid w:val="00BB4A47"/>
    <w:rsid w:val="00BB6F0B"/>
    <w:rsid w:val="00BC3F5F"/>
    <w:rsid w:val="00BC4E3A"/>
    <w:rsid w:val="00BC5BBC"/>
    <w:rsid w:val="00BC64DD"/>
    <w:rsid w:val="00BC721D"/>
    <w:rsid w:val="00BC7E37"/>
    <w:rsid w:val="00BD1B52"/>
    <w:rsid w:val="00BD2605"/>
    <w:rsid w:val="00BD4405"/>
    <w:rsid w:val="00BD783D"/>
    <w:rsid w:val="00BE0E0C"/>
    <w:rsid w:val="00BE3C54"/>
    <w:rsid w:val="00BE450B"/>
    <w:rsid w:val="00BE5C49"/>
    <w:rsid w:val="00BE612F"/>
    <w:rsid w:val="00BF0945"/>
    <w:rsid w:val="00BF1055"/>
    <w:rsid w:val="00BF53E7"/>
    <w:rsid w:val="00C02E4F"/>
    <w:rsid w:val="00C051B6"/>
    <w:rsid w:val="00C05E7E"/>
    <w:rsid w:val="00C06357"/>
    <w:rsid w:val="00C06383"/>
    <w:rsid w:val="00C11CC4"/>
    <w:rsid w:val="00C15AE7"/>
    <w:rsid w:val="00C16884"/>
    <w:rsid w:val="00C20113"/>
    <w:rsid w:val="00C21633"/>
    <w:rsid w:val="00C22DED"/>
    <w:rsid w:val="00C230FF"/>
    <w:rsid w:val="00C2373B"/>
    <w:rsid w:val="00C23A8D"/>
    <w:rsid w:val="00C24B81"/>
    <w:rsid w:val="00C34EFF"/>
    <w:rsid w:val="00C353D7"/>
    <w:rsid w:val="00C41798"/>
    <w:rsid w:val="00C4287C"/>
    <w:rsid w:val="00C42949"/>
    <w:rsid w:val="00C43873"/>
    <w:rsid w:val="00C47178"/>
    <w:rsid w:val="00C5062F"/>
    <w:rsid w:val="00C50AFF"/>
    <w:rsid w:val="00C5142B"/>
    <w:rsid w:val="00C536C3"/>
    <w:rsid w:val="00C5454D"/>
    <w:rsid w:val="00C54851"/>
    <w:rsid w:val="00C560D2"/>
    <w:rsid w:val="00C566EF"/>
    <w:rsid w:val="00C61D81"/>
    <w:rsid w:val="00C62987"/>
    <w:rsid w:val="00C654DD"/>
    <w:rsid w:val="00C6726E"/>
    <w:rsid w:val="00C678D3"/>
    <w:rsid w:val="00C67937"/>
    <w:rsid w:val="00C67C4E"/>
    <w:rsid w:val="00C7030C"/>
    <w:rsid w:val="00C704BA"/>
    <w:rsid w:val="00C74F11"/>
    <w:rsid w:val="00C761CB"/>
    <w:rsid w:val="00C7632D"/>
    <w:rsid w:val="00C76F35"/>
    <w:rsid w:val="00C81999"/>
    <w:rsid w:val="00C81F1E"/>
    <w:rsid w:val="00C82FB8"/>
    <w:rsid w:val="00C85095"/>
    <w:rsid w:val="00C85CF4"/>
    <w:rsid w:val="00C87341"/>
    <w:rsid w:val="00C907ED"/>
    <w:rsid w:val="00C908E1"/>
    <w:rsid w:val="00C91314"/>
    <w:rsid w:val="00C93A88"/>
    <w:rsid w:val="00C9432A"/>
    <w:rsid w:val="00C96545"/>
    <w:rsid w:val="00CA0234"/>
    <w:rsid w:val="00CA088E"/>
    <w:rsid w:val="00CA249A"/>
    <w:rsid w:val="00CA2599"/>
    <w:rsid w:val="00CA55AC"/>
    <w:rsid w:val="00CA5C94"/>
    <w:rsid w:val="00CA7024"/>
    <w:rsid w:val="00CB08D5"/>
    <w:rsid w:val="00CB775D"/>
    <w:rsid w:val="00CB7FE0"/>
    <w:rsid w:val="00CC2681"/>
    <w:rsid w:val="00CC4472"/>
    <w:rsid w:val="00CD2E47"/>
    <w:rsid w:val="00CD3275"/>
    <w:rsid w:val="00CD53A3"/>
    <w:rsid w:val="00CE0358"/>
    <w:rsid w:val="00CE3B8D"/>
    <w:rsid w:val="00CE4F95"/>
    <w:rsid w:val="00CE64DF"/>
    <w:rsid w:val="00CF050E"/>
    <w:rsid w:val="00CF348A"/>
    <w:rsid w:val="00CF3F2A"/>
    <w:rsid w:val="00CF5DF2"/>
    <w:rsid w:val="00CF73FC"/>
    <w:rsid w:val="00D00504"/>
    <w:rsid w:val="00D01AFA"/>
    <w:rsid w:val="00D02497"/>
    <w:rsid w:val="00D02836"/>
    <w:rsid w:val="00D037AF"/>
    <w:rsid w:val="00D03CA0"/>
    <w:rsid w:val="00D04DFE"/>
    <w:rsid w:val="00D050C7"/>
    <w:rsid w:val="00D05A01"/>
    <w:rsid w:val="00D05A38"/>
    <w:rsid w:val="00D05CA9"/>
    <w:rsid w:val="00D0691A"/>
    <w:rsid w:val="00D0742D"/>
    <w:rsid w:val="00D11DD9"/>
    <w:rsid w:val="00D12597"/>
    <w:rsid w:val="00D12B68"/>
    <w:rsid w:val="00D13A7E"/>
    <w:rsid w:val="00D15F25"/>
    <w:rsid w:val="00D17BA5"/>
    <w:rsid w:val="00D21519"/>
    <w:rsid w:val="00D21BD6"/>
    <w:rsid w:val="00D223E7"/>
    <w:rsid w:val="00D2373C"/>
    <w:rsid w:val="00D23823"/>
    <w:rsid w:val="00D24670"/>
    <w:rsid w:val="00D24AEA"/>
    <w:rsid w:val="00D24C18"/>
    <w:rsid w:val="00D2617E"/>
    <w:rsid w:val="00D27542"/>
    <w:rsid w:val="00D3123A"/>
    <w:rsid w:val="00D332E1"/>
    <w:rsid w:val="00D33578"/>
    <w:rsid w:val="00D33A89"/>
    <w:rsid w:val="00D35043"/>
    <w:rsid w:val="00D36547"/>
    <w:rsid w:val="00D36BA2"/>
    <w:rsid w:val="00D41A7F"/>
    <w:rsid w:val="00D422D7"/>
    <w:rsid w:val="00D44878"/>
    <w:rsid w:val="00D478EF"/>
    <w:rsid w:val="00D5174F"/>
    <w:rsid w:val="00D517E4"/>
    <w:rsid w:val="00D520FD"/>
    <w:rsid w:val="00D5288A"/>
    <w:rsid w:val="00D52C29"/>
    <w:rsid w:val="00D5372F"/>
    <w:rsid w:val="00D5463A"/>
    <w:rsid w:val="00D56157"/>
    <w:rsid w:val="00D6117F"/>
    <w:rsid w:val="00D611EF"/>
    <w:rsid w:val="00D61B3B"/>
    <w:rsid w:val="00D620DD"/>
    <w:rsid w:val="00D62B7A"/>
    <w:rsid w:val="00D62C61"/>
    <w:rsid w:val="00D63105"/>
    <w:rsid w:val="00D67B78"/>
    <w:rsid w:val="00D67CA5"/>
    <w:rsid w:val="00D73269"/>
    <w:rsid w:val="00D73A52"/>
    <w:rsid w:val="00D73AEF"/>
    <w:rsid w:val="00D73B9B"/>
    <w:rsid w:val="00D75438"/>
    <w:rsid w:val="00D76023"/>
    <w:rsid w:val="00D825E4"/>
    <w:rsid w:val="00D8286C"/>
    <w:rsid w:val="00D85E5B"/>
    <w:rsid w:val="00D87233"/>
    <w:rsid w:val="00D8743C"/>
    <w:rsid w:val="00D90069"/>
    <w:rsid w:val="00D900AA"/>
    <w:rsid w:val="00D92D45"/>
    <w:rsid w:val="00D953A6"/>
    <w:rsid w:val="00D9615E"/>
    <w:rsid w:val="00DA1DF9"/>
    <w:rsid w:val="00DA4F40"/>
    <w:rsid w:val="00DB0783"/>
    <w:rsid w:val="00DB1740"/>
    <w:rsid w:val="00DB23B4"/>
    <w:rsid w:val="00DB3EF0"/>
    <w:rsid w:val="00DB4615"/>
    <w:rsid w:val="00DB5634"/>
    <w:rsid w:val="00DB5917"/>
    <w:rsid w:val="00DC0BDA"/>
    <w:rsid w:val="00DC35D6"/>
    <w:rsid w:val="00DC3649"/>
    <w:rsid w:val="00DD0D15"/>
    <w:rsid w:val="00DD2332"/>
    <w:rsid w:val="00DD2CB2"/>
    <w:rsid w:val="00DD47B4"/>
    <w:rsid w:val="00DD51C4"/>
    <w:rsid w:val="00DD5A1D"/>
    <w:rsid w:val="00DD5F86"/>
    <w:rsid w:val="00DD72DE"/>
    <w:rsid w:val="00DD777B"/>
    <w:rsid w:val="00DE486E"/>
    <w:rsid w:val="00DE4B9E"/>
    <w:rsid w:val="00DE5F70"/>
    <w:rsid w:val="00DE6DE6"/>
    <w:rsid w:val="00DF2881"/>
    <w:rsid w:val="00DF32F8"/>
    <w:rsid w:val="00DF6BB8"/>
    <w:rsid w:val="00DF70C2"/>
    <w:rsid w:val="00E00EB1"/>
    <w:rsid w:val="00E05D7F"/>
    <w:rsid w:val="00E05DD8"/>
    <w:rsid w:val="00E06111"/>
    <w:rsid w:val="00E06FBD"/>
    <w:rsid w:val="00E1237F"/>
    <w:rsid w:val="00E13BFA"/>
    <w:rsid w:val="00E14DA6"/>
    <w:rsid w:val="00E16495"/>
    <w:rsid w:val="00E164DF"/>
    <w:rsid w:val="00E173D0"/>
    <w:rsid w:val="00E218F5"/>
    <w:rsid w:val="00E21C74"/>
    <w:rsid w:val="00E221DE"/>
    <w:rsid w:val="00E22E31"/>
    <w:rsid w:val="00E234AC"/>
    <w:rsid w:val="00E262F6"/>
    <w:rsid w:val="00E266C9"/>
    <w:rsid w:val="00E27B31"/>
    <w:rsid w:val="00E34371"/>
    <w:rsid w:val="00E36070"/>
    <w:rsid w:val="00E364F1"/>
    <w:rsid w:val="00E373DA"/>
    <w:rsid w:val="00E37F48"/>
    <w:rsid w:val="00E40D23"/>
    <w:rsid w:val="00E44D81"/>
    <w:rsid w:val="00E470C5"/>
    <w:rsid w:val="00E5012A"/>
    <w:rsid w:val="00E514DB"/>
    <w:rsid w:val="00E5216A"/>
    <w:rsid w:val="00E52D53"/>
    <w:rsid w:val="00E54B68"/>
    <w:rsid w:val="00E61514"/>
    <w:rsid w:val="00E61742"/>
    <w:rsid w:val="00E63098"/>
    <w:rsid w:val="00E6416F"/>
    <w:rsid w:val="00E64237"/>
    <w:rsid w:val="00E64A51"/>
    <w:rsid w:val="00E65116"/>
    <w:rsid w:val="00E6741E"/>
    <w:rsid w:val="00E7068F"/>
    <w:rsid w:val="00E70CD9"/>
    <w:rsid w:val="00E70DA1"/>
    <w:rsid w:val="00E714F4"/>
    <w:rsid w:val="00E72A59"/>
    <w:rsid w:val="00E7365B"/>
    <w:rsid w:val="00E77E8A"/>
    <w:rsid w:val="00E81800"/>
    <w:rsid w:val="00E84581"/>
    <w:rsid w:val="00E86113"/>
    <w:rsid w:val="00E86805"/>
    <w:rsid w:val="00E869B0"/>
    <w:rsid w:val="00E91648"/>
    <w:rsid w:val="00E91775"/>
    <w:rsid w:val="00E91B3D"/>
    <w:rsid w:val="00E929F1"/>
    <w:rsid w:val="00E94C4F"/>
    <w:rsid w:val="00E975A5"/>
    <w:rsid w:val="00EA129B"/>
    <w:rsid w:val="00EA264B"/>
    <w:rsid w:val="00EA3272"/>
    <w:rsid w:val="00EA77BB"/>
    <w:rsid w:val="00EA7815"/>
    <w:rsid w:val="00EA7F01"/>
    <w:rsid w:val="00EB3E99"/>
    <w:rsid w:val="00EB60BF"/>
    <w:rsid w:val="00EB74F8"/>
    <w:rsid w:val="00EC0CE3"/>
    <w:rsid w:val="00EC10D7"/>
    <w:rsid w:val="00EC25F9"/>
    <w:rsid w:val="00EC5984"/>
    <w:rsid w:val="00ED16C9"/>
    <w:rsid w:val="00ED3030"/>
    <w:rsid w:val="00ED6DB8"/>
    <w:rsid w:val="00EE01ED"/>
    <w:rsid w:val="00EE4921"/>
    <w:rsid w:val="00EE5924"/>
    <w:rsid w:val="00EE5F05"/>
    <w:rsid w:val="00EE7043"/>
    <w:rsid w:val="00EF07B8"/>
    <w:rsid w:val="00EF3528"/>
    <w:rsid w:val="00EF5894"/>
    <w:rsid w:val="00EF5E8C"/>
    <w:rsid w:val="00EF6195"/>
    <w:rsid w:val="00EF7275"/>
    <w:rsid w:val="00F0024A"/>
    <w:rsid w:val="00F01E25"/>
    <w:rsid w:val="00F02B8F"/>
    <w:rsid w:val="00F053CE"/>
    <w:rsid w:val="00F05E08"/>
    <w:rsid w:val="00F06709"/>
    <w:rsid w:val="00F12805"/>
    <w:rsid w:val="00F16A6C"/>
    <w:rsid w:val="00F1783E"/>
    <w:rsid w:val="00F24C44"/>
    <w:rsid w:val="00F25EB7"/>
    <w:rsid w:val="00F2762A"/>
    <w:rsid w:val="00F277CE"/>
    <w:rsid w:val="00F30B61"/>
    <w:rsid w:val="00F30E3A"/>
    <w:rsid w:val="00F31794"/>
    <w:rsid w:val="00F35210"/>
    <w:rsid w:val="00F3666C"/>
    <w:rsid w:val="00F36EE2"/>
    <w:rsid w:val="00F377C0"/>
    <w:rsid w:val="00F401CD"/>
    <w:rsid w:val="00F43910"/>
    <w:rsid w:val="00F454B9"/>
    <w:rsid w:val="00F47610"/>
    <w:rsid w:val="00F47C8E"/>
    <w:rsid w:val="00F47E29"/>
    <w:rsid w:val="00F502D1"/>
    <w:rsid w:val="00F50C03"/>
    <w:rsid w:val="00F51C39"/>
    <w:rsid w:val="00F51D46"/>
    <w:rsid w:val="00F51D47"/>
    <w:rsid w:val="00F533B2"/>
    <w:rsid w:val="00F53C53"/>
    <w:rsid w:val="00F55A30"/>
    <w:rsid w:val="00F55EB1"/>
    <w:rsid w:val="00F57510"/>
    <w:rsid w:val="00F57A01"/>
    <w:rsid w:val="00F60A2A"/>
    <w:rsid w:val="00F61108"/>
    <w:rsid w:val="00F61613"/>
    <w:rsid w:val="00F63521"/>
    <w:rsid w:val="00F65610"/>
    <w:rsid w:val="00F65AC5"/>
    <w:rsid w:val="00F6673A"/>
    <w:rsid w:val="00F7078D"/>
    <w:rsid w:val="00F71131"/>
    <w:rsid w:val="00F738A5"/>
    <w:rsid w:val="00F7478D"/>
    <w:rsid w:val="00F753A1"/>
    <w:rsid w:val="00F800FE"/>
    <w:rsid w:val="00F8104C"/>
    <w:rsid w:val="00F8171F"/>
    <w:rsid w:val="00F81915"/>
    <w:rsid w:val="00F82E5F"/>
    <w:rsid w:val="00F85F96"/>
    <w:rsid w:val="00F910AA"/>
    <w:rsid w:val="00F924A2"/>
    <w:rsid w:val="00F933FF"/>
    <w:rsid w:val="00F96151"/>
    <w:rsid w:val="00FA0E02"/>
    <w:rsid w:val="00FA0FFE"/>
    <w:rsid w:val="00FB1AC6"/>
    <w:rsid w:val="00FB6C1E"/>
    <w:rsid w:val="00FB716A"/>
    <w:rsid w:val="00FC0341"/>
    <w:rsid w:val="00FC03AD"/>
    <w:rsid w:val="00FC49DA"/>
    <w:rsid w:val="00FC6801"/>
    <w:rsid w:val="00FC6F34"/>
    <w:rsid w:val="00FC7BA2"/>
    <w:rsid w:val="00FD0230"/>
    <w:rsid w:val="00FD0DC3"/>
    <w:rsid w:val="00FD2EDA"/>
    <w:rsid w:val="00FD51FB"/>
    <w:rsid w:val="00FD62D2"/>
    <w:rsid w:val="00FE1F22"/>
    <w:rsid w:val="00FE2438"/>
    <w:rsid w:val="00FE351A"/>
    <w:rsid w:val="00FE4D8F"/>
    <w:rsid w:val="00FE56F0"/>
    <w:rsid w:val="00FE6732"/>
    <w:rsid w:val="00FE692A"/>
    <w:rsid w:val="00FE694C"/>
    <w:rsid w:val="00FE6D88"/>
    <w:rsid w:val="00FF02C4"/>
    <w:rsid w:val="00FF4153"/>
    <w:rsid w:val="00FF47A0"/>
    <w:rsid w:val="00FF6C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792B8B-2A61-4BED-9E31-B008B39B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1"/>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1"/>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uiPriority w:val="99"/>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iPriority w:val="99"/>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274F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1"/>
    <w:rsid w:val="002C2FDF"/>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AB3B21"/>
    <w:rPr>
      <w:rFonts w:ascii="Arial" w:eastAsia="Times New Roman" w:hAnsi="Arial" w:cs="Times New Roman"/>
      <w:b/>
      <w:szCs w:val="20"/>
      <w:lang w:eastAsia="pt-BR"/>
    </w:rPr>
  </w:style>
  <w:style w:type="character" w:customStyle="1" w:styleId="Ttulo5Char">
    <w:name w:val="Título 5 Char"/>
    <w:basedOn w:val="Fontepargpadro"/>
    <w:link w:val="Ttulo5"/>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uiPriority w:val="99"/>
    <w:rsid w:val="00AB3B21"/>
    <w:rPr>
      <w:rFonts w:ascii="Arial" w:eastAsia="Times New Roman" w:hAnsi="Arial" w:cs="Times New Roman"/>
      <w:b/>
      <w:szCs w:val="20"/>
      <w:lang w:eastAsia="pt-BR"/>
    </w:rPr>
  </w:style>
  <w:style w:type="character" w:customStyle="1" w:styleId="Ttulo8Char">
    <w:name w:val="Título 8 Char"/>
    <w:basedOn w:val="Fontepargpadro"/>
    <w:link w:val="Ttulo8"/>
    <w:uiPriority w:val="99"/>
    <w:rsid w:val="001A4B84"/>
    <w:rPr>
      <w:rFonts w:asciiTheme="majorHAnsi" w:eastAsiaTheme="majorEastAsia" w:hAnsiTheme="majorHAnsi" w:cstheme="majorBidi"/>
      <w:color w:val="272727" w:themeColor="text1" w:themeTint="D8"/>
      <w:sz w:val="21"/>
      <w:szCs w:val="21"/>
    </w:rPr>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iPriority w:val="99"/>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rsid w:val="00330BE2"/>
    <w:rPr>
      <w:rFonts w:ascii="Tahoma" w:hAnsi="Tahoma" w:cs="Tahoma"/>
      <w:sz w:val="16"/>
      <w:szCs w:val="16"/>
    </w:rPr>
  </w:style>
  <w:style w:type="table" w:styleId="Tabelacomgrade">
    <w:name w:val="Table Grid"/>
    <w:basedOn w:val="Tabelanormal"/>
    <w:rsid w:val="00212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uiPriority w:val="99"/>
    <w:rsid w:val="00C5062F"/>
    <w:pPr>
      <w:spacing w:line="360" w:lineRule="auto"/>
      <w:ind w:firstLine="708"/>
      <w:jc w:val="both"/>
    </w:pPr>
  </w:style>
  <w:style w:type="character" w:customStyle="1" w:styleId="RecuodecorpodetextoChar">
    <w:name w:val="Recuo de corpo de texto Char"/>
    <w:basedOn w:val="Fontepargpadro"/>
    <w:link w:val="Recuodecorpodetexto"/>
    <w:uiPriority w:val="99"/>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aliases w:val="List I Paragraph,Parágrafo da Lista11,Subtítulo Projeto Básico,Parágrafo da Lista111,List Paragraph1,Colorful List - Accent 11"/>
    <w:basedOn w:val="Normal"/>
    <w:link w:val="PargrafodaListaChar"/>
    <w:uiPriority w:val="1"/>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character" w:customStyle="1" w:styleId="PargrafodaListaChar">
    <w:name w:val="Parágrafo da Lista Char"/>
    <w:aliases w:val="List I Paragraph Char,Parágrafo da Lista11 Char,Subtítulo Projeto Básico Char,Parágrafo da Lista111 Char,List Paragraph1 Char,Colorful List - Accent 11 Char"/>
    <w:link w:val="PargrafodaLista"/>
    <w:uiPriority w:val="34"/>
    <w:qFormat/>
    <w:locked/>
    <w:rsid w:val="00D2373C"/>
    <w:rPr>
      <w:rFonts w:ascii="Arial MT" w:eastAsia="Arial MT" w:hAnsi="Arial MT" w:cs="Arial MT"/>
      <w:lang w:val="pt-PT"/>
    </w:rPr>
  </w:style>
  <w:style w:type="paragraph" w:styleId="Corpodetexto">
    <w:name w:val="Body Text"/>
    <w:aliases w:val="Quote"/>
    <w:basedOn w:val="Normal"/>
    <w:link w:val="CorpodetextoChar"/>
    <w:uiPriority w:val="1"/>
    <w:unhideWhenUsed/>
    <w:qFormat/>
    <w:rsid w:val="00520961"/>
    <w:pPr>
      <w:spacing w:after="120"/>
    </w:pPr>
  </w:style>
  <w:style w:type="character" w:customStyle="1" w:styleId="CorpodetextoChar">
    <w:name w:val="Corpo de texto Char"/>
    <w:aliases w:val="Quote Char"/>
    <w:basedOn w:val="Fontepargpadro"/>
    <w:link w:val="Corpodetexto"/>
    <w:uiPriority w:val="1"/>
    <w:rsid w:val="00520961"/>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B39B2"/>
    <w:pPr>
      <w:spacing w:before="100" w:beforeAutospacing="1" w:after="100" w:afterAutospacing="1"/>
    </w:pPr>
  </w:style>
  <w:style w:type="character" w:customStyle="1" w:styleId="Fontepargpadro1">
    <w:name w:val="Fonte parág. padrão1"/>
    <w:rsid w:val="002C2FDF"/>
  </w:style>
  <w:style w:type="paragraph" w:customStyle="1" w:styleId="Normal1">
    <w:name w:val="Normal1"/>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uiPriority w:val="99"/>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paragraph" w:styleId="Ttulo">
    <w:name w:val="Title"/>
    <w:basedOn w:val="Normal"/>
    <w:link w:val="TtuloChar"/>
    <w:uiPriority w:val="1"/>
    <w:qFormat/>
    <w:rsid w:val="00AB3B21"/>
    <w:pPr>
      <w:jc w:val="center"/>
    </w:pPr>
    <w:rPr>
      <w:sz w:val="40"/>
      <w:szCs w:val="20"/>
    </w:rPr>
  </w:style>
  <w:style w:type="character" w:customStyle="1" w:styleId="TtuloChar">
    <w:name w:val="Título Char"/>
    <w:basedOn w:val="Fontepargpadro"/>
    <w:link w:val="Ttulo"/>
    <w:uiPriority w:val="1"/>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rsid w:val="00AB3B21"/>
    <w:rPr>
      <w:rFonts w:ascii="Arial" w:eastAsia="Times New Roman" w:hAnsi="Arial" w:cs="Arial"/>
      <w:i/>
      <w:iCs/>
      <w:lang w:eastAsia="pt-BR"/>
    </w:rPr>
  </w:style>
  <w:style w:type="paragraph" w:styleId="Corpodetexto2">
    <w:name w:val="Body Text 2"/>
    <w:basedOn w:val="Normal"/>
    <w:link w:val="Corpodetexto2Char"/>
    <w:uiPriority w:val="99"/>
    <w:unhideWhenUsed/>
    <w:rsid w:val="00AB3B21"/>
    <w:pPr>
      <w:spacing w:after="120" w:line="480" w:lineRule="auto"/>
    </w:pPr>
  </w:style>
  <w:style w:type="character" w:customStyle="1" w:styleId="Corpodetexto2Char">
    <w:name w:val="Corpo de texto 2 Char"/>
    <w:basedOn w:val="Fontepargpadro"/>
    <w:link w:val="Corpodetexto2"/>
    <w:uiPriority w:val="99"/>
    <w:rsid w:val="00AB3B21"/>
    <w:rPr>
      <w:rFonts w:ascii="Times New Roman" w:eastAsia="Times New Roman" w:hAnsi="Times New Roman" w:cs="Times New Roman"/>
      <w:sz w:val="24"/>
      <w:szCs w:val="24"/>
      <w:lang w:eastAsia="pt-BR"/>
    </w:rPr>
  </w:style>
  <w:style w:type="paragraph" w:customStyle="1" w:styleId="Default">
    <w:name w:val="Default"/>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rsid w:val="00AB3B21"/>
    <w:rPr>
      <w:rFonts w:ascii="Arial" w:hAnsi="Arial"/>
      <w:sz w:val="20"/>
      <w:szCs w:val="20"/>
    </w:rPr>
  </w:style>
  <w:style w:type="character" w:customStyle="1" w:styleId="TextodenotaderodapChar">
    <w:name w:val="Texto de nota de rodapé Char"/>
    <w:basedOn w:val="Fontepargpadro"/>
    <w:link w:val="Textodenotaderodap"/>
    <w:uiPriority w:val="99"/>
    <w:qFormat/>
    <w:rsid w:val="00AB3B21"/>
    <w:rPr>
      <w:rFonts w:ascii="Arial" w:eastAsia="Times New Roman" w:hAnsi="Arial" w:cs="Times New Roman"/>
      <w:sz w:val="20"/>
      <w:szCs w:val="20"/>
      <w:lang w:eastAsia="pt-BR"/>
    </w:rPr>
  </w:style>
  <w:style w:type="character" w:styleId="Refdenotaderodap">
    <w:name w:val="footnote reference"/>
    <w:uiPriority w:val="99"/>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qFormat/>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uiPriority w:val="99"/>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rsid w:val="00AB3B21"/>
    <w:pPr>
      <w:tabs>
        <w:tab w:val="left" w:pos="1701"/>
      </w:tabs>
      <w:spacing w:before="100" w:beforeAutospacing="1" w:after="100" w:afterAutospacing="1" w:line="360" w:lineRule="auto"/>
      <w:jc w:val="both"/>
    </w:pPr>
    <w:rPr>
      <w:rFonts w:ascii="Arial" w:hAnsi="Arial"/>
    </w:rPr>
  </w:style>
  <w:style w:type="character" w:customStyle="1" w:styleId="MenoPendente1">
    <w:name w:val="Menção Pendente1"/>
    <w:uiPriority w:val="99"/>
    <w:semiHidden/>
    <w:unhideWhenUsed/>
    <w:rsid w:val="00AB3B21"/>
    <w:rPr>
      <w:color w:val="605E5C"/>
      <w:shd w:val="clear" w:color="auto" w:fill="E1DFDD"/>
    </w:rPr>
  </w:style>
  <w:style w:type="character" w:styleId="Refdecomentrio">
    <w:name w:val="annotation reference"/>
    <w:semiHidden/>
    <w:unhideWhenUsed/>
    <w:rsid w:val="00AB3B21"/>
    <w:rPr>
      <w:sz w:val="16"/>
      <w:szCs w:val="16"/>
    </w:rPr>
  </w:style>
  <w:style w:type="paragraph" w:styleId="Textodecomentrio">
    <w:name w:val="annotation text"/>
    <w:basedOn w:val="Normal"/>
    <w:link w:val="TextodecomentrioChar"/>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iPriority w:val="99"/>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B3B21"/>
    <w:rPr>
      <w:rFonts w:ascii="Times New Roman" w:eastAsia="Times New Roman" w:hAnsi="Times New Roman" w:cs="Times New Roman"/>
      <w:sz w:val="16"/>
      <w:szCs w:val="16"/>
      <w:lang w:eastAsia="pt-BR"/>
    </w:rPr>
  </w:style>
  <w:style w:type="paragraph" w:customStyle="1" w:styleId="c5">
    <w:name w:val="c5"/>
    <w:basedOn w:val="Normal"/>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rsid w:val="00AB3B21"/>
    <w:pPr>
      <w:widowControl w:val="0"/>
      <w:overflowPunct w:val="0"/>
      <w:autoSpaceDE w:val="0"/>
      <w:autoSpaceDN w:val="0"/>
      <w:adjustRightInd w:val="0"/>
      <w:spacing w:line="240" w:lineRule="atLeast"/>
    </w:pPr>
    <w:rPr>
      <w:szCs w:val="20"/>
    </w:rPr>
  </w:style>
  <w:style w:type="paragraph" w:customStyle="1" w:styleId="c3">
    <w:name w:val="c3"/>
    <w:basedOn w:val="Normal"/>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uiPriority w:val="99"/>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uiPriority w:val="99"/>
    <w:rsid w:val="00AB3B21"/>
    <w:rPr>
      <w:rFonts w:ascii="Arial" w:eastAsia="Times New Roman" w:hAnsi="Arial" w:cs="Times New Roman"/>
      <w:szCs w:val="20"/>
      <w:lang w:eastAsia="pt-BR"/>
    </w:rPr>
  </w:style>
  <w:style w:type="paragraph" w:customStyle="1" w:styleId="Corpodetexto21">
    <w:name w:val="Corpo de texto 21"/>
    <w:basedOn w:val="Normal"/>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rsid w:val="00AB3B21"/>
    <w:pPr>
      <w:keepNext/>
      <w:spacing w:before="100" w:after="100"/>
      <w:outlineLvl w:val="4"/>
    </w:pPr>
    <w:rPr>
      <w:b/>
      <w:snapToGrid w:val="0"/>
      <w:szCs w:val="20"/>
    </w:rPr>
  </w:style>
  <w:style w:type="paragraph" w:customStyle="1" w:styleId="Estilo1">
    <w:name w:val="Estilo1"/>
    <w:basedOn w:val="Normal"/>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eastAsia="Times New Roman" w:hAnsi="Times New Roman" w:cs="Times New Roman"/>
      <w:b/>
      <w:bCs/>
      <w:sz w:val="20"/>
      <w:szCs w:val="20"/>
      <w:lang w:eastAsia="pt-BR"/>
    </w:rPr>
  </w:style>
  <w:style w:type="paragraph" w:customStyle="1" w:styleId="Recuodecorpodetexto31">
    <w:name w:val="Recuo de corpo de texto 31"/>
    <w:basedOn w:val="Normal"/>
    <w:uiPriority w:val="6"/>
    <w:rsid w:val="004D0FC4"/>
    <w:pPr>
      <w:widowControl w:val="0"/>
      <w:suppressAutoHyphens/>
      <w:spacing w:after="120"/>
      <w:ind w:left="283"/>
    </w:pPr>
    <w:rPr>
      <w:rFonts w:ascii="Arial" w:eastAsia="Calibri" w:hAnsi="Arial" w:cs="Arial"/>
      <w:sz w:val="16"/>
      <w:szCs w:val="20"/>
    </w:rPr>
  </w:style>
  <w:style w:type="paragraph" w:styleId="Subttulo">
    <w:name w:val="Subtitle"/>
    <w:basedOn w:val="Normal"/>
    <w:next w:val="Normal"/>
    <w:link w:val="SubttuloChar"/>
    <w:qFormat/>
    <w:rsid w:val="00CB775D"/>
    <w:pPr>
      <w:tabs>
        <w:tab w:val="left" w:pos="2268"/>
      </w:tabs>
      <w:spacing w:before="120" w:after="60" w:line="360" w:lineRule="auto"/>
      <w:jc w:val="center"/>
      <w:outlineLvl w:val="1"/>
    </w:pPr>
    <w:rPr>
      <w:rFonts w:ascii="Calibri Light" w:hAnsi="Calibri Light"/>
      <w:lang w:eastAsia="ar-SA"/>
    </w:rPr>
  </w:style>
  <w:style w:type="character" w:customStyle="1" w:styleId="SubttuloChar">
    <w:name w:val="Subtítulo Char"/>
    <w:basedOn w:val="Fontepargpadro"/>
    <w:link w:val="Subttulo"/>
    <w:rsid w:val="00CB775D"/>
    <w:rPr>
      <w:rFonts w:ascii="Calibri Light" w:eastAsia="Times New Roman" w:hAnsi="Calibri Light" w:cs="Times New Roman"/>
      <w:sz w:val="24"/>
      <w:szCs w:val="24"/>
      <w:lang w:eastAsia="ar-SA"/>
    </w:rPr>
  </w:style>
  <w:style w:type="paragraph" w:customStyle="1" w:styleId="Corpodetexto31">
    <w:name w:val="Corpo de texto 31"/>
    <w:basedOn w:val="Normal"/>
    <w:uiPriority w:val="99"/>
    <w:rsid w:val="00965F2C"/>
    <w:pPr>
      <w:suppressAutoHyphens/>
      <w:jc w:val="both"/>
    </w:pPr>
    <w:rPr>
      <w:rFonts w:ascii="Arial Narrow" w:hAnsi="Arial Narrow"/>
      <w:noProof/>
      <w:sz w:val="22"/>
      <w:szCs w:val="20"/>
    </w:rPr>
  </w:style>
  <w:style w:type="character" w:customStyle="1" w:styleId="Absatz-Standardschriftart">
    <w:name w:val="Absatz-Standardschriftart"/>
    <w:rsid w:val="00965F2C"/>
  </w:style>
  <w:style w:type="character" w:customStyle="1" w:styleId="WW-Absatz-Standardschriftart">
    <w:name w:val="WW-Absatz-Standardschriftart"/>
    <w:rsid w:val="00965F2C"/>
  </w:style>
  <w:style w:type="character" w:customStyle="1" w:styleId="WW-Absatz-Standardschriftart1">
    <w:name w:val="WW-Absatz-Standardschriftart1"/>
    <w:rsid w:val="00965F2C"/>
  </w:style>
  <w:style w:type="character" w:customStyle="1" w:styleId="Fontepargpadro2">
    <w:name w:val="Fonte parág. padrão2"/>
    <w:rsid w:val="00965F2C"/>
  </w:style>
  <w:style w:type="character" w:customStyle="1" w:styleId="WW8Num1z0">
    <w:name w:val="WW8Num1z0"/>
    <w:rsid w:val="00965F2C"/>
    <w:rPr>
      <w:b/>
    </w:rPr>
  </w:style>
  <w:style w:type="character" w:customStyle="1" w:styleId="WW8Num2z0">
    <w:name w:val="WW8Num2z0"/>
    <w:rsid w:val="00965F2C"/>
    <w:rPr>
      <w:rFonts w:ascii="Monotype Sorts" w:hAnsi="Monotype Sorts"/>
    </w:rPr>
  </w:style>
  <w:style w:type="character" w:customStyle="1" w:styleId="WW8Num3z0">
    <w:name w:val="WW8Num3z0"/>
    <w:rsid w:val="00965F2C"/>
    <w:rPr>
      <w:b/>
    </w:rPr>
  </w:style>
  <w:style w:type="character" w:customStyle="1" w:styleId="WW8Num4z0">
    <w:name w:val="WW8Num4z0"/>
    <w:rsid w:val="00965F2C"/>
    <w:rPr>
      <w:rFonts w:ascii="Times New Roman" w:eastAsia="Times New Roman" w:hAnsi="Times New Roman" w:cs="Times New Roman"/>
    </w:rPr>
  </w:style>
  <w:style w:type="character" w:customStyle="1" w:styleId="WW8Num4z1">
    <w:name w:val="WW8Num4z1"/>
    <w:rsid w:val="00965F2C"/>
    <w:rPr>
      <w:rFonts w:ascii="Courier New" w:hAnsi="Courier New"/>
    </w:rPr>
  </w:style>
  <w:style w:type="character" w:customStyle="1" w:styleId="WW8Num4z2">
    <w:name w:val="WW8Num4z2"/>
    <w:rsid w:val="00965F2C"/>
    <w:rPr>
      <w:rFonts w:ascii="Wingdings" w:hAnsi="Wingdings"/>
    </w:rPr>
  </w:style>
  <w:style w:type="character" w:customStyle="1" w:styleId="WW8Num4z3">
    <w:name w:val="WW8Num4z3"/>
    <w:rsid w:val="00965F2C"/>
    <w:rPr>
      <w:rFonts w:ascii="Symbol" w:hAnsi="Symbol"/>
    </w:rPr>
  </w:style>
  <w:style w:type="character" w:customStyle="1" w:styleId="WW8Num5z0">
    <w:name w:val="WW8Num5z0"/>
    <w:rsid w:val="00965F2C"/>
    <w:rPr>
      <w:rFonts w:ascii="Times New Roman" w:hAnsi="Times New Roman"/>
      <w:b/>
    </w:rPr>
  </w:style>
  <w:style w:type="character" w:customStyle="1" w:styleId="WW8Num6z0">
    <w:name w:val="WW8Num6z0"/>
    <w:rsid w:val="00965F2C"/>
    <w:rPr>
      <w:b/>
    </w:rPr>
  </w:style>
  <w:style w:type="character" w:customStyle="1" w:styleId="WW8Num7z0">
    <w:name w:val="WW8Num7z0"/>
    <w:rsid w:val="00965F2C"/>
    <w:rPr>
      <w:b/>
    </w:rPr>
  </w:style>
  <w:style w:type="character" w:customStyle="1" w:styleId="Caracteresdenotadefim">
    <w:name w:val="Caracteres de nota de fim"/>
    <w:rsid w:val="00965F2C"/>
    <w:rPr>
      <w:vertAlign w:val="superscript"/>
    </w:rPr>
  </w:style>
  <w:style w:type="character" w:customStyle="1" w:styleId="WW-Caracteresdenotadefim">
    <w:name w:val="WW-Caracteres de nota de fim"/>
    <w:rsid w:val="00965F2C"/>
  </w:style>
  <w:style w:type="character" w:customStyle="1" w:styleId="Smbolosdenumerao">
    <w:name w:val="Símbolos de numeração"/>
    <w:rsid w:val="00965F2C"/>
  </w:style>
  <w:style w:type="character" w:styleId="Refdenotadefim">
    <w:name w:val="endnote reference"/>
    <w:rsid w:val="00965F2C"/>
    <w:rPr>
      <w:vertAlign w:val="superscript"/>
    </w:rPr>
  </w:style>
  <w:style w:type="paragraph" w:customStyle="1" w:styleId="Ttulo20">
    <w:name w:val="Título2"/>
    <w:basedOn w:val="Normal"/>
    <w:next w:val="Corpodetexto"/>
    <w:uiPriority w:val="99"/>
    <w:rsid w:val="00965F2C"/>
    <w:pPr>
      <w:keepNext/>
      <w:spacing w:before="240" w:after="120"/>
    </w:pPr>
    <w:rPr>
      <w:rFonts w:ascii="Arial" w:eastAsia="Lucida Sans Unicode" w:hAnsi="Arial" w:cs="Mangal"/>
      <w:sz w:val="28"/>
      <w:szCs w:val="28"/>
    </w:rPr>
  </w:style>
  <w:style w:type="paragraph" w:styleId="Lista">
    <w:name w:val="List"/>
    <w:basedOn w:val="Corpodetexto"/>
    <w:uiPriority w:val="99"/>
    <w:rsid w:val="00965F2C"/>
    <w:rPr>
      <w:rFonts w:ascii="Arial" w:hAnsi="Arial" w:cs="Tahoma"/>
      <w:sz w:val="22"/>
      <w:szCs w:val="20"/>
    </w:rPr>
  </w:style>
  <w:style w:type="paragraph" w:customStyle="1" w:styleId="Legenda2">
    <w:name w:val="Legenda2"/>
    <w:basedOn w:val="Normal"/>
    <w:uiPriority w:val="99"/>
    <w:rsid w:val="00965F2C"/>
    <w:pPr>
      <w:suppressLineNumbers/>
      <w:spacing w:before="120" w:after="120"/>
    </w:pPr>
    <w:rPr>
      <w:rFonts w:ascii="Arial" w:hAnsi="Arial" w:cs="Mangal"/>
      <w:i/>
      <w:iCs/>
    </w:rPr>
  </w:style>
  <w:style w:type="paragraph" w:customStyle="1" w:styleId="ndice">
    <w:name w:val="Índice"/>
    <w:basedOn w:val="Normal"/>
    <w:uiPriority w:val="99"/>
    <w:rsid w:val="00965F2C"/>
    <w:pPr>
      <w:suppressLineNumbers/>
    </w:pPr>
    <w:rPr>
      <w:rFonts w:ascii="Arial" w:hAnsi="Arial" w:cs="Tahoma"/>
      <w:sz w:val="22"/>
      <w:szCs w:val="20"/>
    </w:rPr>
  </w:style>
  <w:style w:type="paragraph" w:customStyle="1" w:styleId="Ttulo10">
    <w:name w:val="Título1"/>
    <w:basedOn w:val="Normal"/>
    <w:next w:val="Corpodetexto"/>
    <w:uiPriority w:val="99"/>
    <w:rsid w:val="00965F2C"/>
    <w:pPr>
      <w:keepNext/>
      <w:spacing w:before="240" w:after="120"/>
    </w:pPr>
    <w:rPr>
      <w:rFonts w:ascii="Arial" w:eastAsia="Lucida Sans Unicode" w:hAnsi="Arial" w:cs="Tahoma"/>
      <w:sz w:val="28"/>
      <w:szCs w:val="28"/>
    </w:rPr>
  </w:style>
  <w:style w:type="paragraph" w:customStyle="1" w:styleId="Legenda1">
    <w:name w:val="Legenda1"/>
    <w:basedOn w:val="Normal"/>
    <w:uiPriority w:val="99"/>
    <w:rsid w:val="00965F2C"/>
    <w:pPr>
      <w:suppressLineNumbers/>
      <w:spacing w:before="120" w:after="120"/>
    </w:pPr>
    <w:rPr>
      <w:rFonts w:ascii="Arial" w:hAnsi="Arial" w:cs="Tahoma"/>
      <w:i/>
      <w:iCs/>
    </w:rPr>
  </w:style>
  <w:style w:type="paragraph" w:customStyle="1" w:styleId="Textoembloco1">
    <w:name w:val="Texto em bloco1"/>
    <w:basedOn w:val="Normal"/>
    <w:uiPriority w:val="99"/>
    <w:rsid w:val="00965F2C"/>
    <w:pPr>
      <w:ind w:left="4253" w:right="57" w:firstLine="1134"/>
      <w:jc w:val="both"/>
    </w:pPr>
    <w:rPr>
      <w:rFonts w:ascii="Arial" w:hAnsi="Arial"/>
      <w:i/>
      <w:spacing w:val="14"/>
      <w:sz w:val="22"/>
      <w:szCs w:val="20"/>
    </w:rPr>
  </w:style>
  <w:style w:type="paragraph" w:customStyle="1" w:styleId="Ttulodetabela">
    <w:name w:val="Título de tabela"/>
    <w:basedOn w:val="Contedodetabela"/>
    <w:uiPriority w:val="99"/>
    <w:rsid w:val="00965F2C"/>
    <w:pPr>
      <w:tabs>
        <w:tab w:val="clear" w:pos="1701"/>
      </w:tabs>
      <w:spacing w:before="0" w:after="0" w:line="240" w:lineRule="auto"/>
      <w:jc w:val="center"/>
    </w:pPr>
    <w:rPr>
      <w:b/>
      <w:bCs/>
    </w:rPr>
  </w:style>
  <w:style w:type="character" w:customStyle="1" w:styleId="Refdenotaderodap5">
    <w:name w:val="Ref. de nota de rodapé5"/>
    <w:rsid w:val="00965F2C"/>
    <w:rPr>
      <w:vertAlign w:val="superscript"/>
    </w:rPr>
  </w:style>
  <w:style w:type="paragraph" w:customStyle="1" w:styleId="texto2">
    <w:name w:val="texto2"/>
    <w:basedOn w:val="Normal"/>
    <w:uiPriority w:val="99"/>
    <w:rsid w:val="00965F2C"/>
    <w:pPr>
      <w:spacing w:before="100" w:beforeAutospacing="1" w:after="100" w:afterAutospacing="1"/>
    </w:pPr>
  </w:style>
  <w:style w:type="paragraph" w:customStyle="1" w:styleId="04partenormativa">
    <w:name w:val="04partenormativa"/>
    <w:basedOn w:val="Normal"/>
    <w:uiPriority w:val="99"/>
    <w:rsid w:val="00965F2C"/>
    <w:pPr>
      <w:spacing w:before="100" w:beforeAutospacing="1" w:after="100" w:afterAutospacing="1"/>
    </w:pPr>
  </w:style>
  <w:style w:type="paragraph" w:customStyle="1" w:styleId="Nivel01">
    <w:name w:val="Nivel 01"/>
    <w:basedOn w:val="Ttulo1"/>
    <w:next w:val="Normal"/>
    <w:qFormat/>
    <w:rsid w:val="00965F2C"/>
    <w:pPr>
      <w:keepNext/>
      <w:keepLines/>
      <w:numPr>
        <w:numId w:val="1"/>
      </w:numPr>
      <w:tabs>
        <w:tab w:val="num" w:pos="0"/>
        <w:tab w:val="left" w:pos="567"/>
      </w:tabs>
      <w:spacing w:before="240" w:beforeAutospacing="0" w:after="0" w:afterAutospacing="0"/>
      <w:ind w:left="432" w:hanging="432"/>
      <w:jc w:val="both"/>
    </w:pPr>
    <w:rPr>
      <w:rFonts w:ascii="Arial" w:hAnsi="Arial" w:cs="Arial"/>
      <w:kern w:val="0"/>
      <w:sz w:val="20"/>
      <w:szCs w:val="20"/>
    </w:rPr>
  </w:style>
  <w:style w:type="paragraph" w:customStyle="1" w:styleId="Nivel2">
    <w:name w:val="Nivel 2"/>
    <w:basedOn w:val="Normal"/>
    <w:link w:val="Nivel2Char"/>
    <w:qFormat/>
    <w:rsid w:val="00965F2C"/>
    <w:pPr>
      <w:spacing w:before="120" w:after="120" w:line="276" w:lineRule="auto"/>
      <w:ind w:left="4969" w:hanging="432"/>
      <w:jc w:val="both"/>
    </w:pPr>
    <w:rPr>
      <w:rFonts w:ascii="Arial" w:eastAsia="MS Mincho" w:hAnsi="Arial" w:cs="Arial"/>
      <w:color w:val="000000"/>
      <w:sz w:val="20"/>
      <w:szCs w:val="20"/>
    </w:rPr>
  </w:style>
  <w:style w:type="character" w:customStyle="1" w:styleId="Nivel2Char">
    <w:name w:val="Nivel 2 Char"/>
    <w:link w:val="Nivel2"/>
    <w:locked/>
    <w:rsid w:val="00965F2C"/>
    <w:rPr>
      <w:rFonts w:ascii="Arial" w:eastAsia="MS Mincho" w:hAnsi="Arial" w:cs="Arial"/>
      <w:color w:val="000000"/>
      <w:sz w:val="20"/>
      <w:szCs w:val="20"/>
      <w:lang w:eastAsia="pt-BR"/>
    </w:rPr>
  </w:style>
  <w:style w:type="paragraph" w:customStyle="1" w:styleId="Nivel3">
    <w:name w:val="Nivel 3"/>
    <w:basedOn w:val="Normal"/>
    <w:link w:val="Nivel3Char"/>
    <w:qFormat/>
    <w:rsid w:val="00965F2C"/>
    <w:pPr>
      <w:numPr>
        <w:ilvl w:val="2"/>
        <w:numId w:val="1"/>
      </w:numPr>
      <w:spacing w:before="120" w:after="120" w:line="276" w:lineRule="auto"/>
      <w:jc w:val="both"/>
    </w:pPr>
    <w:rPr>
      <w:rFonts w:ascii="Arial" w:eastAsia="MS Mincho" w:hAnsi="Arial" w:cs="Arial"/>
      <w:color w:val="000000"/>
      <w:sz w:val="20"/>
      <w:szCs w:val="20"/>
    </w:rPr>
  </w:style>
  <w:style w:type="character" w:customStyle="1" w:styleId="Nivel3Char">
    <w:name w:val="Nivel 3 Char"/>
    <w:link w:val="Nivel3"/>
    <w:rsid w:val="00965F2C"/>
    <w:rPr>
      <w:rFonts w:ascii="Arial" w:eastAsia="MS Mincho" w:hAnsi="Arial" w:cs="Arial"/>
      <w:color w:val="000000"/>
      <w:sz w:val="20"/>
      <w:szCs w:val="20"/>
      <w:lang w:eastAsia="pt-BR"/>
    </w:rPr>
  </w:style>
  <w:style w:type="paragraph" w:customStyle="1" w:styleId="Nivel4">
    <w:name w:val="Nivel 4"/>
    <w:basedOn w:val="Nivel3"/>
    <w:link w:val="Nivel4Char"/>
    <w:qFormat/>
    <w:rsid w:val="00965F2C"/>
    <w:pPr>
      <w:numPr>
        <w:ilvl w:val="3"/>
      </w:numPr>
      <w:ind w:left="851" w:firstLine="0"/>
    </w:pPr>
    <w:rPr>
      <w:color w:val="auto"/>
    </w:rPr>
  </w:style>
  <w:style w:type="character" w:customStyle="1" w:styleId="Nivel4Char">
    <w:name w:val="Nivel 4 Char"/>
    <w:link w:val="Nivel4"/>
    <w:rsid w:val="00965F2C"/>
    <w:rPr>
      <w:rFonts w:ascii="Arial" w:eastAsia="MS Mincho" w:hAnsi="Arial" w:cs="Arial"/>
      <w:sz w:val="20"/>
      <w:szCs w:val="20"/>
      <w:lang w:eastAsia="pt-BR"/>
    </w:rPr>
  </w:style>
  <w:style w:type="paragraph" w:customStyle="1" w:styleId="Nivel5">
    <w:name w:val="Nivel 5"/>
    <w:basedOn w:val="Nivel4"/>
    <w:qFormat/>
    <w:rsid w:val="00965F2C"/>
    <w:pPr>
      <w:numPr>
        <w:ilvl w:val="4"/>
      </w:numPr>
      <w:tabs>
        <w:tab w:val="num" w:pos="0"/>
      </w:tabs>
      <w:ind w:left="1276" w:firstLine="0"/>
    </w:pPr>
  </w:style>
  <w:style w:type="character" w:customStyle="1" w:styleId="ncoradanotaderodap">
    <w:name w:val="Âncora da nota de rodapé"/>
    <w:rsid w:val="00965F2C"/>
    <w:rPr>
      <w:vertAlign w:val="superscript"/>
    </w:rPr>
  </w:style>
  <w:style w:type="character" w:customStyle="1" w:styleId="a-size-large">
    <w:name w:val="a-size-large"/>
    <w:basedOn w:val="Fontepargpadro"/>
    <w:rsid w:val="00F02B8F"/>
  </w:style>
  <w:style w:type="table" w:customStyle="1" w:styleId="Tabelacomgrade1">
    <w:name w:val="Tabela com grade1"/>
    <w:basedOn w:val="Tabelanormal"/>
    <w:next w:val="Tabelacomgrade"/>
    <w:uiPriority w:val="59"/>
    <w:rsid w:val="00DE5F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gkelc">
    <w:name w:val="hgkelc"/>
    <w:basedOn w:val="Fontepargpadro"/>
    <w:rsid w:val="00407D3B"/>
  </w:style>
  <w:style w:type="paragraph" w:styleId="Corpodetexto3">
    <w:name w:val="Body Text 3"/>
    <w:basedOn w:val="Normal"/>
    <w:link w:val="Corpodetexto3Char"/>
    <w:semiHidden/>
    <w:unhideWhenUsed/>
    <w:rsid w:val="00A9576B"/>
    <w:pPr>
      <w:spacing w:after="120"/>
    </w:pPr>
    <w:rPr>
      <w:sz w:val="16"/>
      <w:szCs w:val="16"/>
    </w:rPr>
  </w:style>
  <w:style w:type="character" w:customStyle="1" w:styleId="Corpodetexto3Char">
    <w:name w:val="Corpo de texto 3 Char"/>
    <w:basedOn w:val="Fontepargpadro"/>
    <w:link w:val="Corpodetexto3"/>
    <w:uiPriority w:val="99"/>
    <w:rsid w:val="00A9576B"/>
    <w:rPr>
      <w:rFonts w:ascii="Times New Roman" w:eastAsia="Times New Roman" w:hAnsi="Times New Roman" w:cs="Times New Roman"/>
      <w:sz w:val="16"/>
      <w:szCs w:val="16"/>
      <w:lang w:eastAsia="pt-BR"/>
    </w:rPr>
  </w:style>
  <w:style w:type="character" w:customStyle="1" w:styleId="Refdenotaderodap3">
    <w:name w:val="Ref. de nota de rodapé3"/>
    <w:rsid w:val="00D21519"/>
    <w:rPr>
      <w:vertAlign w:val="superscript"/>
    </w:rPr>
  </w:style>
  <w:style w:type="character" w:customStyle="1" w:styleId="ncoradenotaderodap">
    <w:name w:val="Âncora de nota de rodapé"/>
    <w:rsid w:val="00D21519"/>
    <w:rPr>
      <w:vertAlign w:val="superscript"/>
    </w:rPr>
  </w:style>
  <w:style w:type="character" w:styleId="HiperlinkVisitado">
    <w:name w:val="FollowedHyperlink"/>
    <w:basedOn w:val="Fontepargpadro"/>
    <w:uiPriority w:val="99"/>
    <w:semiHidden/>
    <w:unhideWhenUsed/>
    <w:rsid w:val="00972BC9"/>
    <w:rPr>
      <w:color w:val="800080" w:themeColor="followedHyperlink"/>
      <w:u w:val="single"/>
    </w:rPr>
  </w:style>
  <w:style w:type="character" w:customStyle="1" w:styleId="fadeinm1hgl8">
    <w:name w:val="_fadein_m1hgl_8"/>
    <w:basedOn w:val="Fontepargpadro"/>
    <w:rsid w:val="00B24632"/>
  </w:style>
  <w:style w:type="table" w:customStyle="1" w:styleId="Tabelacomgrade2">
    <w:name w:val="Tabela com grade2"/>
    <w:basedOn w:val="Tabelanormal"/>
    <w:next w:val="Tabelacomgrade"/>
    <w:uiPriority w:val="59"/>
    <w:rsid w:val="00357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qFormat/>
    <w:rsid w:val="00B25397"/>
    <w:rPr>
      <w:i/>
      <w:iCs/>
    </w:rPr>
  </w:style>
  <w:style w:type="paragraph" w:styleId="Textodenotadefim">
    <w:name w:val="endnote text"/>
    <w:basedOn w:val="Normal"/>
    <w:link w:val="TextodenotadefimChar"/>
    <w:uiPriority w:val="99"/>
    <w:semiHidden/>
    <w:unhideWhenUsed/>
    <w:rsid w:val="00682169"/>
    <w:rPr>
      <w:sz w:val="20"/>
      <w:szCs w:val="20"/>
    </w:rPr>
  </w:style>
  <w:style w:type="character" w:customStyle="1" w:styleId="TextodenotadefimChar">
    <w:name w:val="Texto de nota de fim Char"/>
    <w:basedOn w:val="Fontepargpadro"/>
    <w:link w:val="Textodenotadefim"/>
    <w:uiPriority w:val="99"/>
    <w:semiHidden/>
    <w:rsid w:val="00682169"/>
    <w:rPr>
      <w:rFonts w:ascii="Times New Roman" w:eastAsia="Times New Roman" w:hAnsi="Times New Roman" w:cs="Times New Roman"/>
      <w:sz w:val="20"/>
      <w:szCs w:val="20"/>
      <w:lang w:eastAsia="pt-BR"/>
    </w:rPr>
  </w:style>
  <w:style w:type="paragraph" w:styleId="Legenda">
    <w:name w:val="caption"/>
    <w:basedOn w:val="Normal"/>
    <w:qFormat/>
    <w:rsid w:val="00D2373C"/>
    <w:pPr>
      <w:suppressLineNumbers/>
      <w:suppressAutoHyphens/>
      <w:autoSpaceDE w:val="0"/>
      <w:spacing w:before="120" w:after="120"/>
    </w:pPr>
    <w:rPr>
      <w:rFonts w:cs="Mangal"/>
      <w:i/>
      <w:iCs/>
      <w:lang w:eastAsia="zh-CN"/>
    </w:rPr>
  </w:style>
  <w:style w:type="character" w:customStyle="1" w:styleId="WW8Num1z1">
    <w:name w:val="WW8Num1z1"/>
    <w:rsid w:val="00D2373C"/>
  </w:style>
  <w:style w:type="character" w:customStyle="1" w:styleId="WW8Num1z2">
    <w:name w:val="WW8Num1z2"/>
    <w:rsid w:val="00D2373C"/>
  </w:style>
  <w:style w:type="character" w:customStyle="1" w:styleId="WW8Num1z3">
    <w:name w:val="WW8Num1z3"/>
    <w:rsid w:val="00D2373C"/>
  </w:style>
  <w:style w:type="character" w:customStyle="1" w:styleId="WW8Num1z4">
    <w:name w:val="WW8Num1z4"/>
    <w:rsid w:val="00D2373C"/>
  </w:style>
  <w:style w:type="character" w:customStyle="1" w:styleId="WW8Num1z5">
    <w:name w:val="WW8Num1z5"/>
    <w:rsid w:val="00D2373C"/>
  </w:style>
  <w:style w:type="character" w:customStyle="1" w:styleId="WW8Num1z6">
    <w:name w:val="WW8Num1z6"/>
    <w:rsid w:val="00D2373C"/>
  </w:style>
  <w:style w:type="character" w:customStyle="1" w:styleId="WW8Num1z7">
    <w:name w:val="WW8Num1z7"/>
    <w:rsid w:val="00D2373C"/>
  </w:style>
  <w:style w:type="character" w:customStyle="1" w:styleId="WW8Num1z8">
    <w:name w:val="WW8Num1z8"/>
    <w:rsid w:val="00D2373C"/>
  </w:style>
  <w:style w:type="character" w:customStyle="1" w:styleId="WW8Num2z1">
    <w:name w:val="WW8Num2z1"/>
    <w:rsid w:val="00D2373C"/>
    <w:rPr>
      <w:rFonts w:ascii="Courier New" w:hAnsi="Courier New" w:cs="Courier New" w:hint="default"/>
    </w:rPr>
  </w:style>
  <w:style w:type="character" w:customStyle="1" w:styleId="WW8Num2z2">
    <w:name w:val="WW8Num2z2"/>
    <w:rsid w:val="00D2373C"/>
    <w:rPr>
      <w:rFonts w:ascii="Wingdings" w:hAnsi="Wingdings" w:cs="Wingdings" w:hint="default"/>
    </w:rPr>
  </w:style>
  <w:style w:type="character" w:customStyle="1" w:styleId="WW8Num2z3">
    <w:name w:val="WW8Num2z3"/>
    <w:rsid w:val="00D2373C"/>
    <w:rPr>
      <w:rFonts w:ascii="Symbol" w:hAnsi="Symbol" w:cs="Symbol" w:hint="default"/>
    </w:rPr>
  </w:style>
  <w:style w:type="character" w:customStyle="1" w:styleId="WW8Num3z1">
    <w:name w:val="WW8Num3z1"/>
    <w:rsid w:val="00D2373C"/>
    <w:rPr>
      <w:rFonts w:ascii="Courier New" w:hAnsi="Courier New" w:cs="Courier New" w:hint="default"/>
    </w:rPr>
  </w:style>
  <w:style w:type="character" w:customStyle="1" w:styleId="WW8Num3z2">
    <w:name w:val="WW8Num3z2"/>
    <w:rsid w:val="00D2373C"/>
    <w:rPr>
      <w:rFonts w:ascii="Wingdings" w:hAnsi="Wingdings" w:cs="Wingdings" w:hint="default"/>
    </w:rPr>
  </w:style>
  <w:style w:type="character" w:customStyle="1" w:styleId="WW8Num3z3">
    <w:name w:val="WW8Num3z3"/>
    <w:rsid w:val="00D2373C"/>
    <w:rPr>
      <w:rFonts w:ascii="Symbol" w:hAnsi="Symbol" w:cs="Symbol" w:hint="default"/>
    </w:rPr>
  </w:style>
  <w:style w:type="character" w:customStyle="1" w:styleId="A0">
    <w:name w:val="A0"/>
    <w:rsid w:val="00D2373C"/>
    <w:rPr>
      <w:color w:val="000000"/>
      <w:sz w:val="22"/>
    </w:rPr>
  </w:style>
  <w:style w:type="paragraph" w:customStyle="1" w:styleId="Nvel2">
    <w:name w:val="Nível 2"/>
    <w:basedOn w:val="Normal"/>
    <w:next w:val="Normal"/>
    <w:rsid w:val="00D2373C"/>
    <w:pPr>
      <w:suppressAutoHyphens/>
      <w:spacing w:after="120"/>
      <w:jc w:val="both"/>
    </w:pPr>
    <w:rPr>
      <w:rFonts w:ascii="Arial" w:hAnsi="Arial" w:cs="Arial"/>
      <w:b/>
      <w:szCs w:val="20"/>
      <w:lang w:eastAsia="zh-CN"/>
    </w:rPr>
  </w:style>
  <w:style w:type="paragraph" w:customStyle="1" w:styleId="WW-Textosimples">
    <w:name w:val="WW-Texto simples"/>
    <w:basedOn w:val="Normal"/>
    <w:rsid w:val="00D2373C"/>
    <w:pPr>
      <w:suppressAutoHyphens/>
    </w:pPr>
    <w:rPr>
      <w:rFonts w:ascii="Courier New" w:hAnsi="Courier New" w:cs="Courier New"/>
      <w:sz w:val="20"/>
      <w:szCs w:val="20"/>
      <w:lang w:eastAsia="zh-CN"/>
    </w:rPr>
  </w:style>
  <w:style w:type="paragraph" w:customStyle="1" w:styleId="Body2Text232">
    <w:name w:val="Body2.Text2.32"/>
    <w:basedOn w:val="Normal"/>
    <w:rsid w:val="00D2373C"/>
    <w:pPr>
      <w:widowControl w:val="0"/>
      <w:tabs>
        <w:tab w:val="left" w:pos="360"/>
      </w:tabs>
      <w:suppressAutoHyphens/>
      <w:spacing w:before="240"/>
      <w:jc w:val="both"/>
    </w:pPr>
    <w:rPr>
      <w:rFonts w:ascii="Arial" w:hAnsi="Arial" w:cs="Arial"/>
      <w:sz w:val="22"/>
      <w:szCs w:val="20"/>
      <w:lang w:eastAsia="zh-CN"/>
    </w:rPr>
  </w:style>
  <w:style w:type="paragraph" w:customStyle="1" w:styleId="Contedodatabela">
    <w:name w:val="Conteúdo da tabela"/>
    <w:basedOn w:val="Normal"/>
    <w:rsid w:val="00D2373C"/>
    <w:pPr>
      <w:suppressLineNumbers/>
      <w:suppressAutoHyphens/>
      <w:autoSpaceDE w:val="0"/>
    </w:pPr>
    <w:rPr>
      <w:sz w:val="20"/>
      <w:szCs w:val="20"/>
      <w:lang w:eastAsia="zh-CN"/>
    </w:rPr>
  </w:style>
  <w:style w:type="paragraph" w:customStyle="1" w:styleId="Contedodoquadro">
    <w:name w:val="Conteúdo do quadro"/>
    <w:basedOn w:val="Normal"/>
    <w:rsid w:val="00D2373C"/>
    <w:pPr>
      <w:suppressAutoHyphens/>
      <w:autoSpaceDE w:val="0"/>
    </w:pPr>
    <w:rPr>
      <w:sz w:val="20"/>
      <w:szCs w:val="20"/>
      <w:lang w:eastAsia="zh-CN"/>
    </w:rPr>
  </w:style>
  <w:style w:type="paragraph" w:customStyle="1" w:styleId="WW-Corpodetexto2">
    <w:name w:val="WW-Corpo de texto 2"/>
    <w:basedOn w:val="Normal"/>
    <w:rsid w:val="00D2373C"/>
    <w:pPr>
      <w:suppressAutoHyphens/>
      <w:autoSpaceDE w:val="0"/>
      <w:jc w:val="both"/>
    </w:pPr>
    <w:rPr>
      <w:rFonts w:ascii="Arial" w:hAnsi="Arial" w:cs="Arial"/>
      <w:kern w:val="2"/>
      <w:sz w:val="20"/>
      <w:szCs w:val="20"/>
      <w:lang w:eastAsia="zh-CN"/>
    </w:rPr>
  </w:style>
  <w:style w:type="paragraph" w:customStyle="1" w:styleId="msonormal0">
    <w:name w:val="msonormal"/>
    <w:basedOn w:val="Normal"/>
    <w:rsid w:val="00D2373C"/>
    <w:pPr>
      <w:spacing w:before="100" w:beforeAutospacing="1" w:after="100" w:afterAutospacing="1"/>
    </w:pPr>
  </w:style>
  <w:style w:type="paragraph" w:customStyle="1" w:styleId="Captulo">
    <w:name w:val="Capítulo"/>
    <w:basedOn w:val="Normal"/>
    <w:next w:val="Corpodetexto"/>
    <w:rsid w:val="00D2373C"/>
    <w:pPr>
      <w:keepNext/>
      <w:suppressAutoHyphens/>
      <w:spacing w:before="240" w:after="120" w:line="276" w:lineRule="auto"/>
      <w:ind w:firstLine="851"/>
      <w:jc w:val="both"/>
    </w:pPr>
    <w:rPr>
      <w:rFonts w:ascii="Arial" w:eastAsia="MS Mincho" w:hAnsi="Arial" w:cs="Tahoma"/>
      <w:b/>
      <w:kern w:val="24"/>
      <w:sz w:val="28"/>
      <w:szCs w:val="28"/>
      <w:lang w:eastAsia="ar-SA"/>
    </w:rPr>
  </w:style>
  <w:style w:type="paragraph" w:customStyle="1" w:styleId="Marcador">
    <w:name w:val="Marcador"/>
    <w:basedOn w:val="Normal"/>
    <w:rsid w:val="00D2373C"/>
    <w:pPr>
      <w:numPr>
        <w:numId w:val="2"/>
      </w:numPr>
      <w:suppressAutoHyphens/>
      <w:spacing w:line="300" w:lineRule="auto"/>
      <w:ind w:left="284" w:firstLine="0"/>
      <w:jc w:val="both"/>
    </w:pPr>
    <w:rPr>
      <w:rFonts w:ascii="Arial" w:hAnsi="Arial"/>
      <w:szCs w:val="20"/>
      <w:lang w:eastAsia="ar-SA"/>
    </w:rPr>
  </w:style>
  <w:style w:type="paragraph" w:customStyle="1" w:styleId="PargrafodaLista3">
    <w:name w:val="Parágrafo da Lista3"/>
    <w:basedOn w:val="Normal"/>
    <w:rsid w:val="00D2373C"/>
    <w:pPr>
      <w:suppressAutoHyphens/>
      <w:ind w:left="708"/>
    </w:pPr>
    <w:rPr>
      <w:szCs w:val="20"/>
      <w:lang w:eastAsia="ar-SA"/>
    </w:rPr>
  </w:style>
  <w:style w:type="paragraph" w:customStyle="1" w:styleId="Recuodecorpodetexto23">
    <w:name w:val="Recuo de corpo de texto 23"/>
    <w:basedOn w:val="Normal"/>
    <w:rsid w:val="00D2373C"/>
    <w:pPr>
      <w:suppressAutoHyphens/>
      <w:spacing w:after="120" w:line="480" w:lineRule="auto"/>
      <w:ind w:left="283"/>
    </w:pPr>
    <w:rPr>
      <w:rFonts w:ascii="Arial" w:hAnsi="Arial" w:cs="Arial"/>
      <w:sz w:val="22"/>
      <w:szCs w:val="20"/>
      <w:lang w:eastAsia="ar-SA"/>
    </w:rPr>
  </w:style>
  <w:style w:type="paragraph" w:customStyle="1" w:styleId="CM24">
    <w:name w:val="CM24"/>
    <w:basedOn w:val="Default"/>
    <w:next w:val="Default"/>
    <w:rsid w:val="00D2373C"/>
    <w:pPr>
      <w:widowControl w:val="0"/>
      <w:spacing w:after="380"/>
    </w:pPr>
    <w:rPr>
      <w:color w:val="auto"/>
    </w:rPr>
  </w:style>
  <w:style w:type="paragraph" w:customStyle="1" w:styleId="CM26">
    <w:name w:val="CM26"/>
    <w:basedOn w:val="Default"/>
    <w:next w:val="Default"/>
    <w:rsid w:val="00D2373C"/>
    <w:pPr>
      <w:widowControl w:val="0"/>
      <w:spacing w:after="775"/>
    </w:pPr>
    <w:rPr>
      <w:color w:val="auto"/>
    </w:rPr>
  </w:style>
  <w:style w:type="paragraph" w:customStyle="1" w:styleId="CM4">
    <w:name w:val="CM4"/>
    <w:basedOn w:val="Default"/>
    <w:next w:val="Default"/>
    <w:rsid w:val="00D2373C"/>
    <w:pPr>
      <w:widowControl w:val="0"/>
      <w:spacing w:line="396" w:lineRule="atLeast"/>
    </w:pPr>
    <w:rPr>
      <w:color w:val="auto"/>
    </w:rPr>
  </w:style>
  <w:style w:type="paragraph" w:customStyle="1" w:styleId="Recuodecorpodetexto32">
    <w:name w:val="Recuo de corpo de texto 32"/>
    <w:basedOn w:val="Normal"/>
    <w:rsid w:val="00D2373C"/>
    <w:pPr>
      <w:widowControl w:val="0"/>
      <w:suppressAutoHyphens/>
      <w:autoSpaceDE w:val="0"/>
      <w:ind w:firstLine="850"/>
      <w:jc w:val="both"/>
    </w:pPr>
    <w:rPr>
      <w:rFonts w:ascii="Courier New" w:hAnsi="Courier New" w:cs="Courier New"/>
      <w:color w:val="000000"/>
      <w:sz w:val="20"/>
      <w:szCs w:val="20"/>
      <w:lang w:eastAsia="zh-CN"/>
    </w:rPr>
  </w:style>
  <w:style w:type="paragraph" w:customStyle="1" w:styleId="Standard">
    <w:name w:val="Standard"/>
    <w:uiPriority w:val="99"/>
    <w:rsid w:val="00D2373C"/>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gmail-msolistparagraph">
    <w:name w:val="gmail-msolistparagraph"/>
    <w:basedOn w:val="Normal"/>
    <w:rsid w:val="00D2373C"/>
    <w:pPr>
      <w:spacing w:before="100" w:beforeAutospacing="1" w:after="100" w:afterAutospacing="1"/>
    </w:pPr>
    <w:rPr>
      <w:rFonts w:ascii="Calibri" w:eastAsia="Calibri" w:hAnsi="Calibri" w:cs="Calibri"/>
      <w:sz w:val="22"/>
      <w:szCs w:val="22"/>
    </w:rPr>
  </w:style>
  <w:style w:type="character" w:customStyle="1" w:styleId="TextodebaloCarcter">
    <w:name w:val="Texto de balão Carácter"/>
    <w:rsid w:val="00D2373C"/>
    <w:rPr>
      <w:rFonts w:ascii="Tahoma" w:hAnsi="Tahoma" w:cs="Tahoma" w:hint="default"/>
      <w:sz w:val="16"/>
      <w:szCs w:val="16"/>
    </w:rPr>
  </w:style>
  <w:style w:type="character" w:customStyle="1" w:styleId="WW8Num3z4">
    <w:name w:val="WW8Num3z4"/>
    <w:rsid w:val="00D2373C"/>
    <w:rPr>
      <w:rFonts w:ascii="Courier New" w:hAnsi="Courier New" w:cs="Courier New" w:hint="default"/>
    </w:rPr>
  </w:style>
  <w:style w:type="character" w:customStyle="1" w:styleId="WW8Num5z1">
    <w:name w:val="WW8Num5z1"/>
    <w:rsid w:val="00D2373C"/>
    <w:rPr>
      <w:rFonts w:ascii="Courier New" w:hAnsi="Courier New" w:cs="Courier New" w:hint="default"/>
    </w:rPr>
  </w:style>
  <w:style w:type="character" w:customStyle="1" w:styleId="WW8Num5z3">
    <w:name w:val="WW8Num5z3"/>
    <w:rsid w:val="00D2373C"/>
    <w:rPr>
      <w:rFonts w:ascii="Symbol" w:hAnsi="Symbol" w:cs="Symbol" w:hint="default"/>
    </w:rPr>
  </w:style>
  <w:style w:type="character" w:customStyle="1" w:styleId="WW8Num6z1">
    <w:name w:val="WW8Num6z1"/>
    <w:rsid w:val="00D2373C"/>
    <w:rPr>
      <w:rFonts w:ascii="Courier New" w:hAnsi="Courier New" w:cs="Courier New" w:hint="default"/>
    </w:rPr>
  </w:style>
  <w:style w:type="character" w:customStyle="1" w:styleId="WW8Num6z2">
    <w:name w:val="WW8Num6z2"/>
    <w:rsid w:val="00D2373C"/>
    <w:rPr>
      <w:rFonts w:ascii="Wingdings" w:hAnsi="Wingdings" w:cs="Wingdings" w:hint="default"/>
    </w:rPr>
  </w:style>
  <w:style w:type="character" w:customStyle="1" w:styleId="WW8Num7z3">
    <w:name w:val="WW8Num7z3"/>
    <w:rsid w:val="00D2373C"/>
    <w:rPr>
      <w:rFonts w:ascii="Symbol" w:hAnsi="Symbol" w:cs="Symbol" w:hint="default"/>
    </w:rPr>
  </w:style>
  <w:style w:type="character" w:customStyle="1" w:styleId="WW8Num7z4">
    <w:name w:val="WW8Num7z4"/>
    <w:rsid w:val="00D2373C"/>
    <w:rPr>
      <w:rFonts w:ascii="Courier New" w:hAnsi="Courier New" w:cs="Courier New" w:hint="default"/>
    </w:rPr>
  </w:style>
  <w:style w:type="character" w:customStyle="1" w:styleId="WW8Num8z0">
    <w:name w:val="WW8Num8z0"/>
    <w:rsid w:val="00D2373C"/>
    <w:rPr>
      <w:b/>
      <w:bCs w:val="0"/>
    </w:rPr>
  </w:style>
  <w:style w:type="character" w:customStyle="1" w:styleId="WW8Num8z1">
    <w:name w:val="WW8Num8z1"/>
    <w:rsid w:val="00D2373C"/>
  </w:style>
  <w:style w:type="character" w:customStyle="1" w:styleId="WW8Num8z2">
    <w:name w:val="WW8Num8z2"/>
    <w:rsid w:val="00D2373C"/>
  </w:style>
  <w:style w:type="character" w:customStyle="1" w:styleId="WW8Num8z3">
    <w:name w:val="WW8Num8z3"/>
    <w:rsid w:val="00D2373C"/>
  </w:style>
  <w:style w:type="character" w:customStyle="1" w:styleId="WW8Num8z4">
    <w:name w:val="WW8Num8z4"/>
    <w:rsid w:val="00D2373C"/>
  </w:style>
  <w:style w:type="character" w:customStyle="1" w:styleId="WW8Num8z5">
    <w:name w:val="WW8Num8z5"/>
    <w:rsid w:val="00D2373C"/>
  </w:style>
  <w:style w:type="character" w:customStyle="1" w:styleId="WW8Num8z6">
    <w:name w:val="WW8Num8z6"/>
    <w:rsid w:val="00D2373C"/>
  </w:style>
  <w:style w:type="character" w:customStyle="1" w:styleId="WW8Num8z7">
    <w:name w:val="WW8Num8z7"/>
    <w:rsid w:val="00D2373C"/>
  </w:style>
  <w:style w:type="character" w:customStyle="1" w:styleId="WW8Num8z8">
    <w:name w:val="WW8Num8z8"/>
    <w:rsid w:val="00D2373C"/>
  </w:style>
  <w:style w:type="character" w:customStyle="1" w:styleId="WW8Num9z0">
    <w:name w:val="WW8Num9z0"/>
    <w:rsid w:val="00D2373C"/>
    <w:rPr>
      <w:rFonts w:ascii="Symbol" w:hAnsi="Symbol" w:cs="Symbol" w:hint="default"/>
    </w:rPr>
  </w:style>
  <w:style w:type="character" w:customStyle="1" w:styleId="WW8Num9z1">
    <w:name w:val="WW8Num9z1"/>
    <w:rsid w:val="00D2373C"/>
    <w:rPr>
      <w:rFonts w:ascii="Courier New" w:hAnsi="Courier New" w:cs="Courier New" w:hint="default"/>
    </w:rPr>
  </w:style>
  <w:style w:type="character" w:customStyle="1" w:styleId="WW8Num9z2">
    <w:name w:val="WW8Num9z2"/>
    <w:rsid w:val="00D2373C"/>
    <w:rPr>
      <w:rFonts w:ascii="Wingdings" w:hAnsi="Wingdings" w:cs="Wingdings" w:hint="default"/>
    </w:rPr>
  </w:style>
  <w:style w:type="character" w:customStyle="1" w:styleId="WW8Num10z0">
    <w:name w:val="WW8Num10z0"/>
    <w:rsid w:val="00D2373C"/>
    <w:rPr>
      <w:rFonts w:ascii="Symbol" w:hAnsi="Symbol" w:cs="Symbol" w:hint="default"/>
    </w:rPr>
  </w:style>
  <w:style w:type="character" w:customStyle="1" w:styleId="WW8Num10z1">
    <w:name w:val="WW8Num10z1"/>
    <w:rsid w:val="00D2373C"/>
    <w:rPr>
      <w:rFonts w:ascii="Courier New" w:hAnsi="Courier New" w:cs="Courier New" w:hint="default"/>
    </w:rPr>
  </w:style>
  <w:style w:type="character" w:customStyle="1" w:styleId="WW8Num10z2">
    <w:name w:val="WW8Num10z2"/>
    <w:rsid w:val="00D2373C"/>
    <w:rPr>
      <w:rFonts w:ascii="Wingdings" w:hAnsi="Wingdings" w:cs="Wingdings" w:hint="default"/>
    </w:rPr>
  </w:style>
  <w:style w:type="character" w:customStyle="1" w:styleId="WW8Num11z0">
    <w:name w:val="WW8Num11z0"/>
    <w:rsid w:val="00D2373C"/>
    <w:rPr>
      <w:b/>
      <w:bCs w:val="0"/>
    </w:rPr>
  </w:style>
  <w:style w:type="character" w:customStyle="1" w:styleId="WW8Num11z1">
    <w:name w:val="WW8Num11z1"/>
    <w:rsid w:val="00D2373C"/>
  </w:style>
  <w:style w:type="character" w:customStyle="1" w:styleId="WW8Num12z0">
    <w:name w:val="WW8Num12z0"/>
    <w:rsid w:val="00D2373C"/>
    <w:rPr>
      <w:rFonts w:ascii="Wingdings" w:hAnsi="Wingdings" w:cs="Wingdings" w:hint="default"/>
    </w:rPr>
  </w:style>
  <w:style w:type="character" w:customStyle="1" w:styleId="WW8Num12z3">
    <w:name w:val="WW8Num12z3"/>
    <w:rsid w:val="00D2373C"/>
    <w:rPr>
      <w:rFonts w:ascii="Symbol" w:hAnsi="Symbol" w:cs="Symbol" w:hint="default"/>
    </w:rPr>
  </w:style>
  <w:style w:type="character" w:customStyle="1" w:styleId="WW8Num12z4">
    <w:name w:val="WW8Num12z4"/>
    <w:rsid w:val="00D2373C"/>
    <w:rPr>
      <w:rFonts w:ascii="Courier New" w:hAnsi="Courier New" w:cs="Courier New" w:hint="default"/>
    </w:rPr>
  </w:style>
  <w:style w:type="character" w:customStyle="1" w:styleId="WW8Num13z0">
    <w:name w:val="WW8Num13z0"/>
    <w:rsid w:val="00D2373C"/>
    <w:rPr>
      <w:rFonts w:ascii="Wingdings" w:hAnsi="Wingdings" w:cs="Wingdings" w:hint="default"/>
    </w:rPr>
  </w:style>
  <w:style w:type="character" w:customStyle="1" w:styleId="WW8Num13z3">
    <w:name w:val="WW8Num13z3"/>
    <w:rsid w:val="00D2373C"/>
    <w:rPr>
      <w:rFonts w:ascii="Symbol" w:hAnsi="Symbol" w:cs="Symbol" w:hint="default"/>
    </w:rPr>
  </w:style>
  <w:style w:type="character" w:customStyle="1" w:styleId="WW8Num13z4">
    <w:name w:val="WW8Num13z4"/>
    <w:rsid w:val="00D2373C"/>
    <w:rPr>
      <w:rFonts w:ascii="Courier New" w:hAnsi="Courier New" w:cs="Courier New" w:hint="default"/>
    </w:rPr>
  </w:style>
  <w:style w:type="character" w:customStyle="1" w:styleId="WW8Num14z0">
    <w:name w:val="WW8Num14z0"/>
    <w:rsid w:val="00D2373C"/>
    <w:rPr>
      <w:rFonts w:ascii="Symbol" w:hAnsi="Symbol" w:cs="Symbol" w:hint="default"/>
    </w:rPr>
  </w:style>
  <w:style w:type="character" w:customStyle="1" w:styleId="WW8Num14z1">
    <w:name w:val="WW8Num14z1"/>
    <w:rsid w:val="00D2373C"/>
    <w:rPr>
      <w:rFonts w:ascii="Times New Roman" w:hAnsi="Times New Roman" w:cs="Times New Roman" w:hint="default"/>
    </w:rPr>
  </w:style>
  <w:style w:type="character" w:customStyle="1" w:styleId="WW8Num15z0">
    <w:name w:val="WW8Num15z0"/>
    <w:rsid w:val="00D2373C"/>
    <w:rPr>
      <w:rFonts w:ascii="Symbol" w:hAnsi="Symbol" w:cs="Symbol" w:hint="default"/>
    </w:rPr>
  </w:style>
  <w:style w:type="character" w:customStyle="1" w:styleId="WW8Num15z1">
    <w:name w:val="WW8Num15z1"/>
    <w:rsid w:val="00D2373C"/>
    <w:rPr>
      <w:rFonts w:ascii="Times New Roman" w:hAnsi="Times New Roman" w:cs="Times New Roman" w:hint="default"/>
    </w:rPr>
  </w:style>
  <w:style w:type="character" w:customStyle="1" w:styleId="spanabatituloativo">
    <w:name w:val="span_aba_titulo_ativo"/>
    <w:rsid w:val="00D2373C"/>
  </w:style>
  <w:style w:type="character" w:customStyle="1" w:styleId="abasublinhado">
    <w:name w:val="abasublinhado"/>
    <w:rsid w:val="00D2373C"/>
  </w:style>
  <w:style w:type="character" w:customStyle="1" w:styleId="spanabatitulodesativado">
    <w:name w:val="span_aba_titulo_desativado"/>
    <w:rsid w:val="00D2373C"/>
  </w:style>
  <w:style w:type="character" w:customStyle="1" w:styleId="ilfuvd">
    <w:name w:val="ilfuvd"/>
    <w:basedOn w:val="Fontepargpadro"/>
    <w:rsid w:val="00D2373C"/>
  </w:style>
  <w:style w:type="character" w:customStyle="1" w:styleId="CabealhoChar1">
    <w:name w:val="Cabeçalho Char1"/>
    <w:basedOn w:val="Fontepargpadro"/>
    <w:uiPriority w:val="99"/>
    <w:qFormat/>
    <w:rsid w:val="00D2373C"/>
  </w:style>
  <w:style w:type="character" w:customStyle="1" w:styleId="TextosemFormataoChar">
    <w:name w:val="Texto sem Formatação Char"/>
    <w:basedOn w:val="Fontepargpadro"/>
    <w:link w:val="TextosemFormatao"/>
    <w:uiPriority w:val="99"/>
    <w:semiHidden/>
    <w:rsid w:val="005F6E92"/>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semiHidden/>
    <w:unhideWhenUsed/>
    <w:rsid w:val="005F6E92"/>
    <w:rPr>
      <w:rFonts w:ascii="Courier New" w:hAnsi="Courier New"/>
      <w:sz w:val="20"/>
      <w:szCs w:val="20"/>
    </w:rPr>
  </w:style>
  <w:style w:type="character" w:customStyle="1" w:styleId="TextosemFormataoChar1">
    <w:name w:val="Texto sem Formatação Char1"/>
    <w:basedOn w:val="Fontepargpadro"/>
    <w:uiPriority w:val="99"/>
    <w:semiHidden/>
    <w:rsid w:val="005F6E92"/>
    <w:rPr>
      <w:rFonts w:ascii="Consolas" w:eastAsia="Times New Roman" w:hAnsi="Consolas" w:cs="Times New Roman"/>
      <w:sz w:val="21"/>
      <w:szCs w:val="21"/>
      <w:lang w:eastAsia="pt-BR"/>
    </w:rPr>
  </w:style>
  <w:style w:type="paragraph" w:customStyle="1" w:styleId="Corpodetexto22">
    <w:name w:val="Corpo de texto 22"/>
    <w:basedOn w:val="Normal"/>
    <w:uiPriority w:val="99"/>
    <w:rsid w:val="005F6E92"/>
    <w:pPr>
      <w:jc w:val="both"/>
    </w:pPr>
    <w:rPr>
      <w:rFonts w:ascii="Arial" w:hAnsi="Arial"/>
      <w:szCs w:val="20"/>
    </w:rPr>
  </w:style>
  <w:style w:type="paragraph" w:customStyle="1" w:styleId="Textopadro">
    <w:name w:val="Texto padrão"/>
    <w:basedOn w:val="Normal"/>
    <w:uiPriority w:val="99"/>
    <w:rsid w:val="005F6E92"/>
    <w:rPr>
      <w:szCs w:val="20"/>
    </w:rPr>
  </w:style>
  <w:style w:type="paragraph" w:customStyle="1" w:styleId="textopadro0">
    <w:name w:val="textopadro"/>
    <w:basedOn w:val="Normal"/>
    <w:uiPriority w:val="99"/>
    <w:rsid w:val="005F6E92"/>
  </w:style>
  <w:style w:type="paragraph" w:customStyle="1" w:styleId="Corpodetex">
    <w:name w:val="Corpo de tex"/>
    <w:basedOn w:val="Normal"/>
    <w:uiPriority w:val="99"/>
    <w:rsid w:val="005F6E9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360"/>
      </w:tabs>
      <w:suppressAutoHyphens/>
      <w:jc w:val="both"/>
    </w:pPr>
    <w:rPr>
      <w:rFonts w:ascii="Shruti" w:hAnsi="Shruti"/>
      <w:szCs w:val="20"/>
    </w:rPr>
  </w:style>
  <w:style w:type="paragraph" w:customStyle="1" w:styleId="TtuloPadro">
    <w:name w:val="TıtuloPadrōo"/>
    <w:basedOn w:val="Normal"/>
    <w:uiPriority w:val="99"/>
    <w:rsid w:val="005F6E92"/>
    <w:pPr>
      <w:widowControl w:val="0"/>
      <w:suppressAutoHyphens/>
      <w:jc w:val="center"/>
    </w:pPr>
    <w:rPr>
      <w:rFonts w:ascii="Shruti" w:hAnsi="Shruti"/>
      <w:b/>
      <w:i/>
      <w:color w:val="000000"/>
      <w:sz w:val="36"/>
      <w:szCs w:val="20"/>
      <w:u w:val="single"/>
    </w:rPr>
  </w:style>
  <w:style w:type="paragraph" w:customStyle="1" w:styleId="assunto">
    <w:name w:val="assunto"/>
    <w:basedOn w:val="Normal"/>
    <w:uiPriority w:val="99"/>
    <w:rsid w:val="005F6E92"/>
    <w:pPr>
      <w:spacing w:before="100" w:beforeAutospacing="1" w:after="100" w:afterAutospacing="1"/>
    </w:pPr>
  </w:style>
  <w:style w:type="paragraph" w:customStyle="1" w:styleId="data">
    <w:name w:val="data"/>
    <w:basedOn w:val="Normal"/>
    <w:uiPriority w:val="99"/>
    <w:rsid w:val="005F6E92"/>
    <w:pPr>
      <w:spacing w:before="100" w:beforeAutospacing="1" w:after="100" w:afterAutospacing="1"/>
    </w:pPr>
  </w:style>
  <w:style w:type="character" w:customStyle="1" w:styleId="fonte13desc">
    <w:name w:val="fonte13desc"/>
    <w:rsid w:val="005F6E92"/>
    <w:rPr>
      <w:rFonts w:ascii="Times New Roman" w:hAnsi="Times New Roman" w:cs="Times New Roman" w:hint="default"/>
    </w:rPr>
  </w:style>
  <w:style w:type="character" w:customStyle="1" w:styleId="Internetlink">
    <w:name w:val="Internet link"/>
    <w:rsid w:val="005F6E92"/>
    <w:rPr>
      <w:color w:val="0000FF"/>
      <w:u w:val="single" w:color="000000"/>
    </w:rPr>
  </w:style>
  <w:style w:type="character" w:customStyle="1" w:styleId="whitespace-normal">
    <w:name w:val="whitespace-normal"/>
    <w:basedOn w:val="Fontepargpadro"/>
    <w:rsid w:val="00761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54475929">
      <w:bodyDiv w:val="1"/>
      <w:marLeft w:val="0"/>
      <w:marRight w:val="0"/>
      <w:marTop w:val="0"/>
      <w:marBottom w:val="0"/>
      <w:divBdr>
        <w:top w:val="none" w:sz="0" w:space="0" w:color="auto"/>
        <w:left w:val="none" w:sz="0" w:space="0" w:color="auto"/>
        <w:bottom w:val="none" w:sz="0" w:space="0" w:color="auto"/>
        <w:right w:val="none" w:sz="0" w:space="0" w:color="auto"/>
      </w:divBdr>
    </w:div>
    <w:div w:id="131294208">
      <w:bodyDiv w:val="1"/>
      <w:marLeft w:val="0"/>
      <w:marRight w:val="0"/>
      <w:marTop w:val="0"/>
      <w:marBottom w:val="0"/>
      <w:divBdr>
        <w:top w:val="none" w:sz="0" w:space="0" w:color="auto"/>
        <w:left w:val="none" w:sz="0" w:space="0" w:color="auto"/>
        <w:bottom w:val="none" w:sz="0" w:space="0" w:color="auto"/>
        <w:right w:val="none" w:sz="0" w:space="0" w:color="auto"/>
      </w:divBdr>
    </w:div>
    <w:div w:id="150219658">
      <w:bodyDiv w:val="1"/>
      <w:marLeft w:val="0"/>
      <w:marRight w:val="0"/>
      <w:marTop w:val="0"/>
      <w:marBottom w:val="0"/>
      <w:divBdr>
        <w:top w:val="none" w:sz="0" w:space="0" w:color="auto"/>
        <w:left w:val="none" w:sz="0" w:space="0" w:color="auto"/>
        <w:bottom w:val="none" w:sz="0" w:space="0" w:color="auto"/>
        <w:right w:val="none" w:sz="0" w:space="0" w:color="auto"/>
      </w:divBdr>
    </w:div>
    <w:div w:id="151218752">
      <w:bodyDiv w:val="1"/>
      <w:marLeft w:val="0"/>
      <w:marRight w:val="0"/>
      <w:marTop w:val="0"/>
      <w:marBottom w:val="0"/>
      <w:divBdr>
        <w:top w:val="none" w:sz="0" w:space="0" w:color="auto"/>
        <w:left w:val="none" w:sz="0" w:space="0" w:color="auto"/>
        <w:bottom w:val="none" w:sz="0" w:space="0" w:color="auto"/>
        <w:right w:val="none" w:sz="0" w:space="0" w:color="auto"/>
      </w:divBdr>
    </w:div>
    <w:div w:id="228538808">
      <w:bodyDiv w:val="1"/>
      <w:marLeft w:val="0"/>
      <w:marRight w:val="0"/>
      <w:marTop w:val="0"/>
      <w:marBottom w:val="0"/>
      <w:divBdr>
        <w:top w:val="none" w:sz="0" w:space="0" w:color="auto"/>
        <w:left w:val="none" w:sz="0" w:space="0" w:color="auto"/>
        <w:bottom w:val="none" w:sz="0" w:space="0" w:color="auto"/>
        <w:right w:val="none" w:sz="0" w:space="0" w:color="auto"/>
      </w:divBdr>
    </w:div>
    <w:div w:id="232204242">
      <w:bodyDiv w:val="1"/>
      <w:marLeft w:val="0"/>
      <w:marRight w:val="0"/>
      <w:marTop w:val="0"/>
      <w:marBottom w:val="0"/>
      <w:divBdr>
        <w:top w:val="none" w:sz="0" w:space="0" w:color="auto"/>
        <w:left w:val="none" w:sz="0" w:space="0" w:color="auto"/>
        <w:bottom w:val="none" w:sz="0" w:space="0" w:color="auto"/>
        <w:right w:val="none" w:sz="0" w:space="0" w:color="auto"/>
      </w:divBdr>
    </w:div>
    <w:div w:id="232662432">
      <w:bodyDiv w:val="1"/>
      <w:marLeft w:val="0"/>
      <w:marRight w:val="0"/>
      <w:marTop w:val="0"/>
      <w:marBottom w:val="0"/>
      <w:divBdr>
        <w:top w:val="none" w:sz="0" w:space="0" w:color="auto"/>
        <w:left w:val="none" w:sz="0" w:space="0" w:color="auto"/>
        <w:bottom w:val="none" w:sz="0" w:space="0" w:color="auto"/>
        <w:right w:val="none" w:sz="0" w:space="0" w:color="auto"/>
      </w:divBdr>
    </w:div>
    <w:div w:id="233900414">
      <w:bodyDiv w:val="1"/>
      <w:marLeft w:val="0"/>
      <w:marRight w:val="0"/>
      <w:marTop w:val="0"/>
      <w:marBottom w:val="0"/>
      <w:divBdr>
        <w:top w:val="none" w:sz="0" w:space="0" w:color="auto"/>
        <w:left w:val="none" w:sz="0" w:space="0" w:color="auto"/>
        <w:bottom w:val="none" w:sz="0" w:space="0" w:color="auto"/>
        <w:right w:val="none" w:sz="0" w:space="0" w:color="auto"/>
      </w:divBdr>
    </w:div>
    <w:div w:id="240456104">
      <w:bodyDiv w:val="1"/>
      <w:marLeft w:val="0"/>
      <w:marRight w:val="0"/>
      <w:marTop w:val="0"/>
      <w:marBottom w:val="0"/>
      <w:divBdr>
        <w:top w:val="none" w:sz="0" w:space="0" w:color="auto"/>
        <w:left w:val="none" w:sz="0" w:space="0" w:color="auto"/>
        <w:bottom w:val="none" w:sz="0" w:space="0" w:color="auto"/>
        <w:right w:val="none" w:sz="0" w:space="0" w:color="auto"/>
      </w:divBdr>
    </w:div>
    <w:div w:id="251473268">
      <w:bodyDiv w:val="1"/>
      <w:marLeft w:val="0"/>
      <w:marRight w:val="0"/>
      <w:marTop w:val="0"/>
      <w:marBottom w:val="0"/>
      <w:divBdr>
        <w:top w:val="none" w:sz="0" w:space="0" w:color="auto"/>
        <w:left w:val="none" w:sz="0" w:space="0" w:color="auto"/>
        <w:bottom w:val="none" w:sz="0" w:space="0" w:color="auto"/>
        <w:right w:val="none" w:sz="0" w:space="0" w:color="auto"/>
      </w:divBdr>
    </w:div>
    <w:div w:id="281544039">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285965459">
      <w:bodyDiv w:val="1"/>
      <w:marLeft w:val="0"/>
      <w:marRight w:val="0"/>
      <w:marTop w:val="0"/>
      <w:marBottom w:val="0"/>
      <w:divBdr>
        <w:top w:val="none" w:sz="0" w:space="0" w:color="auto"/>
        <w:left w:val="none" w:sz="0" w:space="0" w:color="auto"/>
        <w:bottom w:val="none" w:sz="0" w:space="0" w:color="auto"/>
        <w:right w:val="none" w:sz="0" w:space="0" w:color="auto"/>
      </w:divBdr>
    </w:div>
    <w:div w:id="307708784">
      <w:bodyDiv w:val="1"/>
      <w:marLeft w:val="0"/>
      <w:marRight w:val="0"/>
      <w:marTop w:val="0"/>
      <w:marBottom w:val="0"/>
      <w:divBdr>
        <w:top w:val="none" w:sz="0" w:space="0" w:color="auto"/>
        <w:left w:val="none" w:sz="0" w:space="0" w:color="auto"/>
        <w:bottom w:val="none" w:sz="0" w:space="0" w:color="auto"/>
        <w:right w:val="none" w:sz="0" w:space="0" w:color="auto"/>
      </w:divBdr>
    </w:div>
    <w:div w:id="343941718">
      <w:bodyDiv w:val="1"/>
      <w:marLeft w:val="0"/>
      <w:marRight w:val="0"/>
      <w:marTop w:val="0"/>
      <w:marBottom w:val="0"/>
      <w:divBdr>
        <w:top w:val="none" w:sz="0" w:space="0" w:color="auto"/>
        <w:left w:val="none" w:sz="0" w:space="0" w:color="auto"/>
        <w:bottom w:val="none" w:sz="0" w:space="0" w:color="auto"/>
        <w:right w:val="none" w:sz="0" w:space="0" w:color="auto"/>
      </w:divBdr>
    </w:div>
    <w:div w:id="350573149">
      <w:bodyDiv w:val="1"/>
      <w:marLeft w:val="0"/>
      <w:marRight w:val="0"/>
      <w:marTop w:val="0"/>
      <w:marBottom w:val="0"/>
      <w:divBdr>
        <w:top w:val="none" w:sz="0" w:space="0" w:color="auto"/>
        <w:left w:val="none" w:sz="0" w:space="0" w:color="auto"/>
        <w:bottom w:val="none" w:sz="0" w:space="0" w:color="auto"/>
        <w:right w:val="none" w:sz="0" w:space="0" w:color="auto"/>
      </w:divBdr>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539824795">
      <w:bodyDiv w:val="1"/>
      <w:marLeft w:val="0"/>
      <w:marRight w:val="0"/>
      <w:marTop w:val="0"/>
      <w:marBottom w:val="0"/>
      <w:divBdr>
        <w:top w:val="none" w:sz="0" w:space="0" w:color="auto"/>
        <w:left w:val="none" w:sz="0" w:space="0" w:color="auto"/>
        <w:bottom w:val="none" w:sz="0" w:space="0" w:color="auto"/>
        <w:right w:val="none" w:sz="0" w:space="0" w:color="auto"/>
      </w:divBdr>
    </w:div>
    <w:div w:id="543906806">
      <w:bodyDiv w:val="1"/>
      <w:marLeft w:val="0"/>
      <w:marRight w:val="0"/>
      <w:marTop w:val="0"/>
      <w:marBottom w:val="0"/>
      <w:divBdr>
        <w:top w:val="none" w:sz="0" w:space="0" w:color="auto"/>
        <w:left w:val="none" w:sz="0" w:space="0" w:color="auto"/>
        <w:bottom w:val="none" w:sz="0" w:space="0" w:color="auto"/>
        <w:right w:val="none" w:sz="0" w:space="0" w:color="auto"/>
      </w:divBdr>
    </w:div>
    <w:div w:id="552431304">
      <w:bodyDiv w:val="1"/>
      <w:marLeft w:val="0"/>
      <w:marRight w:val="0"/>
      <w:marTop w:val="0"/>
      <w:marBottom w:val="0"/>
      <w:divBdr>
        <w:top w:val="none" w:sz="0" w:space="0" w:color="auto"/>
        <w:left w:val="none" w:sz="0" w:space="0" w:color="auto"/>
        <w:bottom w:val="none" w:sz="0" w:space="0" w:color="auto"/>
        <w:right w:val="none" w:sz="0" w:space="0" w:color="auto"/>
      </w:divBdr>
    </w:div>
    <w:div w:id="554511339">
      <w:bodyDiv w:val="1"/>
      <w:marLeft w:val="0"/>
      <w:marRight w:val="0"/>
      <w:marTop w:val="0"/>
      <w:marBottom w:val="0"/>
      <w:divBdr>
        <w:top w:val="none" w:sz="0" w:space="0" w:color="auto"/>
        <w:left w:val="none" w:sz="0" w:space="0" w:color="auto"/>
        <w:bottom w:val="none" w:sz="0" w:space="0" w:color="auto"/>
        <w:right w:val="none" w:sz="0" w:space="0" w:color="auto"/>
      </w:divBdr>
    </w:div>
    <w:div w:id="593829662">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655376462">
      <w:bodyDiv w:val="1"/>
      <w:marLeft w:val="0"/>
      <w:marRight w:val="0"/>
      <w:marTop w:val="0"/>
      <w:marBottom w:val="0"/>
      <w:divBdr>
        <w:top w:val="none" w:sz="0" w:space="0" w:color="auto"/>
        <w:left w:val="none" w:sz="0" w:space="0" w:color="auto"/>
        <w:bottom w:val="none" w:sz="0" w:space="0" w:color="auto"/>
        <w:right w:val="none" w:sz="0" w:space="0" w:color="auto"/>
      </w:divBdr>
    </w:div>
    <w:div w:id="678579620">
      <w:bodyDiv w:val="1"/>
      <w:marLeft w:val="0"/>
      <w:marRight w:val="0"/>
      <w:marTop w:val="0"/>
      <w:marBottom w:val="0"/>
      <w:divBdr>
        <w:top w:val="none" w:sz="0" w:space="0" w:color="auto"/>
        <w:left w:val="none" w:sz="0" w:space="0" w:color="auto"/>
        <w:bottom w:val="none" w:sz="0" w:space="0" w:color="auto"/>
        <w:right w:val="none" w:sz="0" w:space="0" w:color="auto"/>
      </w:divBdr>
    </w:div>
    <w:div w:id="724570302">
      <w:bodyDiv w:val="1"/>
      <w:marLeft w:val="0"/>
      <w:marRight w:val="0"/>
      <w:marTop w:val="0"/>
      <w:marBottom w:val="0"/>
      <w:divBdr>
        <w:top w:val="none" w:sz="0" w:space="0" w:color="auto"/>
        <w:left w:val="none" w:sz="0" w:space="0" w:color="auto"/>
        <w:bottom w:val="none" w:sz="0" w:space="0" w:color="auto"/>
        <w:right w:val="none" w:sz="0" w:space="0" w:color="auto"/>
      </w:divBdr>
    </w:div>
    <w:div w:id="815227046">
      <w:bodyDiv w:val="1"/>
      <w:marLeft w:val="0"/>
      <w:marRight w:val="0"/>
      <w:marTop w:val="0"/>
      <w:marBottom w:val="0"/>
      <w:divBdr>
        <w:top w:val="none" w:sz="0" w:space="0" w:color="auto"/>
        <w:left w:val="none" w:sz="0" w:space="0" w:color="auto"/>
        <w:bottom w:val="none" w:sz="0" w:space="0" w:color="auto"/>
        <w:right w:val="none" w:sz="0" w:space="0" w:color="auto"/>
      </w:divBdr>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903024624">
      <w:bodyDiv w:val="1"/>
      <w:marLeft w:val="0"/>
      <w:marRight w:val="0"/>
      <w:marTop w:val="0"/>
      <w:marBottom w:val="0"/>
      <w:divBdr>
        <w:top w:val="none" w:sz="0" w:space="0" w:color="auto"/>
        <w:left w:val="none" w:sz="0" w:space="0" w:color="auto"/>
        <w:bottom w:val="none" w:sz="0" w:space="0" w:color="auto"/>
        <w:right w:val="none" w:sz="0" w:space="0" w:color="auto"/>
      </w:divBdr>
    </w:div>
    <w:div w:id="943879958">
      <w:bodyDiv w:val="1"/>
      <w:marLeft w:val="0"/>
      <w:marRight w:val="0"/>
      <w:marTop w:val="0"/>
      <w:marBottom w:val="0"/>
      <w:divBdr>
        <w:top w:val="none" w:sz="0" w:space="0" w:color="auto"/>
        <w:left w:val="none" w:sz="0" w:space="0" w:color="auto"/>
        <w:bottom w:val="none" w:sz="0" w:space="0" w:color="auto"/>
        <w:right w:val="none" w:sz="0" w:space="0" w:color="auto"/>
      </w:divBdr>
    </w:div>
    <w:div w:id="981469708">
      <w:bodyDiv w:val="1"/>
      <w:marLeft w:val="0"/>
      <w:marRight w:val="0"/>
      <w:marTop w:val="0"/>
      <w:marBottom w:val="0"/>
      <w:divBdr>
        <w:top w:val="none" w:sz="0" w:space="0" w:color="auto"/>
        <w:left w:val="none" w:sz="0" w:space="0" w:color="auto"/>
        <w:bottom w:val="none" w:sz="0" w:space="0" w:color="auto"/>
        <w:right w:val="none" w:sz="0" w:space="0" w:color="auto"/>
      </w:divBdr>
    </w:div>
    <w:div w:id="1026248989">
      <w:bodyDiv w:val="1"/>
      <w:marLeft w:val="0"/>
      <w:marRight w:val="0"/>
      <w:marTop w:val="0"/>
      <w:marBottom w:val="0"/>
      <w:divBdr>
        <w:top w:val="none" w:sz="0" w:space="0" w:color="auto"/>
        <w:left w:val="none" w:sz="0" w:space="0" w:color="auto"/>
        <w:bottom w:val="none" w:sz="0" w:space="0" w:color="auto"/>
        <w:right w:val="none" w:sz="0" w:space="0" w:color="auto"/>
      </w:divBdr>
    </w:div>
    <w:div w:id="1050152749">
      <w:bodyDiv w:val="1"/>
      <w:marLeft w:val="0"/>
      <w:marRight w:val="0"/>
      <w:marTop w:val="0"/>
      <w:marBottom w:val="0"/>
      <w:divBdr>
        <w:top w:val="none" w:sz="0" w:space="0" w:color="auto"/>
        <w:left w:val="none" w:sz="0" w:space="0" w:color="auto"/>
        <w:bottom w:val="none" w:sz="0" w:space="0" w:color="auto"/>
        <w:right w:val="none" w:sz="0" w:space="0" w:color="auto"/>
      </w:divBdr>
      <w:divsChild>
        <w:div w:id="2004161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769289">
      <w:bodyDiv w:val="1"/>
      <w:marLeft w:val="0"/>
      <w:marRight w:val="0"/>
      <w:marTop w:val="0"/>
      <w:marBottom w:val="0"/>
      <w:divBdr>
        <w:top w:val="none" w:sz="0" w:space="0" w:color="auto"/>
        <w:left w:val="none" w:sz="0" w:space="0" w:color="auto"/>
        <w:bottom w:val="none" w:sz="0" w:space="0" w:color="auto"/>
        <w:right w:val="none" w:sz="0" w:space="0" w:color="auto"/>
      </w:divBdr>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204249271">
      <w:bodyDiv w:val="1"/>
      <w:marLeft w:val="0"/>
      <w:marRight w:val="0"/>
      <w:marTop w:val="0"/>
      <w:marBottom w:val="0"/>
      <w:divBdr>
        <w:top w:val="none" w:sz="0" w:space="0" w:color="auto"/>
        <w:left w:val="none" w:sz="0" w:space="0" w:color="auto"/>
        <w:bottom w:val="none" w:sz="0" w:space="0" w:color="auto"/>
        <w:right w:val="none" w:sz="0" w:space="0" w:color="auto"/>
      </w:divBdr>
    </w:div>
    <w:div w:id="1265922674">
      <w:bodyDiv w:val="1"/>
      <w:marLeft w:val="0"/>
      <w:marRight w:val="0"/>
      <w:marTop w:val="0"/>
      <w:marBottom w:val="0"/>
      <w:divBdr>
        <w:top w:val="none" w:sz="0" w:space="0" w:color="auto"/>
        <w:left w:val="none" w:sz="0" w:space="0" w:color="auto"/>
        <w:bottom w:val="none" w:sz="0" w:space="0" w:color="auto"/>
        <w:right w:val="none" w:sz="0" w:space="0" w:color="auto"/>
      </w:divBdr>
      <w:divsChild>
        <w:div w:id="1697195286">
          <w:marLeft w:val="0"/>
          <w:marRight w:val="0"/>
          <w:marTop w:val="0"/>
          <w:marBottom w:val="0"/>
          <w:divBdr>
            <w:top w:val="none" w:sz="0" w:space="0" w:color="auto"/>
            <w:left w:val="none" w:sz="0" w:space="0" w:color="auto"/>
            <w:bottom w:val="none" w:sz="0" w:space="0" w:color="auto"/>
            <w:right w:val="none" w:sz="0" w:space="0" w:color="auto"/>
          </w:divBdr>
          <w:divsChild>
            <w:div w:id="7451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41364">
      <w:bodyDiv w:val="1"/>
      <w:marLeft w:val="0"/>
      <w:marRight w:val="0"/>
      <w:marTop w:val="0"/>
      <w:marBottom w:val="0"/>
      <w:divBdr>
        <w:top w:val="none" w:sz="0" w:space="0" w:color="auto"/>
        <w:left w:val="none" w:sz="0" w:space="0" w:color="auto"/>
        <w:bottom w:val="none" w:sz="0" w:space="0" w:color="auto"/>
        <w:right w:val="none" w:sz="0" w:space="0" w:color="auto"/>
      </w:divBdr>
    </w:div>
    <w:div w:id="1463385066">
      <w:bodyDiv w:val="1"/>
      <w:marLeft w:val="0"/>
      <w:marRight w:val="0"/>
      <w:marTop w:val="0"/>
      <w:marBottom w:val="0"/>
      <w:divBdr>
        <w:top w:val="none" w:sz="0" w:space="0" w:color="auto"/>
        <w:left w:val="none" w:sz="0" w:space="0" w:color="auto"/>
        <w:bottom w:val="none" w:sz="0" w:space="0" w:color="auto"/>
        <w:right w:val="none" w:sz="0" w:space="0" w:color="auto"/>
      </w:divBdr>
    </w:div>
    <w:div w:id="1470977754">
      <w:bodyDiv w:val="1"/>
      <w:marLeft w:val="0"/>
      <w:marRight w:val="0"/>
      <w:marTop w:val="0"/>
      <w:marBottom w:val="0"/>
      <w:divBdr>
        <w:top w:val="none" w:sz="0" w:space="0" w:color="auto"/>
        <w:left w:val="none" w:sz="0" w:space="0" w:color="auto"/>
        <w:bottom w:val="none" w:sz="0" w:space="0" w:color="auto"/>
        <w:right w:val="none" w:sz="0" w:space="0" w:color="auto"/>
      </w:divBdr>
    </w:div>
    <w:div w:id="1510559967">
      <w:bodyDiv w:val="1"/>
      <w:marLeft w:val="0"/>
      <w:marRight w:val="0"/>
      <w:marTop w:val="0"/>
      <w:marBottom w:val="0"/>
      <w:divBdr>
        <w:top w:val="none" w:sz="0" w:space="0" w:color="auto"/>
        <w:left w:val="none" w:sz="0" w:space="0" w:color="auto"/>
        <w:bottom w:val="none" w:sz="0" w:space="0" w:color="auto"/>
        <w:right w:val="none" w:sz="0" w:space="0" w:color="auto"/>
      </w:divBdr>
    </w:div>
    <w:div w:id="1551645503">
      <w:bodyDiv w:val="1"/>
      <w:marLeft w:val="0"/>
      <w:marRight w:val="0"/>
      <w:marTop w:val="0"/>
      <w:marBottom w:val="0"/>
      <w:divBdr>
        <w:top w:val="none" w:sz="0" w:space="0" w:color="auto"/>
        <w:left w:val="none" w:sz="0" w:space="0" w:color="auto"/>
        <w:bottom w:val="none" w:sz="0" w:space="0" w:color="auto"/>
        <w:right w:val="none" w:sz="0" w:space="0" w:color="auto"/>
      </w:divBdr>
    </w:div>
    <w:div w:id="1693533139">
      <w:bodyDiv w:val="1"/>
      <w:marLeft w:val="0"/>
      <w:marRight w:val="0"/>
      <w:marTop w:val="0"/>
      <w:marBottom w:val="0"/>
      <w:divBdr>
        <w:top w:val="none" w:sz="0" w:space="0" w:color="auto"/>
        <w:left w:val="none" w:sz="0" w:space="0" w:color="auto"/>
        <w:bottom w:val="none" w:sz="0" w:space="0" w:color="auto"/>
        <w:right w:val="none" w:sz="0" w:space="0" w:color="auto"/>
      </w:divBdr>
    </w:div>
    <w:div w:id="1764956968">
      <w:bodyDiv w:val="1"/>
      <w:marLeft w:val="0"/>
      <w:marRight w:val="0"/>
      <w:marTop w:val="0"/>
      <w:marBottom w:val="0"/>
      <w:divBdr>
        <w:top w:val="none" w:sz="0" w:space="0" w:color="auto"/>
        <w:left w:val="none" w:sz="0" w:space="0" w:color="auto"/>
        <w:bottom w:val="none" w:sz="0" w:space="0" w:color="auto"/>
        <w:right w:val="none" w:sz="0" w:space="0" w:color="auto"/>
      </w:divBdr>
    </w:div>
    <w:div w:id="1811441048">
      <w:bodyDiv w:val="1"/>
      <w:marLeft w:val="0"/>
      <w:marRight w:val="0"/>
      <w:marTop w:val="0"/>
      <w:marBottom w:val="0"/>
      <w:divBdr>
        <w:top w:val="none" w:sz="0" w:space="0" w:color="auto"/>
        <w:left w:val="none" w:sz="0" w:space="0" w:color="auto"/>
        <w:bottom w:val="none" w:sz="0" w:space="0" w:color="auto"/>
        <w:right w:val="none" w:sz="0" w:space="0" w:color="auto"/>
      </w:divBdr>
    </w:div>
    <w:div w:id="1840659917">
      <w:bodyDiv w:val="1"/>
      <w:marLeft w:val="0"/>
      <w:marRight w:val="0"/>
      <w:marTop w:val="0"/>
      <w:marBottom w:val="0"/>
      <w:divBdr>
        <w:top w:val="none" w:sz="0" w:space="0" w:color="auto"/>
        <w:left w:val="none" w:sz="0" w:space="0" w:color="auto"/>
        <w:bottom w:val="none" w:sz="0" w:space="0" w:color="auto"/>
        <w:right w:val="none" w:sz="0" w:space="0" w:color="auto"/>
      </w:divBdr>
    </w:div>
    <w:div w:id="1860192656">
      <w:bodyDiv w:val="1"/>
      <w:marLeft w:val="0"/>
      <w:marRight w:val="0"/>
      <w:marTop w:val="0"/>
      <w:marBottom w:val="0"/>
      <w:divBdr>
        <w:top w:val="none" w:sz="0" w:space="0" w:color="auto"/>
        <w:left w:val="none" w:sz="0" w:space="0" w:color="auto"/>
        <w:bottom w:val="none" w:sz="0" w:space="0" w:color="auto"/>
        <w:right w:val="none" w:sz="0" w:space="0" w:color="auto"/>
      </w:divBdr>
    </w:div>
    <w:div w:id="1861118911">
      <w:bodyDiv w:val="1"/>
      <w:marLeft w:val="0"/>
      <w:marRight w:val="0"/>
      <w:marTop w:val="0"/>
      <w:marBottom w:val="0"/>
      <w:divBdr>
        <w:top w:val="none" w:sz="0" w:space="0" w:color="auto"/>
        <w:left w:val="none" w:sz="0" w:space="0" w:color="auto"/>
        <w:bottom w:val="none" w:sz="0" w:space="0" w:color="auto"/>
        <w:right w:val="none" w:sz="0" w:space="0" w:color="auto"/>
      </w:divBdr>
      <w:divsChild>
        <w:div w:id="522324829">
          <w:marLeft w:val="0"/>
          <w:marRight w:val="0"/>
          <w:marTop w:val="0"/>
          <w:marBottom w:val="0"/>
          <w:divBdr>
            <w:top w:val="none" w:sz="0" w:space="0" w:color="auto"/>
            <w:left w:val="none" w:sz="0" w:space="0" w:color="auto"/>
            <w:bottom w:val="none" w:sz="0" w:space="0" w:color="auto"/>
            <w:right w:val="none" w:sz="0" w:space="0" w:color="auto"/>
          </w:divBdr>
          <w:divsChild>
            <w:div w:id="7487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6090">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 w:id="1988509968">
      <w:bodyDiv w:val="1"/>
      <w:marLeft w:val="0"/>
      <w:marRight w:val="0"/>
      <w:marTop w:val="0"/>
      <w:marBottom w:val="0"/>
      <w:divBdr>
        <w:top w:val="none" w:sz="0" w:space="0" w:color="auto"/>
        <w:left w:val="none" w:sz="0" w:space="0" w:color="auto"/>
        <w:bottom w:val="none" w:sz="0" w:space="0" w:color="auto"/>
        <w:right w:val="none" w:sz="0" w:space="0" w:color="auto"/>
      </w:divBdr>
    </w:div>
    <w:div w:id="2012755187">
      <w:bodyDiv w:val="1"/>
      <w:marLeft w:val="0"/>
      <w:marRight w:val="0"/>
      <w:marTop w:val="0"/>
      <w:marBottom w:val="0"/>
      <w:divBdr>
        <w:top w:val="none" w:sz="0" w:space="0" w:color="auto"/>
        <w:left w:val="none" w:sz="0" w:space="0" w:color="auto"/>
        <w:bottom w:val="none" w:sz="0" w:space="0" w:color="auto"/>
        <w:right w:val="none" w:sz="0" w:space="0" w:color="auto"/>
      </w:divBdr>
    </w:div>
    <w:div w:id="2098626518">
      <w:bodyDiv w:val="1"/>
      <w:marLeft w:val="0"/>
      <w:marRight w:val="0"/>
      <w:marTop w:val="0"/>
      <w:marBottom w:val="0"/>
      <w:divBdr>
        <w:top w:val="none" w:sz="0" w:space="0" w:color="auto"/>
        <w:left w:val="none" w:sz="0" w:space="0" w:color="auto"/>
        <w:bottom w:val="none" w:sz="0" w:space="0" w:color="auto"/>
        <w:right w:val="none" w:sz="0" w:space="0" w:color="auto"/>
      </w:divBdr>
    </w:div>
    <w:div w:id="21152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planalto.gov.br/ccivil_03/_Ato2011-2014/2013/Lei/L12846.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_Ato2007-2010/2009/Lei/L12187.htm" TargetMode="External"/><Relationship Id="rId17" Type="http://schemas.openxmlformats.org/officeDocument/2006/relationships/hyperlink" Target="http://www.planalto.gov.br/ccivil_03/_Ato2011-2014/2013/Lei/L12846.htm" TargetMode="External"/><Relationship Id="rId2" Type="http://schemas.openxmlformats.org/officeDocument/2006/relationships/numbering" Target="numbering.xml"/><Relationship Id="rId16" Type="http://schemas.openxmlformats.org/officeDocument/2006/relationships/hyperlink" Target="mailto:pmtunaslicitacao@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6404consol.htm" TargetMode="External"/><Relationship Id="rId5" Type="http://schemas.openxmlformats.org/officeDocument/2006/relationships/webSettings" Target="webSettings.xml"/><Relationship Id="rId15" Type="http://schemas.openxmlformats.org/officeDocument/2006/relationships/hyperlink" Target="http://www.bllcompras.org.br" TargetMode="External"/><Relationship Id="rId10" Type="http://schemas.openxmlformats.org/officeDocument/2006/relationships/hyperlink" Target="mailto:contato@bll.org.b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llcompras.org.br" TargetMode="External"/><Relationship Id="rId14" Type="http://schemas.openxmlformats.org/officeDocument/2006/relationships/hyperlink" Target="http://WWW.BLL.ORG.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gabinete@tunas.rs.gov.br" TargetMode="External"/><Relationship Id="rId1" Type="http://schemas.openxmlformats.org/officeDocument/2006/relationships/hyperlink" Target="mailto:adm@tunas.r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CF2BC-8124-411F-A526-0D4CE4B34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22</Pages>
  <Words>10145</Words>
  <Characters>54785</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Dono</cp:lastModifiedBy>
  <cp:revision>9</cp:revision>
  <cp:lastPrinted>2025-07-22T12:36:00Z</cp:lastPrinted>
  <dcterms:created xsi:type="dcterms:W3CDTF">2025-09-17T18:08:00Z</dcterms:created>
  <dcterms:modified xsi:type="dcterms:W3CDTF">2025-09-22T13:14:00Z</dcterms:modified>
</cp:coreProperties>
</file>