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6A" w:rsidRDefault="00E3056A" w:rsidP="00E3056A">
      <w:pPr>
        <w:pStyle w:val="NormalWeb"/>
      </w:pPr>
      <w:r>
        <w:rPr>
          <w:rStyle w:val="Forte"/>
          <w:rFonts w:eastAsiaTheme="majorEastAsia"/>
        </w:rPr>
        <w:t>AVISO DE LICITAÇÃO</w:t>
      </w:r>
      <w:r>
        <w:br/>
      </w:r>
      <w:r>
        <w:rPr>
          <w:rStyle w:val="Forte"/>
          <w:rFonts w:eastAsiaTheme="majorEastAsia"/>
        </w:rPr>
        <w:t xml:space="preserve">PREGÃO ELETRÔNICO </w:t>
      </w:r>
      <w:r>
        <w:rPr>
          <w:rStyle w:val="Forte"/>
          <w:rFonts w:eastAsiaTheme="majorEastAsia"/>
        </w:rPr>
        <w:t>Nº 2</w:t>
      </w:r>
      <w:r>
        <w:rPr>
          <w:rStyle w:val="Forte"/>
          <w:rFonts w:eastAsiaTheme="majorEastAsia"/>
        </w:rPr>
        <w:t>4</w:t>
      </w:r>
      <w:r>
        <w:rPr>
          <w:rStyle w:val="Forte"/>
          <w:rFonts w:eastAsiaTheme="majorEastAsia"/>
        </w:rPr>
        <w:t>/2025</w:t>
      </w:r>
    </w:p>
    <w:p w:rsidR="00E3056A" w:rsidRDefault="00E3056A" w:rsidP="00E3056A">
      <w:pPr>
        <w:pStyle w:val="NormalWeb"/>
      </w:pPr>
      <w:r>
        <w:t xml:space="preserve">O PREFEITO MUNICIPAL DE TUNAS/RS torna público que realizará licitação na modalidade </w:t>
      </w:r>
      <w:r>
        <w:rPr>
          <w:rStyle w:val="Forte"/>
          <w:rFonts w:eastAsiaTheme="majorEastAsia"/>
        </w:rPr>
        <w:t>Pregão Eletrônico</w:t>
      </w:r>
      <w:r>
        <w:t>, conforme segue:</w:t>
      </w:r>
    </w:p>
    <w:p w:rsidR="00E3056A" w:rsidRDefault="00E3056A" w:rsidP="00E3056A">
      <w:pPr>
        <w:pStyle w:val="NormalWeb"/>
      </w:pPr>
      <w:r>
        <w:rPr>
          <w:rStyle w:val="Forte"/>
          <w:rFonts w:eastAsiaTheme="majorEastAsia"/>
        </w:rPr>
        <w:t>Objeto:</w:t>
      </w:r>
      <w:r>
        <w:t xml:space="preserve"> </w:t>
      </w:r>
      <w:r w:rsidRPr="00E3056A">
        <w:rPr>
          <w:rStyle w:val="Forte"/>
          <w:b w:val="0"/>
          <w:color w:val="000000" w:themeColor="text1"/>
        </w:rPr>
        <w:t>contratação de empresa especializada para a prestação de serviços, com fornecimento de materiais e mão de obra, visando a limpeza e o revestimento de dois poços artesianos</w:t>
      </w:r>
      <w:r>
        <w:t>, conforme condições estabelecidas no Edital.</w:t>
      </w:r>
      <w:r>
        <w:br/>
      </w:r>
      <w:r>
        <w:rPr>
          <w:rStyle w:val="Forte"/>
          <w:rFonts w:eastAsiaTheme="majorEastAsia"/>
        </w:rPr>
        <w:t>Data e horário de abertura:</w:t>
      </w:r>
      <w:r>
        <w:t xml:space="preserve"> </w:t>
      </w:r>
      <w:r>
        <w:t>02 de setembro</w:t>
      </w:r>
      <w:bookmarkStart w:id="0" w:name="_GoBack"/>
      <w:bookmarkEnd w:id="0"/>
      <w:r>
        <w:t xml:space="preserve"> de 2025, às 08h30min.</w:t>
      </w:r>
    </w:p>
    <w:p w:rsidR="00E3056A" w:rsidRDefault="00E3056A" w:rsidP="00E3056A">
      <w:pPr>
        <w:pStyle w:val="NormalWeb"/>
      </w:pPr>
      <w:r>
        <w:t>O edital completo está disponível na sede da Prefeitura Municipal de Tunas, localizada na Rua Carolina Schmitt, nº 388, bem como nos sites:</w:t>
      </w:r>
    </w:p>
    <w:p w:rsidR="00E3056A" w:rsidRDefault="00E3056A" w:rsidP="00E3056A">
      <w:pPr>
        <w:pStyle w:val="NormalWeb"/>
        <w:numPr>
          <w:ilvl w:val="0"/>
          <w:numId w:val="38"/>
        </w:numPr>
      </w:pPr>
      <w:hyperlink r:id="rId8" w:tgtFrame="_new" w:history="1">
        <w:r>
          <w:rPr>
            <w:rStyle w:val="Hyperlink"/>
            <w:rFonts w:eastAsiaTheme="majorEastAsia"/>
          </w:rPr>
          <w:t>www.tunas.rs.gov.br</w:t>
        </w:r>
      </w:hyperlink>
    </w:p>
    <w:p w:rsidR="00E3056A" w:rsidRDefault="00E3056A" w:rsidP="00E3056A">
      <w:pPr>
        <w:pStyle w:val="NormalWeb"/>
        <w:numPr>
          <w:ilvl w:val="0"/>
          <w:numId w:val="38"/>
        </w:numPr>
      </w:pPr>
      <w:hyperlink r:id="rId9" w:tgtFrame="_new" w:history="1">
        <w:r>
          <w:rPr>
            <w:rStyle w:val="Hyperlink"/>
            <w:rFonts w:eastAsiaTheme="majorEastAsia"/>
          </w:rPr>
          <w:t>www.bll.org.br</w:t>
        </w:r>
      </w:hyperlink>
      <w:r>
        <w:br/>
        <w:t xml:space="preserve">Dúvidas podem ser encaminhadas ao e-mail: </w:t>
      </w:r>
      <w:hyperlink r:id="rId10" w:history="1">
        <w:r w:rsidRPr="004A2EC9">
          <w:rPr>
            <w:rStyle w:val="Hyperlink"/>
          </w:rPr>
          <w:t>pmtunaslicitacao@gmail.com</w:t>
        </w:r>
      </w:hyperlink>
      <w:r>
        <w:tab/>
      </w:r>
    </w:p>
    <w:p w:rsidR="00E3056A" w:rsidRDefault="00E3056A" w:rsidP="00E3056A">
      <w:pPr>
        <w:pStyle w:val="NormalWeb"/>
      </w:pPr>
      <w:r>
        <w:t>Tunas/RS, 21</w:t>
      </w:r>
      <w:r>
        <w:t xml:space="preserve"> de agosto de 2025.</w:t>
      </w:r>
    </w:p>
    <w:p w:rsidR="00E3056A" w:rsidRDefault="00E3056A" w:rsidP="00E3056A"/>
    <w:p w:rsidR="00E3056A" w:rsidRDefault="00E3056A" w:rsidP="00E3056A"/>
    <w:p w:rsidR="00E3056A" w:rsidRDefault="00E3056A" w:rsidP="00E3056A">
      <w:pPr>
        <w:pStyle w:val="NormalWeb"/>
      </w:pPr>
      <w:r>
        <w:rPr>
          <w:rStyle w:val="Forte"/>
          <w:rFonts w:eastAsiaTheme="majorEastAsia"/>
        </w:rPr>
        <w:t xml:space="preserve">Paulo Henrique </w:t>
      </w:r>
      <w:proofErr w:type="spellStart"/>
      <w:r>
        <w:rPr>
          <w:rStyle w:val="Forte"/>
          <w:rFonts w:eastAsiaTheme="majorEastAsia"/>
        </w:rPr>
        <w:t>Reuter</w:t>
      </w:r>
      <w:proofErr w:type="spellEnd"/>
      <w:r>
        <w:br/>
        <w:t>Prefeito Municipal</w:t>
      </w:r>
    </w:p>
    <w:p w:rsidR="00E3056A" w:rsidRDefault="00E3056A" w:rsidP="00E3056A"/>
    <w:p w:rsidR="00E3056A" w:rsidRDefault="00E3056A" w:rsidP="00E3056A"/>
    <w:p w:rsidR="00E3056A" w:rsidRDefault="00E3056A" w:rsidP="00E3056A"/>
    <w:p w:rsidR="00E3056A" w:rsidRDefault="00E3056A" w:rsidP="00E3056A">
      <w:pPr>
        <w:jc w:val="center"/>
      </w:pPr>
    </w:p>
    <w:p w:rsidR="00E3056A" w:rsidRDefault="00E3056A" w:rsidP="00E3056A"/>
    <w:p w:rsidR="00E3056A" w:rsidRDefault="00E3056A" w:rsidP="00E3056A"/>
    <w:p w:rsidR="00E3056A" w:rsidRPr="00945D83" w:rsidRDefault="00E3056A" w:rsidP="00E3056A"/>
    <w:p w:rsidR="00E3056A" w:rsidRPr="00A22DB0" w:rsidRDefault="00E3056A" w:rsidP="00E3056A"/>
    <w:p w:rsidR="00E3056A" w:rsidRPr="00EA7815" w:rsidRDefault="00E3056A" w:rsidP="00E3056A">
      <w:r w:rsidRPr="00EA7815">
        <w:t xml:space="preserve"> </w:t>
      </w:r>
    </w:p>
    <w:p w:rsidR="00E3056A" w:rsidRPr="00E256DB" w:rsidRDefault="00E3056A" w:rsidP="00E3056A"/>
    <w:p w:rsidR="0049447F" w:rsidRPr="00E262F6" w:rsidRDefault="0049447F" w:rsidP="00E262F6"/>
    <w:sectPr w:rsidR="0049447F" w:rsidRPr="00E262F6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08" w:rsidRDefault="00C37E08" w:rsidP="00330BE2">
      <w:r>
        <w:separator/>
      </w:r>
    </w:p>
  </w:endnote>
  <w:endnote w:type="continuationSeparator" w:id="0">
    <w:p w:rsidR="00C37E08" w:rsidRDefault="00C37E08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1E52CD" w:rsidRDefault="001E52C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08" w:rsidRDefault="00C37E08" w:rsidP="00330BE2">
      <w:r>
        <w:separator/>
      </w:r>
    </w:p>
  </w:footnote>
  <w:footnote w:type="continuationSeparator" w:id="0">
    <w:p w:rsidR="00C37E08" w:rsidRDefault="00C37E08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1E52CD" w:rsidRPr="00B05081" w:rsidRDefault="001E52C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1E52CD" w:rsidRPr="00CB775D" w:rsidRDefault="001E52CD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8CB"/>
    <w:multiLevelType w:val="multilevel"/>
    <w:tmpl w:val="2B5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2B31CBE"/>
    <w:multiLevelType w:val="multilevel"/>
    <w:tmpl w:val="DC0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B0130A4"/>
    <w:multiLevelType w:val="multilevel"/>
    <w:tmpl w:val="8D7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DC2EE2"/>
    <w:multiLevelType w:val="multilevel"/>
    <w:tmpl w:val="C5A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700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1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25AE450C"/>
    <w:multiLevelType w:val="multilevel"/>
    <w:tmpl w:val="525C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27A47"/>
    <w:multiLevelType w:val="multilevel"/>
    <w:tmpl w:val="6E9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66F5D"/>
    <w:multiLevelType w:val="multilevel"/>
    <w:tmpl w:val="383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A3BA8"/>
    <w:multiLevelType w:val="multilevel"/>
    <w:tmpl w:val="9D2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63813"/>
    <w:multiLevelType w:val="multilevel"/>
    <w:tmpl w:val="DF3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233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19" w15:restartNumberingAfterBreak="0">
    <w:nsid w:val="328A25BD"/>
    <w:multiLevelType w:val="multilevel"/>
    <w:tmpl w:val="DBD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F53DCA"/>
    <w:multiLevelType w:val="multilevel"/>
    <w:tmpl w:val="400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B2684C"/>
    <w:multiLevelType w:val="multilevel"/>
    <w:tmpl w:val="137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77C61"/>
    <w:multiLevelType w:val="multilevel"/>
    <w:tmpl w:val="AD34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E7DA0"/>
    <w:multiLevelType w:val="multilevel"/>
    <w:tmpl w:val="64A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F145E"/>
    <w:multiLevelType w:val="multilevel"/>
    <w:tmpl w:val="229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6" w15:restartNumberingAfterBreak="0">
    <w:nsid w:val="517705B0"/>
    <w:multiLevelType w:val="multilevel"/>
    <w:tmpl w:val="ADD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E2A11"/>
    <w:multiLevelType w:val="multilevel"/>
    <w:tmpl w:val="366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29" w15:restartNumberingAfterBreak="0">
    <w:nsid w:val="5AB7795B"/>
    <w:multiLevelType w:val="multilevel"/>
    <w:tmpl w:val="E890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EA5DAB"/>
    <w:multiLevelType w:val="multilevel"/>
    <w:tmpl w:val="474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FC2838"/>
    <w:multiLevelType w:val="multilevel"/>
    <w:tmpl w:val="2CF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3" w15:restartNumberingAfterBreak="0">
    <w:nsid w:val="6E1155F4"/>
    <w:multiLevelType w:val="multilevel"/>
    <w:tmpl w:val="52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35" w15:restartNumberingAfterBreak="0">
    <w:nsid w:val="7C076A18"/>
    <w:multiLevelType w:val="multilevel"/>
    <w:tmpl w:val="F57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8294D"/>
    <w:multiLevelType w:val="multilevel"/>
    <w:tmpl w:val="4BD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9"/>
  </w:num>
  <w:num w:numId="16">
    <w:abstractNumId w:val="26"/>
  </w:num>
  <w:num w:numId="17">
    <w:abstractNumId w:val="19"/>
  </w:num>
  <w:num w:numId="18">
    <w:abstractNumId w:val="35"/>
  </w:num>
  <w:num w:numId="19">
    <w:abstractNumId w:val="36"/>
  </w:num>
  <w:num w:numId="20">
    <w:abstractNumId w:val="33"/>
  </w:num>
  <w:num w:numId="21">
    <w:abstractNumId w:val="3"/>
  </w:num>
  <w:num w:numId="22">
    <w:abstractNumId w:val="2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 w:numId="26">
    <w:abstractNumId w:val="13"/>
  </w:num>
  <w:num w:numId="27">
    <w:abstractNumId w:val="27"/>
  </w:num>
  <w:num w:numId="28">
    <w:abstractNumId w:val="30"/>
  </w:num>
  <w:num w:numId="29">
    <w:abstractNumId w:val="21"/>
  </w:num>
  <w:num w:numId="30">
    <w:abstractNumId w:val="20"/>
  </w:num>
  <w:num w:numId="31">
    <w:abstractNumId w:val="0"/>
  </w:num>
  <w:num w:numId="32">
    <w:abstractNumId w:val="14"/>
  </w:num>
  <w:num w:numId="33">
    <w:abstractNumId w:val="31"/>
  </w:num>
  <w:num w:numId="34">
    <w:abstractNumId w:val="7"/>
  </w:num>
  <w:num w:numId="35">
    <w:abstractNumId w:val="15"/>
  </w:num>
  <w:num w:numId="36">
    <w:abstractNumId w:val="17"/>
  </w:num>
  <w:num w:numId="37">
    <w:abstractNumId w:val="29"/>
  </w:num>
  <w:num w:numId="3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1ACC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01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37E08"/>
    <w:rsid w:val="00C41798"/>
    <w:rsid w:val="00C4287C"/>
    <w:rsid w:val="00C42949"/>
    <w:rsid w:val="00C43873"/>
    <w:rsid w:val="00C47178"/>
    <w:rsid w:val="00C5062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B68"/>
    <w:rsid w:val="00D13A7E"/>
    <w:rsid w:val="00D15F25"/>
    <w:rsid w:val="00D17BA5"/>
    <w:rsid w:val="00D21519"/>
    <w:rsid w:val="00D21BD6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34AC"/>
    <w:rsid w:val="00E262F6"/>
    <w:rsid w:val="00E266C9"/>
    <w:rsid w:val="00E27B31"/>
    <w:rsid w:val="00E3056A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uiPriority w:val="99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uiPriority w:val="99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uiPriority w:val="99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uiPriority w:val="99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as.rs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mtunaslicitaca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DA29-2D5C-4BA0-B2F6-A5C03AF4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2025-07-22T12:36:00Z</cp:lastPrinted>
  <dcterms:created xsi:type="dcterms:W3CDTF">2025-08-20T17:19:00Z</dcterms:created>
  <dcterms:modified xsi:type="dcterms:W3CDTF">2025-08-20T17:19:00Z</dcterms:modified>
</cp:coreProperties>
</file>