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2FD" w:rsidRDefault="001642FD" w:rsidP="001642FD">
      <w:pPr>
        <w:jc w:val="center"/>
        <w:rPr>
          <w:b/>
        </w:rPr>
      </w:pPr>
    </w:p>
    <w:p w:rsidR="001642FD" w:rsidRDefault="001642FD" w:rsidP="001642FD">
      <w:pPr>
        <w:jc w:val="center"/>
        <w:rPr>
          <w:b/>
        </w:rPr>
      </w:pPr>
    </w:p>
    <w:p w:rsidR="001642FD" w:rsidRPr="00EA409F" w:rsidRDefault="001642FD" w:rsidP="001642FD">
      <w:pPr>
        <w:jc w:val="center"/>
        <w:rPr>
          <w:b/>
        </w:rPr>
      </w:pPr>
      <w:r>
        <w:rPr>
          <w:b/>
        </w:rPr>
        <w:t>CHAMADA PÚBLICA 04/2024</w:t>
      </w:r>
    </w:p>
    <w:p w:rsidR="001642FD" w:rsidRPr="00EA409F" w:rsidRDefault="001642FD" w:rsidP="001642FD">
      <w:pPr>
        <w:jc w:val="center"/>
      </w:pPr>
    </w:p>
    <w:p w:rsidR="001642FD" w:rsidRPr="00EA409F" w:rsidRDefault="001642FD" w:rsidP="001642FD">
      <w:pPr>
        <w:ind w:left="3544"/>
        <w:jc w:val="both"/>
      </w:pPr>
    </w:p>
    <w:p w:rsidR="001642FD" w:rsidRPr="00EA409F" w:rsidRDefault="001642FD" w:rsidP="001642FD">
      <w:pPr>
        <w:ind w:left="3544"/>
        <w:jc w:val="both"/>
        <w:rPr>
          <w:b/>
        </w:rPr>
      </w:pPr>
      <w:r>
        <w:rPr>
          <w:b/>
        </w:rPr>
        <w:t>Chamada Pública n.º 04/2024</w:t>
      </w:r>
      <w:r w:rsidRPr="00EA409F">
        <w:rPr>
          <w:b/>
        </w:rPr>
        <w:t xml:space="preserve">, para aquisição de gêneros alimentícios diretamente da Agricultura Familiar e do Empreendedor Familiar Rural conforme §1º do art.14 da Lei n.º 11.947/2009 e Resolução FNDE n.º 04/2015. </w:t>
      </w:r>
    </w:p>
    <w:p w:rsidR="001642FD" w:rsidRPr="00EA409F" w:rsidRDefault="001642FD" w:rsidP="001642FD">
      <w:pPr>
        <w:ind w:left="3544"/>
        <w:jc w:val="both"/>
      </w:pPr>
    </w:p>
    <w:p w:rsidR="001642FD" w:rsidRPr="00EA409F" w:rsidRDefault="001642FD" w:rsidP="001642FD">
      <w:pPr>
        <w:ind w:firstLine="1276"/>
        <w:jc w:val="both"/>
      </w:pPr>
      <w:r w:rsidRPr="00EA409F">
        <w:t xml:space="preserve">A Prefeitura Municipal de Tunas, pessoa jurídica de direito público, com sede à Rua Carolina Schmitt, nº 388, inscrita no CNPJ sob n. 92.406.438/0001-92 representada neste ato pelo Prefeito Municipal, o Senhor </w:t>
      </w:r>
      <w:r>
        <w:t>PAULO HENRIQUE REUTER</w:t>
      </w:r>
      <w:r w:rsidRPr="00EA409F">
        <w:t>, no uso de suas prerrogativas legais e considerando o disposto no art.14, da Lei nº 11.947/2009 e na Resolução FNDE nº 04/2015, através da Secretaria Municipal de Educação, vem realizar Chamada Pública para aquisição de gêneros alimentícios da Agricultura Familiar e do Empreendedor Familiar Rural, destinado ao atendimento do Programa Nacional de Alimentação Escolar/ PNAE, durante o período de fevereiro a dezembro de 202</w:t>
      </w:r>
      <w:r>
        <w:t>4</w:t>
      </w:r>
      <w:r w:rsidRPr="00EA409F">
        <w:t xml:space="preserve">. Os interessados (Grupos Formais, </w:t>
      </w:r>
      <w:proofErr w:type="gramStart"/>
      <w:r w:rsidRPr="00EA409F">
        <w:t>Informais</w:t>
      </w:r>
      <w:proofErr w:type="gramEnd"/>
      <w:r w:rsidRPr="00EA409F">
        <w:t xml:space="preserve"> ou Fornecedores Individuais) deverão apresentar a documentação para habilitação e Projeto de Venda no dia </w:t>
      </w:r>
      <w:r w:rsidR="00664F30" w:rsidRPr="00664F30">
        <w:rPr>
          <w:b/>
          <w:bCs/>
          <w:color w:val="000000" w:themeColor="text1"/>
          <w:highlight w:val="yellow"/>
          <w:u w:val="single"/>
        </w:rPr>
        <w:t>15</w:t>
      </w:r>
      <w:r w:rsidRPr="00664F30">
        <w:rPr>
          <w:b/>
          <w:bCs/>
          <w:color w:val="000000" w:themeColor="text1"/>
          <w:highlight w:val="yellow"/>
          <w:u w:val="single"/>
        </w:rPr>
        <w:t xml:space="preserve"> de abril de 2024, às 0</w:t>
      </w:r>
      <w:r w:rsidR="00664F30">
        <w:rPr>
          <w:b/>
          <w:bCs/>
          <w:color w:val="000000" w:themeColor="text1"/>
          <w:highlight w:val="yellow"/>
          <w:u w:val="single"/>
        </w:rPr>
        <w:t>9h:0</w:t>
      </w:r>
      <w:r w:rsidRPr="00664F30">
        <w:rPr>
          <w:b/>
          <w:bCs/>
          <w:color w:val="000000" w:themeColor="text1"/>
          <w:highlight w:val="yellow"/>
          <w:u w:val="single"/>
        </w:rPr>
        <w:t>0Min.</w:t>
      </w:r>
      <w:r w:rsidRPr="00D03981">
        <w:rPr>
          <w:color w:val="000000" w:themeColor="text1"/>
        </w:rPr>
        <w:t>, na sede da Prefeitura Municipal de Tunas, localizada na Rua Carolina Schmitt nº 388</w:t>
      </w:r>
      <w:r w:rsidRPr="00EA409F">
        <w:t xml:space="preserve">. </w:t>
      </w:r>
    </w:p>
    <w:p w:rsidR="001642FD" w:rsidRPr="00EA409F" w:rsidRDefault="001642FD" w:rsidP="001642FD">
      <w:pPr>
        <w:ind w:firstLine="1276"/>
        <w:jc w:val="both"/>
      </w:pPr>
    </w:p>
    <w:p w:rsidR="001642FD" w:rsidRPr="00EA409F" w:rsidRDefault="001642FD" w:rsidP="001642FD">
      <w:pPr>
        <w:numPr>
          <w:ilvl w:val="0"/>
          <w:numId w:val="25"/>
        </w:numPr>
        <w:spacing w:after="200" w:line="276" w:lineRule="auto"/>
        <w:jc w:val="both"/>
      </w:pPr>
      <w:r w:rsidRPr="00EA409F">
        <w:rPr>
          <w:b/>
        </w:rPr>
        <w:t>OBJETO</w:t>
      </w:r>
      <w:r w:rsidRPr="00EA409F">
        <w:t>: O objeto da presente Chamada Pública é a aquisição de gêneros alimentícios da Agricultura Familiar e do Empreendedor Familiar Rural, para o atendimento ao Programa Nacional de Alimentação Escolar - PNAE, conforme especificações dos gêneros alimentícios abaixo:</w:t>
      </w:r>
    </w:p>
    <w:p w:rsidR="001642FD" w:rsidRPr="00EA409F" w:rsidRDefault="001642FD" w:rsidP="001642FD">
      <w:pPr>
        <w:pStyle w:val="PargrafodaLista"/>
        <w:numPr>
          <w:ilvl w:val="0"/>
          <w:numId w:val="25"/>
        </w:numPr>
        <w:jc w:val="center"/>
        <w:rPr>
          <w:rFonts w:ascii="Times New Roman" w:hAnsi="Times New Roman" w:cs="Times New Roman"/>
          <w:b/>
          <w:sz w:val="24"/>
          <w:szCs w:val="24"/>
        </w:rPr>
      </w:pPr>
      <w:r w:rsidRPr="00EA409F">
        <w:rPr>
          <w:rFonts w:ascii="Times New Roman" w:hAnsi="Times New Roman" w:cs="Times New Roman"/>
          <w:b/>
          <w:sz w:val="24"/>
          <w:szCs w:val="24"/>
        </w:rPr>
        <w:t>MERENDA AGICULTURA FAMILIAR</w:t>
      </w:r>
    </w:p>
    <w:tbl>
      <w:tblPr>
        <w:tblStyle w:val="Tabelacomgrade"/>
        <w:tblW w:w="10915" w:type="dxa"/>
        <w:tblInd w:w="-572" w:type="dxa"/>
        <w:tblLook w:val="04A0" w:firstRow="1" w:lastRow="0" w:firstColumn="1" w:lastColumn="0" w:noHBand="0" w:noVBand="1"/>
      </w:tblPr>
      <w:tblGrid>
        <w:gridCol w:w="851"/>
        <w:gridCol w:w="1296"/>
        <w:gridCol w:w="6404"/>
        <w:gridCol w:w="2364"/>
      </w:tblGrid>
      <w:tr w:rsidR="001642FD" w:rsidTr="000E666F">
        <w:tc>
          <w:tcPr>
            <w:tcW w:w="851" w:type="dxa"/>
          </w:tcPr>
          <w:p w:rsidR="001642FD" w:rsidRPr="000E23FD" w:rsidRDefault="001642FD" w:rsidP="000E666F">
            <w:pPr>
              <w:ind w:left="86"/>
              <w:jc w:val="center"/>
              <w:rPr>
                <w:b/>
              </w:rPr>
            </w:pPr>
            <w:r w:rsidRPr="000E23FD">
              <w:rPr>
                <w:b/>
              </w:rPr>
              <w:t>Itens</w:t>
            </w:r>
          </w:p>
        </w:tc>
        <w:tc>
          <w:tcPr>
            <w:tcW w:w="1296" w:type="dxa"/>
          </w:tcPr>
          <w:p w:rsidR="001642FD" w:rsidRPr="000E23FD" w:rsidRDefault="001642FD" w:rsidP="000E666F">
            <w:pPr>
              <w:jc w:val="center"/>
              <w:rPr>
                <w:b/>
              </w:rPr>
            </w:pPr>
            <w:r w:rsidRPr="000E23FD">
              <w:rPr>
                <w:b/>
              </w:rPr>
              <w:t>Produtos</w:t>
            </w:r>
          </w:p>
        </w:tc>
        <w:tc>
          <w:tcPr>
            <w:tcW w:w="6404" w:type="dxa"/>
          </w:tcPr>
          <w:p w:rsidR="001642FD" w:rsidRPr="000E23FD" w:rsidRDefault="001642FD" w:rsidP="000E666F">
            <w:pPr>
              <w:jc w:val="center"/>
              <w:rPr>
                <w:b/>
              </w:rPr>
            </w:pPr>
            <w:r w:rsidRPr="000E23FD">
              <w:rPr>
                <w:b/>
              </w:rPr>
              <w:t>Descrição do produto e embalagem</w:t>
            </w:r>
          </w:p>
        </w:tc>
        <w:tc>
          <w:tcPr>
            <w:tcW w:w="2364" w:type="dxa"/>
          </w:tcPr>
          <w:p w:rsidR="001642FD" w:rsidRPr="000E23FD" w:rsidRDefault="001642FD" w:rsidP="000E666F">
            <w:pPr>
              <w:jc w:val="center"/>
              <w:rPr>
                <w:b/>
              </w:rPr>
            </w:pPr>
            <w:r w:rsidRPr="000E23FD">
              <w:rPr>
                <w:b/>
              </w:rPr>
              <w:t>Quantidade/Unidade</w:t>
            </w:r>
          </w:p>
        </w:tc>
      </w:tr>
      <w:tr w:rsidR="001642FD" w:rsidTr="000E666F">
        <w:tc>
          <w:tcPr>
            <w:tcW w:w="851" w:type="dxa"/>
          </w:tcPr>
          <w:p w:rsidR="001642FD" w:rsidRPr="000E23FD" w:rsidRDefault="001642FD" w:rsidP="001642FD">
            <w:pPr>
              <w:numPr>
                <w:ilvl w:val="0"/>
                <w:numId w:val="26"/>
              </w:numPr>
              <w:jc w:val="both"/>
            </w:pPr>
          </w:p>
        </w:tc>
        <w:tc>
          <w:tcPr>
            <w:tcW w:w="1296" w:type="dxa"/>
          </w:tcPr>
          <w:p w:rsidR="001642FD" w:rsidRPr="000E23FD" w:rsidRDefault="001642FD" w:rsidP="000E666F">
            <w:pPr>
              <w:jc w:val="center"/>
            </w:pPr>
            <w:r w:rsidRPr="000E23FD">
              <w:t>Batata inglesa</w:t>
            </w:r>
          </w:p>
        </w:tc>
        <w:tc>
          <w:tcPr>
            <w:tcW w:w="6404" w:type="dxa"/>
          </w:tcPr>
          <w:p w:rsidR="001642FD" w:rsidRPr="001664DE" w:rsidRDefault="005C2524" w:rsidP="000E666F">
            <w:pPr>
              <w:spacing w:line="360" w:lineRule="auto"/>
              <w:jc w:val="both"/>
              <w:rPr>
                <w:sz w:val="20"/>
                <w:szCs w:val="20"/>
              </w:rPr>
            </w:pPr>
            <w:r w:rsidRPr="001664DE">
              <w:rPr>
                <w:b/>
                <w:sz w:val="20"/>
                <w:szCs w:val="20"/>
              </w:rPr>
              <w:t>Batata inglesa</w:t>
            </w:r>
            <w:r w:rsidRPr="001664DE">
              <w:rPr>
                <w:sz w:val="20"/>
                <w:szCs w:val="20"/>
              </w:rPr>
              <w:t xml:space="preserve">- </w:t>
            </w:r>
            <w:r w:rsidR="001642FD" w:rsidRPr="001664DE">
              <w:rPr>
                <w:sz w:val="20"/>
                <w:szCs w:val="20"/>
              </w:rPr>
              <w:t>com polpa intacta e limpa, com coloração e tamanho médio e uniformes, sem brotos, rachaduras ou cortes na casca, manchas, machucaduras, bolores ou outros defeitos que possam alterar sua aparência e qualidade. De colheita recente. Embalagem em kg</w:t>
            </w:r>
          </w:p>
        </w:tc>
        <w:tc>
          <w:tcPr>
            <w:tcW w:w="2364" w:type="dxa"/>
          </w:tcPr>
          <w:p w:rsidR="001642FD" w:rsidRPr="000E23FD" w:rsidRDefault="001642FD" w:rsidP="000E666F">
            <w:pPr>
              <w:autoSpaceDE w:val="0"/>
              <w:autoSpaceDN w:val="0"/>
              <w:adjustRightInd w:val="0"/>
              <w:jc w:val="center"/>
            </w:pPr>
            <w:r w:rsidRPr="000E23FD">
              <w:t>600 kg</w:t>
            </w:r>
          </w:p>
        </w:tc>
      </w:tr>
      <w:tr w:rsidR="001642FD" w:rsidTr="000E666F">
        <w:tc>
          <w:tcPr>
            <w:tcW w:w="851" w:type="dxa"/>
          </w:tcPr>
          <w:p w:rsidR="001642FD" w:rsidRPr="000E23FD" w:rsidRDefault="001642FD" w:rsidP="001642FD">
            <w:pPr>
              <w:numPr>
                <w:ilvl w:val="0"/>
                <w:numId w:val="26"/>
              </w:numPr>
              <w:jc w:val="both"/>
            </w:pPr>
          </w:p>
        </w:tc>
        <w:tc>
          <w:tcPr>
            <w:tcW w:w="1296" w:type="dxa"/>
          </w:tcPr>
          <w:p w:rsidR="001642FD" w:rsidRPr="000E23FD" w:rsidRDefault="001642FD" w:rsidP="000E666F">
            <w:pPr>
              <w:jc w:val="center"/>
            </w:pPr>
            <w:r>
              <w:t>Banana Caturra</w:t>
            </w:r>
          </w:p>
        </w:tc>
        <w:tc>
          <w:tcPr>
            <w:tcW w:w="6404" w:type="dxa"/>
          </w:tcPr>
          <w:p w:rsidR="001642FD" w:rsidRPr="001664DE" w:rsidRDefault="001642FD" w:rsidP="000E666F">
            <w:pPr>
              <w:pStyle w:val="PargrafodaLista"/>
              <w:ind w:left="142"/>
              <w:rPr>
                <w:rFonts w:ascii="Times New Roman" w:hAnsi="Times New Roman" w:cs="Times New Roman"/>
                <w:sz w:val="20"/>
                <w:szCs w:val="20"/>
              </w:rPr>
            </w:pPr>
            <w:r w:rsidRPr="001664DE">
              <w:rPr>
                <w:rFonts w:ascii="Times New Roman" w:hAnsi="Times New Roman" w:cs="Times New Roman"/>
                <w:b/>
                <w:caps/>
                <w:sz w:val="20"/>
                <w:szCs w:val="20"/>
              </w:rPr>
              <w:t xml:space="preserve">    </w:t>
            </w:r>
            <w:r w:rsidRPr="001664DE">
              <w:rPr>
                <w:rFonts w:ascii="Times New Roman" w:hAnsi="Times New Roman" w:cs="Times New Roman"/>
                <w:i/>
                <w:sz w:val="20"/>
                <w:szCs w:val="20"/>
              </w:rPr>
              <w:t xml:space="preserve">  </w:t>
            </w:r>
            <w:r w:rsidR="005C2524" w:rsidRPr="001664DE">
              <w:rPr>
                <w:rFonts w:ascii="Times New Roman" w:hAnsi="Times New Roman" w:cs="Times New Roman"/>
                <w:b/>
                <w:sz w:val="20"/>
                <w:szCs w:val="20"/>
              </w:rPr>
              <w:t>Banana Caturra</w:t>
            </w:r>
            <w:r w:rsidR="005C2524" w:rsidRPr="001664DE">
              <w:rPr>
                <w:rFonts w:ascii="Times New Roman" w:hAnsi="Times New Roman" w:cs="Times New Roman"/>
                <w:sz w:val="20"/>
                <w:szCs w:val="20"/>
              </w:rPr>
              <w:t xml:space="preserve"> - </w:t>
            </w:r>
            <w:r w:rsidRPr="001664DE">
              <w:rPr>
                <w:rFonts w:ascii="Times New Roman" w:hAnsi="Times New Roman" w:cs="Times New Roman"/>
                <w:sz w:val="20"/>
                <w:szCs w:val="20"/>
              </w:rPr>
              <w:t>madurecimento médio</w:t>
            </w:r>
            <w:r w:rsidRPr="001664DE">
              <w:rPr>
                <w:rFonts w:ascii="Times New Roman" w:hAnsi="Times New Roman" w:cs="Times New Roman"/>
                <w:i/>
                <w:sz w:val="20"/>
                <w:szCs w:val="20"/>
              </w:rPr>
              <w:t xml:space="preserve"> </w:t>
            </w:r>
            <w:r w:rsidRPr="001664DE">
              <w:rPr>
                <w:rFonts w:ascii="Times New Roman" w:hAnsi="Times New Roman" w:cs="Times New Roman"/>
                <w:sz w:val="20"/>
                <w:szCs w:val="20"/>
              </w:rPr>
              <w:t>aroma, aspecto, cor e sabor  característicos.Para serem entregue em embalagens transparentes separados por unidades e identificado por  escola  conforme solicitado. Entrega conforme solicitação da Secretaria.</w:t>
            </w:r>
          </w:p>
        </w:tc>
        <w:tc>
          <w:tcPr>
            <w:tcW w:w="2364" w:type="dxa"/>
          </w:tcPr>
          <w:p w:rsidR="001642FD" w:rsidRPr="000E23FD" w:rsidRDefault="001642FD" w:rsidP="000E666F">
            <w:pPr>
              <w:autoSpaceDE w:val="0"/>
              <w:autoSpaceDN w:val="0"/>
              <w:adjustRightInd w:val="0"/>
              <w:jc w:val="center"/>
            </w:pPr>
            <w:r>
              <w:t>2.000 kg</w:t>
            </w:r>
          </w:p>
        </w:tc>
      </w:tr>
      <w:tr w:rsidR="001642FD" w:rsidTr="000E666F">
        <w:tc>
          <w:tcPr>
            <w:tcW w:w="851" w:type="dxa"/>
          </w:tcPr>
          <w:p w:rsidR="001642FD" w:rsidRPr="000E23FD" w:rsidRDefault="001642FD" w:rsidP="001642FD">
            <w:pPr>
              <w:numPr>
                <w:ilvl w:val="0"/>
                <w:numId w:val="26"/>
              </w:numPr>
              <w:jc w:val="both"/>
            </w:pPr>
          </w:p>
        </w:tc>
        <w:tc>
          <w:tcPr>
            <w:tcW w:w="1296" w:type="dxa"/>
          </w:tcPr>
          <w:p w:rsidR="001642FD" w:rsidRPr="000E23FD" w:rsidRDefault="001642FD" w:rsidP="000E666F">
            <w:pPr>
              <w:pStyle w:val="PargrafodaLista"/>
              <w:ind w:left="142"/>
            </w:pPr>
            <w:r>
              <w:t xml:space="preserve">     </w:t>
            </w:r>
            <w:r w:rsidRPr="000E23FD">
              <w:t>Carne suína tipo pernil</w:t>
            </w:r>
          </w:p>
          <w:p w:rsidR="001642FD" w:rsidRPr="000E23FD" w:rsidRDefault="001642FD" w:rsidP="000E666F">
            <w:pPr>
              <w:jc w:val="center"/>
            </w:pPr>
          </w:p>
        </w:tc>
        <w:tc>
          <w:tcPr>
            <w:tcW w:w="6404" w:type="dxa"/>
          </w:tcPr>
          <w:p w:rsidR="001642FD" w:rsidRPr="001664DE" w:rsidRDefault="001642FD" w:rsidP="000E666F">
            <w:pPr>
              <w:autoSpaceDE w:val="0"/>
              <w:autoSpaceDN w:val="0"/>
              <w:adjustRightInd w:val="0"/>
              <w:spacing w:line="360" w:lineRule="auto"/>
              <w:jc w:val="both"/>
              <w:rPr>
                <w:sz w:val="20"/>
                <w:szCs w:val="20"/>
              </w:rPr>
            </w:pPr>
            <w:r w:rsidRPr="001664DE">
              <w:rPr>
                <w:b/>
                <w:sz w:val="20"/>
                <w:szCs w:val="20"/>
              </w:rPr>
              <w:t>Carne suína</w:t>
            </w:r>
            <w:r w:rsidRPr="001664DE">
              <w:rPr>
                <w:sz w:val="20"/>
                <w:szCs w:val="20"/>
              </w:rPr>
              <w:t xml:space="preserve"> resfriada sem ossos, sem gordura, </w:t>
            </w:r>
            <w:r w:rsidRPr="001664DE">
              <w:rPr>
                <w:b/>
                <w:sz w:val="20"/>
                <w:szCs w:val="20"/>
              </w:rPr>
              <w:t>em cubos</w:t>
            </w:r>
            <w:r w:rsidRPr="001664DE">
              <w:rPr>
                <w:sz w:val="20"/>
                <w:szCs w:val="20"/>
              </w:rPr>
              <w:t>. Embalagem individual em kg conforme pedido. Resfriada, aspecto próprio, não amolecido nem pegajoso, cor própria, sem manchas esverdeadas, cheiro e sabor próprio, com ausência de sujidades, parasitas e larvas. Embalagem adequada individual em kg com rótulo de identificação conforme pedido.</w:t>
            </w:r>
          </w:p>
        </w:tc>
        <w:tc>
          <w:tcPr>
            <w:tcW w:w="2364" w:type="dxa"/>
            <w:vAlign w:val="center"/>
          </w:tcPr>
          <w:p w:rsidR="001642FD" w:rsidRPr="000E23FD" w:rsidRDefault="001642FD" w:rsidP="000E666F">
            <w:pPr>
              <w:jc w:val="center"/>
            </w:pPr>
            <w:r w:rsidRPr="000E23FD">
              <w:t>400 kg</w:t>
            </w:r>
          </w:p>
        </w:tc>
      </w:tr>
      <w:tr w:rsidR="001642FD" w:rsidTr="000E666F">
        <w:tc>
          <w:tcPr>
            <w:tcW w:w="851" w:type="dxa"/>
          </w:tcPr>
          <w:p w:rsidR="001642FD" w:rsidRPr="000E23FD" w:rsidRDefault="001642FD" w:rsidP="001642FD">
            <w:pPr>
              <w:numPr>
                <w:ilvl w:val="0"/>
                <w:numId w:val="26"/>
              </w:numPr>
              <w:jc w:val="both"/>
            </w:pPr>
          </w:p>
        </w:tc>
        <w:tc>
          <w:tcPr>
            <w:tcW w:w="1296" w:type="dxa"/>
          </w:tcPr>
          <w:p w:rsidR="001642FD" w:rsidRPr="000E23FD" w:rsidRDefault="001642FD" w:rsidP="000E666F">
            <w:pPr>
              <w:jc w:val="center"/>
            </w:pPr>
            <w:r w:rsidRPr="000E23FD">
              <w:t>Melancia</w:t>
            </w:r>
          </w:p>
        </w:tc>
        <w:tc>
          <w:tcPr>
            <w:tcW w:w="6404" w:type="dxa"/>
          </w:tcPr>
          <w:p w:rsidR="001642FD" w:rsidRPr="001664DE" w:rsidRDefault="005C2524" w:rsidP="000E666F">
            <w:pPr>
              <w:spacing w:line="360" w:lineRule="auto"/>
              <w:jc w:val="both"/>
              <w:rPr>
                <w:sz w:val="20"/>
                <w:szCs w:val="20"/>
              </w:rPr>
            </w:pPr>
            <w:r w:rsidRPr="001664DE">
              <w:rPr>
                <w:b/>
                <w:sz w:val="20"/>
                <w:szCs w:val="20"/>
              </w:rPr>
              <w:t>Melancia</w:t>
            </w:r>
            <w:r w:rsidRPr="001664DE">
              <w:rPr>
                <w:sz w:val="20"/>
                <w:szCs w:val="20"/>
              </w:rPr>
              <w:t xml:space="preserve"> - </w:t>
            </w:r>
            <w:r w:rsidR="001642FD" w:rsidRPr="001664DE">
              <w:rPr>
                <w:sz w:val="20"/>
                <w:szCs w:val="20"/>
              </w:rPr>
              <w:t xml:space="preserve">Com peso acima de 10kg, </w:t>
            </w:r>
            <w:proofErr w:type="gramStart"/>
            <w:r w:rsidR="001642FD" w:rsidRPr="001664DE">
              <w:rPr>
                <w:sz w:val="20"/>
                <w:szCs w:val="20"/>
              </w:rPr>
              <w:t>fresca ,</w:t>
            </w:r>
            <w:proofErr w:type="gramEnd"/>
            <w:r w:rsidR="001642FD" w:rsidRPr="001664DE">
              <w:rPr>
                <w:sz w:val="20"/>
                <w:szCs w:val="20"/>
              </w:rPr>
              <w:t xml:space="preserve"> de ótima qualidade, compacta, firme, coloração uniforme, aroma e cor típicos da espécie em perfeito estado de desenvolvimento. Não serão permitidos danos que lhe alterem a </w:t>
            </w:r>
            <w:r w:rsidR="001642FD" w:rsidRPr="001664DE">
              <w:rPr>
                <w:sz w:val="20"/>
                <w:szCs w:val="20"/>
              </w:rPr>
              <w:lastRenderedPageBreak/>
              <w:t>conformação. Aparência necessita estar isenta de sujidades e parasitas, rachaduras, cortes e perfurações.</w:t>
            </w:r>
          </w:p>
        </w:tc>
        <w:tc>
          <w:tcPr>
            <w:tcW w:w="2364" w:type="dxa"/>
          </w:tcPr>
          <w:p w:rsidR="001642FD" w:rsidRPr="000E23FD" w:rsidRDefault="001642FD" w:rsidP="000E666F">
            <w:pPr>
              <w:jc w:val="center"/>
            </w:pPr>
            <w:r w:rsidRPr="000E23FD">
              <w:lastRenderedPageBreak/>
              <w:t xml:space="preserve"> 1</w:t>
            </w:r>
            <w:r w:rsidR="0006339A">
              <w:t>.</w:t>
            </w:r>
            <w:r w:rsidRPr="000E23FD">
              <w:t>500 kg</w:t>
            </w:r>
          </w:p>
        </w:tc>
      </w:tr>
      <w:tr w:rsidR="001642FD" w:rsidTr="000E666F">
        <w:tc>
          <w:tcPr>
            <w:tcW w:w="851" w:type="dxa"/>
          </w:tcPr>
          <w:p w:rsidR="001642FD" w:rsidRPr="000E23FD" w:rsidRDefault="001642FD" w:rsidP="001642FD">
            <w:pPr>
              <w:numPr>
                <w:ilvl w:val="0"/>
                <w:numId w:val="26"/>
              </w:numPr>
              <w:jc w:val="both"/>
            </w:pPr>
          </w:p>
        </w:tc>
        <w:tc>
          <w:tcPr>
            <w:tcW w:w="1296" w:type="dxa"/>
          </w:tcPr>
          <w:p w:rsidR="001642FD" w:rsidRPr="000E23FD" w:rsidRDefault="001642FD" w:rsidP="000E666F">
            <w:pPr>
              <w:jc w:val="center"/>
            </w:pPr>
            <w:r w:rsidRPr="000E23FD">
              <w:t xml:space="preserve">Filé de </w:t>
            </w:r>
            <w:proofErr w:type="spellStart"/>
            <w:r w:rsidRPr="000E23FD">
              <w:t>Tilapia</w:t>
            </w:r>
            <w:proofErr w:type="spellEnd"/>
          </w:p>
        </w:tc>
        <w:tc>
          <w:tcPr>
            <w:tcW w:w="6404" w:type="dxa"/>
          </w:tcPr>
          <w:p w:rsidR="001642FD" w:rsidRPr="001664DE" w:rsidRDefault="001642FD" w:rsidP="000E666F">
            <w:pPr>
              <w:tabs>
                <w:tab w:val="left" w:pos="705"/>
                <w:tab w:val="left" w:pos="2385"/>
              </w:tabs>
              <w:jc w:val="both"/>
              <w:rPr>
                <w:sz w:val="20"/>
                <w:szCs w:val="20"/>
              </w:rPr>
            </w:pPr>
            <w:r w:rsidRPr="001664DE">
              <w:rPr>
                <w:b/>
                <w:sz w:val="20"/>
                <w:szCs w:val="20"/>
              </w:rPr>
              <w:t xml:space="preserve">Filé </w:t>
            </w:r>
            <w:proofErr w:type="spellStart"/>
            <w:r w:rsidRPr="001664DE">
              <w:rPr>
                <w:b/>
                <w:sz w:val="20"/>
                <w:szCs w:val="20"/>
              </w:rPr>
              <w:t>tilápia</w:t>
            </w:r>
            <w:proofErr w:type="spellEnd"/>
            <w:r w:rsidRPr="001664DE">
              <w:rPr>
                <w:sz w:val="20"/>
                <w:szCs w:val="20"/>
              </w:rPr>
              <w:t xml:space="preserve"> –Filé in natura, sem adição de sal e temperos: pesando 120 a 140 gramas inteiros com corte em “V” sem manchas, sem espinhas, sem pele. Embalada à vácuo, congelada com prazo de validade igual ou superior a 5 meses a contar da data de entrega. Embalagem primária em sacos de polietileno transparente com arte impressa, cada saco pesando 02 Kg. Cada. Enviar Amostra e ficha Técnica Relacionar preço em Quilo</w:t>
            </w:r>
          </w:p>
        </w:tc>
        <w:tc>
          <w:tcPr>
            <w:tcW w:w="2364" w:type="dxa"/>
          </w:tcPr>
          <w:p w:rsidR="001642FD" w:rsidRPr="000E23FD" w:rsidRDefault="001642FD" w:rsidP="000E666F">
            <w:pPr>
              <w:jc w:val="center"/>
            </w:pPr>
            <w:r w:rsidRPr="000E23FD">
              <w:t>900kg</w:t>
            </w:r>
          </w:p>
        </w:tc>
      </w:tr>
      <w:tr w:rsidR="005C2524" w:rsidTr="000E666F">
        <w:tc>
          <w:tcPr>
            <w:tcW w:w="851" w:type="dxa"/>
          </w:tcPr>
          <w:p w:rsidR="005C2524" w:rsidRPr="000E23FD" w:rsidRDefault="005C2524" w:rsidP="005C2524">
            <w:pPr>
              <w:numPr>
                <w:ilvl w:val="0"/>
                <w:numId w:val="26"/>
              </w:numPr>
              <w:jc w:val="both"/>
            </w:pPr>
          </w:p>
        </w:tc>
        <w:tc>
          <w:tcPr>
            <w:tcW w:w="1296" w:type="dxa"/>
          </w:tcPr>
          <w:p w:rsidR="005C2524" w:rsidRPr="000E23FD" w:rsidRDefault="005C2524" w:rsidP="005C2524">
            <w:r>
              <w:t>Mamão Formosa</w:t>
            </w:r>
          </w:p>
        </w:tc>
        <w:tc>
          <w:tcPr>
            <w:tcW w:w="6404" w:type="dxa"/>
          </w:tcPr>
          <w:p w:rsidR="005C2524" w:rsidRPr="001664DE" w:rsidRDefault="005C2524" w:rsidP="005C2524">
            <w:pPr>
              <w:rPr>
                <w:sz w:val="20"/>
                <w:szCs w:val="20"/>
              </w:rPr>
            </w:pPr>
            <w:r w:rsidRPr="001664DE">
              <w:rPr>
                <w:b/>
                <w:sz w:val="20"/>
                <w:szCs w:val="20"/>
              </w:rPr>
              <w:t>Mamão Formosa</w:t>
            </w:r>
            <w:r w:rsidRPr="001664DE">
              <w:rPr>
                <w:rFonts w:eastAsia="Calibri"/>
                <w:sz w:val="20"/>
                <w:szCs w:val="20"/>
              </w:rPr>
              <w:t xml:space="preserve"> - Maturação adequada para o consumo, textura e consistência de fruta fresca, fruto de tamanho médio, com características íntegras e de primeira qualidade; fresco, limpo, coloração uniforme, apresentando aroma, cor e sabor típicos da espécie; isento de sujidades, insetos, parasitas, larvas e corpos estranhos aderidos à superfície externa.  Não serão tolerados defeitos graves (podridão, danos profundos, passados). Embalagem em sacos plásticos resistentes, conforme quantidade solicitada.</w:t>
            </w:r>
          </w:p>
        </w:tc>
        <w:tc>
          <w:tcPr>
            <w:tcW w:w="2364" w:type="dxa"/>
          </w:tcPr>
          <w:p w:rsidR="005C2524" w:rsidRPr="000E23FD" w:rsidRDefault="0006339A" w:rsidP="005C2524">
            <w:pPr>
              <w:jc w:val="center"/>
            </w:pPr>
            <w:r>
              <w:t>180 kg</w:t>
            </w:r>
          </w:p>
        </w:tc>
      </w:tr>
      <w:tr w:rsidR="002926E7" w:rsidTr="000E666F">
        <w:tc>
          <w:tcPr>
            <w:tcW w:w="851" w:type="dxa"/>
          </w:tcPr>
          <w:p w:rsidR="002926E7" w:rsidRPr="000E23FD" w:rsidRDefault="002926E7" w:rsidP="005C2524">
            <w:pPr>
              <w:numPr>
                <w:ilvl w:val="0"/>
                <w:numId w:val="26"/>
              </w:numPr>
              <w:jc w:val="both"/>
            </w:pPr>
          </w:p>
        </w:tc>
        <w:tc>
          <w:tcPr>
            <w:tcW w:w="1296" w:type="dxa"/>
          </w:tcPr>
          <w:p w:rsidR="002926E7" w:rsidRDefault="002926E7" w:rsidP="005C2524">
            <w:r>
              <w:t>Manga</w:t>
            </w:r>
          </w:p>
        </w:tc>
        <w:tc>
          <w:tcPr>
            <w:tcW w:w="6404" w:type="dxa"/>
          </w:tcPr>
          <w:p w:rsidR="002926E7" w:rsidRPr="001664DE" w:rsidRDefault="002926E7" w:rsidP="005C2524">
            <w:pPr>
              <w:rPr>
                <w:b/>
                <w:sz w:val="20"/>
                <w:szCs w:val="20"/>
              </w:rPr>
            </w:pPr>
            <w:r w:rsidRPr="001664DE">
              <w:rPr>
                <w:rFonts w:eastAsia="Calibri"/>
                <w:b/>
                <w:sz w:val="20"/>
                <w:szCs w:val="20"/>
              </w:rPr>
              <w:t>MANGA</w:t>
            </w:r>
            <w:r w:rsidRPr="001664DE">
              <w:rPr>
                <w:rFonts w:eastAsia="Calibri"/>
                <w:sz w:val="20"/>
                <w:szCs w:val="20"/>
              </w:rPr>
              <w:t xml:space="preserve"> - Maturação adequada para o consumo, textura e consistência de fruta fresca, fruto de tamanho médio, com características íntegras e de primeira qualidade; fresco, limpo, coloração uniforme, apresentando aroma, cor e sabor típicos da espécie; isento de sujidades, insetos, parasitas, larvas e corpos estranhos aderidos à superfície externa. Não deve apresentar quaisquer lesões de origem física, mecânica ou biológica.  Não serão tolerados defeitos graves (podridão, danos profundos, passados). Embalagem em sacos plásticos resistentes, conforme quantidade solicitada.</w:t>
            </w:r>
          </w:p>
        </w:tc>
        <w:tc>
          <w:tcPr>
            <w:tcW w:w="2364" w:type="dxa"/>
          </w:tcPr>
          <w:p w:rsidR="002926E7" w:rsidRPr="000E23FD" w:rsidRDefault="0006339A" w:rsidP="005C2524">
            <w:pPr>
              <w:jc w:val="center"/>
            </w:pPr>
            <w:r>
              <w:t>180 kg</w:t>
            </w:r>
          </w:p>
        </w:tc>
      </w:tr>
      <w:tr w:rsidR="000D2F78" w:rsidTr="000E666F">
        <w:tc>
          <w:tcPr>
            <w:tcW w:w="851" w:type="dxa"/>
          </w:tcPr>
          <w:p w:rsidR="000D2F78" w:rsidRPr="000E23FD" w:rsidRDefault="000D2F78" w:rsidP="000D2F78">
            <w:pPr>
              <w:numPr>
                <w:ilvl w:val="0"/>
                <w:numId w:val="26"/>
              </w:numPr>
              <w:jc w:val="both"/>
            </w:pPr>
          </w:p>
        </w:tc>
        <w:tc>
          <w:tcPr>
            <w:tcW w:w="1296" w:type="dxa"/>
          </w:tcPr>
          <w:p w:rsidR="000D2F78" w:rsidRDefault="000D2F78" w:rsidP="000D2F78">
            <w:r>
              <w:t>Alface Orgânica</w:t>
            </w:r>
          </w:p>
        </w:tc>
        <w:tc>
          <w:tcPr>
            <w:tcW w:w="6404" w:type="dxa"/>
          </w:tcPr>
          <w:p w:rsidR="000D2F78" w:rsidRPr="00AC4E69" w:rsidRDefault="000D2F78" w:rsidP="000D2F78">
            <w:pPr>
              <w:rPr>
                <w:rFonts w:eastAsia="Calibri"/>
                <w:b/>
                <w:sz w:val="20"/>
                <w:szCs w:val="20"/>
              </w:rPr>
            </w:pPr>
            <w:r w:rsidRPr="00AC4E69">
              <w:rPr>
                <w:b/>
                <w:sz w:val="20"/>
                <w:szCs w:val="20"/>
              </w:rPr>
              <w:t>Alface crespa</w:t>
            </w:r>
            <w:r>
              <w:rPr>
                <w:b/>
                <w:sz w:val="20"/>
                <w:szCs w:val="20"/>
              </w:rPr>
              <w:t xml:space="preserve"> ou Lisa</w:t>
            </w:r>
            <w:r w:rsidRPr="00AC4E69">
              <w:rPr>
                <w:sz w:val="20"/>
                <w:szCs w:val="20"/>
              </w:rPr>
              <w:t>, 1ª qualidade, folhas integras de coloração verde, fresca, tenra e limpa; isenta de parasitas, acondicionadas em sacos de polietileno transparente, atóxico, etiqueta de pesagem, embalagem 1.0 unidade.</w:t>
            </w:r>
          </w:p>
        </w:tc>
        <w:tc>
          <w:tcPr>
            <w:tcW w:w="2364" w:type="dxa"/>
          </w:tcPr>
          <w:p w:rsidR="000D2F78" w:rsidRDefault="000D2F78" w:rsidP="000D2F78">
            <w:pPr>
              <w:jc w:val="center"/>
            </w:pPr>
            <w:r>
              <w:t>50 unidades</w:t>
            </w:r>
          </w:p>
        </w:tc>
      </w:tr>
      <w:tr w:rsidR="000D2F78" w:rsidTr="000E666F">
        <w:tc>
          <w:tcPr>
            <w:tcW w:w="851" w:type="dxa"/>
          </w:tcPr>
          <w:p w:rsidR="000D2F78" w:rsidRPr="000E23FD" w:rsidRDefault="000D2F78" w:rsidP="000D2F78">
            <w:pPr>
              <w:numPr>
                <w:ilvl w:val="0"/>
                <w:numId w:val="26"/>
              </w:numPr>
              <w:jc w:val="both"/>
            </w:pPr>
          </w:p>
        </w:tc>
        <w:tc>
          <w:tcPr>
            <w:tcW w:w="1296" w:type="dxa"/>
          </w:tcPr>
          <w:p w:rsidR="000D2F78" w:rsidRDefault="000D2F78" w:rsidP="000D2F78">
            <w:r>
              <w:t>Tomate Cereja</w:t>
            </w:r>
          </w:p>
        </w:tc>
        <w:tc>
          <w:tcPr>
            <w:tcW w:w="6404" w:type="dxa"/>
          </w:tcPr>
          <w:p w:rsidR="000D2F78" w:rsidRPr="00086223" w:rsidRDefault="000D2F78" w:rsidP="000D2F78">
            <w:pPr>
              <w:rPr>
                <w:sz w:val="20"/>
                <w:szCs w:val="20"/>
              </w:rPr>
            </w:pPr>
            <w:r>
              <w:rPr>
                <w:b/>
                <w:sz w:val="20"/>
                <w:szCs w:val="20"/>
              </w:rPr>
              <w:t xml:space="preserve">Tomate Cereja, </w:t>
            </w:r>
            <w:r>
              <w:rPr>
                <w:sz w:val="20"/>
                <w:szCs w:val="20"/>
              </w:rPr>
              <w:t xml:space="preserve">orgânico de 1º Qualidade, </w:t>
            </w:r>
            <w:r w:rsidRPr="00543600">
              <w:rPr>
                <w:bCs/>
                <w:sz w:val="20"/>
                <w:szCs w:val="20"/>
              </w:rPr>
              <w:t>liso, fresco, com coloração e tamanho uniformes típicos da variedade, sem manchas, machucaduras, bolores, sujidades, ferrugem ou outros defeitos que possam alterar sua aparência e qualidade. Grau médio de maturação</w:t>
            </w:r>
          </w:p>
        </w:tc>
        <w:tc>
          <w:tcPr>
            <w:tcW w:w="2364" w:type="dxa"/>
          </w:tcPr>
          <w:p w:rsidR="000D2F78" w:rsidRDefault="000D2F78" w:rsidP="000D2F78">
            <w:pPr>
              <w:jc w:val="center"/>
            </w:pPr>
            <w:r>
              <w:t>140 kg</w:t>
            </w:r>
          </w:p>
        </w:tc>
      </w:tr>
      <w:tr w:rsidR="003020CB" w:rsidTr="000E666F">
        <w:tc>
          <w:tcPr>
            <w:tcW w:w="851" w:type="dxa"/>
          </w:tcPr>
          <w:p w:rsidR="003020CB" w:rsidRPr="000E23FD" w:rsidRDefault="003020CB" w:rsidP="003020CB">
            <w:pPr>
              <w:numPr>
                <w:ilvl w:val="0"/>
                <w:numId w:val="26"/>
              </w:numPr>
              <w:jc w:val="both"/>
            </w:pPr>
          </w:p>
        </w:tc>
        <w:tc>
          <w:tcPr>
            <w:tcW w:w="1296" w:type="dxa"/>
          </w:tcPr>
          <w:p w:rsidR="003020CB" w:rsidRPr="000E23FD" w:rsidRDefault="003020CB" w:rsidP="003020CB">
            <w:pPr>
              <w:jc w:val="center"/>
            </w:pPr>
            <w:r w:rsidRPr="000E23FD">
              <w:t xml:space="preserve">Milho </w:t>
            </w:r>
            <w:r>
              <w:t>Verde</w:t>
            </w:r>
          </w:p>
          <w:p w:rsidR="003020CB" w:rsidRPr="000E23FD" w:rsidRDefault="003020CB" w:rsidP="003020CB">
            <w:pPr>
              <w:jc w:val="center"/>
            </w:pPr>
          </w:p>
        </w:tc>
        <w:tc>
          <w:tcPr>
            <w:tcW w:w="6404" w:type="dxa"/>
          </w:tcPr>
          <w:p w:rsidR="003020CB" w:rsidRPr="003020CB" w:rsidRDefault="003020CB" w:rsidP="003020CB">
            <w:pPr>
              <w:rPr>
                <w:sz w:val="20"/>
                <w:szCs w:val="20"/>
              </w:rPr>
            </w:pPr>
            <w:r w:rsidRPr="003020CB">
              <w:rPr>
                <w:b/>
                <w:sz w:val="20"/>
                <w:szCs w:val="20"/>
              </w:rPr>
              <w:t xml:space="preserve">Milho </w:t>
            </w:r>
            <w:r w:rsidRPr="003020CB">
              <w:rPr>
                <w:b/>
                <w:sz w:val="20"/>
                <w:szCs w:val="20"/>
              </w:rPr>
              <w:t xml:space="preserve">Verde </w:t>
            </w:r>
            <w:r w:rsidRPr="003020CB">
              <w:rPr>
                <w:sz w:val="20"/>
                <w:szCs w:val="20"/>
              </w:rPr>
              <w:t xml:space="preserve">de colheita recente, sem machucaduras, bolores ou sujidades ou outros defeitos que possam alterar sua aparência e qualidade. Estado de maturação de médio a </w:t>
            </w:r>
            <w:proofErr w:type="gramStart"/>
            <w:r w:rsidRPr="003020CB">
              <w:rPr>
                <w:sz w:val="20"/>
                <w:szCs w:val="20"/>
              </w:rPr>
              <w:t>bom ,</w:t>
            </w:r>
            <w:proofErr w:type="gramEnd"/>
            <w:r w:rsidRPr="003020CB">
              <w:rPr>
                <w:sz w:val="20"/>
                <w:szCs w:val="20"/>
              </w:rPr>
              <w:t xml:space="preserve"> de colheita recente, descascados e limpos.</w:t>
            </w:r>
          </w:p>
        </w:tc>
        <w:tc>
          <w:tcPr>
            <w:tcW w:w="2364" w:type="dxa"/>
          </w:tcPr>
          <w:p w:rsidR="003020CB" w:rsidRPr="000E23FD" w:rsidRDefault="003020CB" w:rsidP="003020CB">
            <w:pPr>
              <w:jc w:val="center"/>
            </w:pPr>
            <w:r>
              <w:t>1</w:t>
            </w:r>
            <w:r w:rsidRPr="000E23FD">
              <w:t>000 unidades</w:t>
            </w:r>
          </w:p>
        </w:tc>
      </w:tr>
    </w:tbl>
    <w:p w:rsidR="001642FD" w:rsidRPr="00EA409F" w:rsidRDefault="001642FD" w:rsidP="001664DE">
      <w:pPr>
        <w:jc w:val="both"/>
      </w:pPr>
    </w:p>
    <w:p w:rsidR="001642FD" w:rsidRPr="00EA409F" w:rsidRDefault="001642FD" w:rsidP="001642FD">
      <w:pPr>
        <w:ind w:left="360"/>
        <w:jc w:val="both"/>
      </w:pPr>
      <w:r w:rsidRPr="00EA409F">
        <w:t>Recursos provenientes da dotação orçamentária do PNAE.</w:t>
      </w:r>
    </w:p>
    <w:p w:rsidR="001642FD" w:rsidRDefault="001642FD" w:rsidP="001642FD">
      <w:pPr>
        <w:ind w:left="360"/>
        <w:jc w:val="both"/>
        <w:rPr>
          <w:b/>
        </w:rPr>
      </w:pPr>
      <w:r w:rsidRPr="00A80B4F">
        <w:rPr>
          <w:b/>
        </w:rPr>
        <w:t xml:space="preserve">DESPESA: </w:t>
      </w:r>
      <w:proofErr w:type="gramStart"/>
      <w:r>
        <w:rPr>
          <w:b/>
        </w:rPr>
        <w:t>2206</w:t>
      </w:r>
      <w:r w:rsidRPr="00A80B4F">
        <w:rPr>
          <w:b/>
        </w:rPr>
        <w:t xml:space="preserve"> </w:t>
      </w:r>
      <w:r>
        <w:rPr>
          <w:b/>
        </w:rPr>
        <w:t xml:space="preserve"> </w:t>
      </w:r>
      <w:r w:rsidRPr="00A80B4F">
        <w:rPr>
          <w:b/>
        </w:rPr>
        <w:t>PROJETO</w:t>
      </w:r>
      <w:proofErr w:type="gramEnd"/>
      <w:r w:rsidRPr="00A80B4F">
        <w:rPr>
          <w:b/>
        </w:rPr>
        <w:t xml:space="preserve">:  </w:t>
      </w:r>
      <w:r>
        <w:rPr>
          <w:b/>
        </w:rPr>
        <w:t>2056</w:t>
      </w:r>
      <w:r w:rsidRPr="00A80B4F">
        <w:rPr>
          <w:b/>
        </w:rPr>
        <w:t xml:space="preserve">  RECURSO: </w:t>
      </w:r>
      <w:r>
        <w:rPr>
          <w:b/>
        </w:rPr>
        <w:t>1552</w:t>
      </w:r>
      <w:r w:rsidRPr="00A80B4F">
        <w:rPr>
          <w:b/>
        </w:rPr>
        <w:t xml:space="preserve">   RUBRICA: </w:t>
      </w:r>
      <w:r>
        <w:rPr>
          <w:b/>
        </w:rPr>
        <w:t>339030</w:t>
      </w:r>
    </w:p>
    <w:p w:rsidR="001642FD" w:rsidRPr="00EA409F" w:rsidRDefault="001642FD" w:rsidP="001642FD">
      <w:pPr>
        <w:ind w:left="360"/>
        <w:jc w:val="both"/>
      </w:pPr>
    </w:p>
    <w:p w:rsidR="001642FD" w:rsidRPr="00EA409F" w:rsidRDefault="001642FD" w:rsidP="001642FD">
      <w:pPr>
        <w:pStyle w:val="PargrafodaLista"/>
        <w:numPr>
          <w:ilvl w:val="0"/>
          <w:numId w:val="25"/>
        </w:numPr>
        <w:jc w:val="both"/>
        <w:rPr>
          <w:rFonts w:ascii="Times New Roman" w:hAnsi="Times New Roman" w:cs="Times New Roman"/>
          <w:sz w:val="24"/>
          <w:szCs w:val="24"/>
        </w:rPr>
      </w:pPr>
      <w:r w:rsidRPr="00EA409F">
        <w:rPr>
          <w:rFonts w:ascii="Times New Roman" w:hAnsi="Times New Roman" w:cs="Times New Roman"/>
          <w:b/>
          <w:sz w:val="24"/>
          <w:szCs w:val="24"/>
        </w:rPr>
        <w:t>HABILITAÇÃO DO FORNECEDOR</w:t>
      </w:r>
      <w:r w:rsidRPr="00EA409F">
        <w:rPr>
          <w:rFonts w:ascii="Times New Roman" w:hAnsi="Times New Roman" w:cs="Times New Roman"/>
          <w:sz w:val="24"/>
          <w:szCs w:val="24"/>
        </w:rPr>
        <w:t xml:space="preserve"> – </w:t>
      </w:r>
    </w:p>
    <w:p w:rsidR="001642FD" w:rsidRPr="00EA409F" w:rsidRDefault="001642FD" w:rsidP="001642FD">
      <w:pPr>
        <w:pStyle w:val="PargrafodaLista"/>
        <w:ind w:left="720" w:firstLine="0"/>
        <w:jc w:val="both"/>
        <w:rPr>
          <w:rFonts w:ascii="Times New Roman" w:hAnsi="Times New Roman" w:cs="Times New Roman"/>
          <w:sz w:val="24"/>
          <w:szCs w:val="24"/>
        </w:rPr>
      </w:pPr>
      <w:r w:rsidRPr="00EA409F">
        <w:rPr>
          <w:rFonts w:ascii="Times New Roman" w:hAnsi="Times New Roman" w:cs="Times New Roman"/>
          <w:sz w:val="24"/>
          <w:szCs w:val="24"/>
        </w:rPr>
        <w:t xml:space="preserve">Os Fornecedores da Agricultura Familiar poderão comercializar sua produção agrícola na forma de Fornecedores Individuais, Grupos Informais e Grupos </w:t>
      </w:r>
      <w:r>
        <w:rPr>
          <w:rFonts w:ascii="Times New Roman" w:hAnsi="Times New Roman" w:cs="Times New Roman"/>
          <w:sz w:val="24"/>
          <w:szCs w:val="24"/>
        </w:rPr>
        <w:t xml:space="preserve">Formais, de acordo com o </w:t>
      </w:r>
      <w:r w:rsidRPr="0006592B">
        <w:rPr>
          <w:rFonts w:ascii="Times New Roman" w:hAnsi="Times New Roman" w:cs="Times New Roman"/>
          <w:color w:val="000000" w:themeColor="text1"/>
          <w:sz w:val="24"/>
          <w:szCs w:val="24"/>
        </w:rPr>
        <w:t>Art. 39 da Resolução FNDE nº 21/02021.</w:t>
      </w:r>
    </w:p>
    <w:p w:rsidR="001642FD" w:rsidRPr="00EA409F" w:rsidRDefault="001642FD" w:rsidP="001642FD">
      <w:pPr>
        <w:pStyle w:val="PargrafodaLista"/>
        <w:ind w:left="720" w:firstLine="0"/>
        <w:jc w:val="both"/>
        <w:rPr>
          <w:rFonts w:ascii="Times New Roman" w:hAnsi="Times New Roman" w:cs="Times New Roman"/>
          <w:sz w:val="24"/>
          <w:szCs w:val="24"/>
        </w:rPr>
      </w:pPr>
    </w:p>
    <w:p w:rsidR="001642FD" w:rsidRPr="00EA409F" w:rsidRDefault="001642FD" w:rsidP="001642FD">
      <w:pPr>
        <w:pStyle w:val="PargrafodaLista"/>
        <w:numPr>
          <w:ilvl w:val="1"/>
          <w:numId w:val="25"/>
        </w:numPr>
        <w:jc w:val="both"/>
        <w:rPr>
          <w:rFonts w:ascii="Times New Roman" w:hAnsi="Times New Roman" w:cs="Times New Roman"/>
          <w:sz w:val="24"/>
          <w:szCs w:val="24"/>
        </w:rPr>
      </w:pPr>
      <w:r w:rsidRPr="00EA409F">
        <w:rPr>
          <w:rFonts w:ascii="Times New Roman" w:hAnsi="Times New Roman" w:cs="Times New Roman"/>
          <w:b/>
          <w:sz w:val="24"/>
          <w:szCs w:val="24"/>
        </w:rPr>
        <w:t xml:space="preserve">ENVELOPE Nº 001 </w:t>
      </w:r>
      <w:r w:rsidR="003020CB">
        <w:rPr>
          <w:rFonts w:ascii="Times New Roman" w:hAnsi="Times New Roman" w:cs="Times New Roman"/>
          <w:b/>
          <w:sz w:val="24"/>
          <w:szCs w:val="24"/>
        </w:rPr>
        <w:t>–</w:t>
      </w:r>
      <w:r w:rsidRPr="00EA409F">
        <w:rPr>
          <w:rFonts w:ascii="Times New Roman" w:hAnsi="Times New Roman" w:cs="Times New Roman"/>
          <w:b/>
          <w:sz w:val="24"/>
          <w:szCs w:val="24"/>
        </w:rPr>
        <w:t xml:space="preserve"> HABILITAÇÃO DO FORNECEDOR INDIVIDUAL</w:t>
      </w:r>
      <w:r w:rsidRPr="00EA409F">
        <w:rPr>
          <w:rFonts w:ascii="Times New Roman" w:hAnsi="Times New Roman" w:cs="Times New Roman"/>
          <w:sz w:val="24"/>
          <w:szCs w:val="24"/>
        </w:rPr>
        <w:t xml:space="preserve"> (não organizado em grupo). </w:t>
      </w:r>
    </w:p>
    <w:p w:rsidR="001642FD" w:rsidRPr="00EA409F" w:rsidRDefault="001642FD" w:rsidP="001642FD">
      <w:pPr>
        <w:pStyle w:val="PargrafodaLista"/>
        <w:ind w:left="765" w:firstLine="0"/>
        <w:jc w:val="both"/>
        <w:rPr>
          <w:rFonts w:ascii="Times New Roman" w:hAnsi="Times New Roman" w:cs="Times New Roman"/>
          <w:sz w:val="24"/>
          <w:szCs w:val="24"/>
        </w:rPr>
      </w:pPr>
      <w:r w:rsidRPr="00EA409F">
        <w:rPr>
          <w:rFonts w:ascii="Times New Roman" w:hAnsi="Times New Roman" w:cs="Times New Roman"/>
          <w:sz w:val="24"/>
          <w:szCs w:val="24"/>
        </w:rPr>
        <w:t xml:space="preserve">O Fornecedor Individual deverá apresentar no envelope nº 01 os documentos abaixo relacionados, sob pena de inabilitação: </w:t>
      </w:r>
    </w:p>
    <w:p w:rsidR="001642FD" w:rsidRPr="00EA409F" w:rsidRDefault="001642FD" w:rsidP="001642FD">
      <w:pPr>
        <w:jc w:val="both"/>
      </w:pPr>
      <w:r w:rsidRPr="00EA409F">
        <w:t xml:space="preserve">I </w:t>
      </w:r>
      <w:r w:rsidR="003020CB">
        <w:t>–</w:t>
      </w:r>
      <w:r w:rsidRPr="00EA409F">
        <w:t xml:space="preserve"> </w:t>
      </w:r>
      <w:proofErr w:type="gramStart"/>
      <w:r w:rsidRPr="00EA409F">
        <w:t>a</w:t>
      </w:r>
      <w:proofErr w:type="gramEnd"/>
      <w:r w:rsidRPr="00EA409F">
        <w:t xml:space="preserve"> prova de inscrição no Cadastro de Pessoa Física </w:t>
      </w:r>
      <w:r w:rsidR="003020CB">
        <w:t>–</w:t>
      </w:r>
      <w:r w:rsidRPr="00EA409F">
        <w:t xml:space="preserve"> CPF; </w:t>
      </w:r>
    </w:p>
    <w:p w:rsidR="001642FD" w:rsidRPr="00EA409F" w:rsidRDefault="001642FD" w:rsidP="001642FD">
      <w:pPr>
        <w:jc w:val="both"/>
      </w:pPr>
      <w:r w:rsidRPr="00EA409F">
        <w:t xml:space="preserve">II </w:t>
      </w:r>
      <w:r w:rsidR="003020CB">
        <w:t>–</w:t>
      </w:r>
      <w:r w:rsidRPr="00EA409F">
        <w:t xml:space="preserve"> </w:t>
      </w:r>
      <w:proofErr w:type="gramStart"/>
      <w:r w:rsidRPr="00EA409F">
        <w:t>o</w:t>
      </w:r>
      <w:proofErr w:type="gramEnd"/>
      <w:r w:rsidRPr="00EA409F">
        <w:t xml:space="preserve"> extrato da DAP Física do agricultor familiar participante, emitido nos últimos 60 dias; </w:t>
      </w:r>
    </w:p>
    <w:p w:rsidR="001642FD" w:rsidRPr="00EA409F" w:rsidRDefault="001642FD" w:rsidP="001642FD">
      <w:pPr>
        <w:jc w:val="both"/>
      </w:pPr>
      <w:r w:rsidRPr="00EA409F">
        <w:t xml:space="preserve">III </w:t>
      </w:r>
      <w:r w:rsidR="003020CB">
        <w:t>–</w:t>
      </w:r>
      <w:r w:rsidRPr="00EA409F">
        <w:t xml:space="preserve"> o Projeto de Venda de Gêneros Alimentícios da Agricultura Familiar e/ou Empreendedor Familiar Rural para Alimentação Escolar com assinatura do agricultor participante; </w:t>
      </w:r>
    </w:p>
    <w:p w:rsidR="001642FD" w:rsidRPr="00EA409F" w:rsidRDefault="001642FD" w:rsidP="001642FD">
      <w:pPr>
        <w:jc w:val="both"/>
      </w:pPr>
      <w:r w:rsidRPr="00EA409F">
        <w:lastRenderedPageBreak/>
        <w:t xml:space="preserve">IV </w:t>
      </w:r>
      <w:r w:rsidR="003020CB">
        <w:t>–</w:t>
      </w:r>
      <w:r w:rsidRPr="00EA409F">
        <w:t xml:space="preserve"> </w:t>
      </w:r>
      <w:proofErr w:type="gramStart"/>
      <w:r w:rsidRPr="00EA409F">
        <w:t>a</w:t>
      </w:r>
      <w:proofErr w:type="gramEnd"/>
      <w:r w:rsidRPr="00EA409F">
        <w:t xml:space="preserve"> prova de atendimento de requisitos previstos em lei específica, quando for o caso; </w:t>
      </w:r>
    </w:p>
    <w:p w:rsidR="001642FD" w:rsidRPr="00EA409F" w:rsidRDefault="001642FD" w:rsidP="001642FD">
      <w:pPr>
        <w:jc w:val="both"/>
      </w:pPr>
      <w:r w:rsidRPr="00EA409F">
        <w:t xml:space="preserve">V </w:t>
      </w:r>
      <w:r w:rsidR="003020CB">
        <w:t>–</w:t>
      </w:r>
      <w:r w:rsidRPr="00EA409F">
        <w:t xml:space="preserve"> </w:t>
      </w:r>
      <w:proofErr w:type="gramStart"/>
      <w:r w:rsidRPr="00EA409F">
        <w:t>a</w:t>
      </w:r>
      <w:proofErr w:type="gramEnd"/>
      <w:r w:rsidRPr="00EA409F">
        <w:t xml:space="preserve"> declaração de que os gêneros alimentícios a serem entregues são oriundos de produção própria, relacionada no projeto de venda. </w:t>
      </w:r>
    </w:p>
    <w:p w:rsidR="001642FD" w:rsidRPr="00EA409F" w:rsidRDefault="001642FD" w:rsidP="001642FD">
      <w:pPr>
        <w:jc w:val="both"/>
      </w:pPr>
    </w:p>
    <w:p w:rsidR="001642FD" w:rsidRPr="00EA409F" w:rsidRDefault="001642FD" w:rsidP="001642FD">
      <w:pPr>
        <w:pStyle w:val="PargrafodaLista"/>
        <w:numPr>
          <w:ilvl w:val="1"/>
          <w:numId w:val="25"/>
        </w:numPr>
        <w:jc w:val="both"/>
        <w:rPr>
          <w:rFonts w:ascii="Times New Roman" w:hAnsi="Times New Roman" w:cs="Times New Roman"/>
          <w:b/>
          <w:sz w:val="24"/>
          <w:szCs w:val="24"/>
        </w:rPr>
      </w:pPr>
      <w:r w:rsidRPr="00EA409F">
        <w:rPr>
          <w:rFonts w:ascii="Times New Roman" w:hAnsi="Times New Roman" w:cs="Times New Roman"/>
          <w:b/>
          <w:sz w:val="24"/>
          <w:szCs w:val="24"/>
        </w:rPr>
        <w:t xml:space="preserve">ENVELOPE Nº 01 </w:t>
      </w:r>
      <w:r w:rsidR="003020CB">
        <w:rPr>
          <w:rFonts w:ascii="Times New Roman" w:hAnsi="Times New Roman" w:cs="Times New Roman"/>
          <w:b/>
          <w:sz w:val="24"/>
          <w:szCs w:val="24"/>
        </w:rPr>
        <w:t>–</w:t>
      </w:r>
      <w:r w:rsidRPr="00EA409F">
        <w:rPr>
          <w:rFonts w:ascii="Times New Roman" w:hAnsi="Times New Roman" w:cs="Times New Roman"/>
          <w:b/>
          <w:sz w:val="24"/>
          <w:szCs w:val="24"/>
        </w:rPr>
        <w:t xml:space="preserve"> HABILITAÇÃO DO GRUPO INFORMAL</w:t>
      </w:r>
    </w:p>
    <w:p w:rsidR="001642FD" w:rsidRPr="00EA409F" w:rsidRDefault="001642FD" w:rsidP="001642FD">
      <w:pPr>
        <w:pStyle w:val="PargrafodaLista"/>
        <w:ind w:left="765" w:firstLine="0"/>
        <w:jc w:val="both"/>
        <w:rPr>
          <w:rFonts w:ascii="Times New Roman" w:hAnsi="Times New Roman" w:cs="Times New Roman"/>
          <w:sz w:val="24"/>
          <w:szCs w:val="24"/>
        </w:rPr>
      </w:pPr>
      <w:r w:rsidRPr="00EA409F">
        <w:rPr>
          <w:rFonts w:ascii="Times New Roman" w:hAnsi="Times New Roman" w:cs="Times New Roman"/>
          <w:sz w:val="24"/>
          <w:szCs w:val="24"/>
        </w:rPr>
        <w:t xml:space="preserve">O Grupo Informal deverá apresentar no Envelope nº 01, os documentos abaixo relacionados, sob pena de inabilitação: </w:t>
      </w:r>
    </w:p>
    <w:p w:rsidR="001642FD" w:rsidRPr="00EA409F" w:rsidRDefault="001642FD" w:rsidP="001642FD">
      <w:pPr>
        <w:jc w:val="both"/>
      </w:pPr>
      <w:r w:rsidRPr="00EA409F">
        <w:t xml:space="preserve">I </w:t>
      </w:r>
      <w:r w:rsidR="003020CB">
        <w:t>–</w:t>
      </w:r>
      <w:r w:rsidRPr="00EA409F">
        <w:t xml:space="preserve"> </w:t>
      </w:r>
      <w:proofErr w:type="gramStart"/>
      <w:r w:rsidRPr="00EA409F">
        <w:t>a</w:t>
      </w:r>
      <w:proofErr w:type="gramEnd"/>
      <w:r w:rsidRPr="00EA409F">
        <w:t xml:space="preserve"> prova de inscrição no Cadastro de Pessoa Física </w:t>
      </w:r>
      <w:r w:rsidR="003020CB">
        <w:t>–</w:t>
      </w:r>
      <w:r w:rsidRPr="00EA409F">
        <w:t xml:space="preserve"> CPF; </w:t>
      </w:r>
    </w:p>
    <w:p w:rsidR="001642FD" w:rsidRPr="00EA409F" w:rsidRDefault="001642FD" w:rsidP="001642FD">
      <w:pPr>
        <w:jc w:val="both"/>
      </w:pPr>
      <w:r w:rsidRPr="00EA409F">
        <w:t xml:space="preserve">II </w:t>
      </w:r>
      <w:r w:rsidR="003020CB">
        <w:t>–</w:t>
      </w:r>
      <w:r w:rsidRPr="00EA409F">
        <w:t xml:space="preserve"> </w:t>
      </w:r>
      <w:proofErr w:type="gramStart"/>
      <w:r w:rsidRPr="00EA409F">
        <w:t>o</w:t>
      </w:r>
      <w:proofErr w:type="gramEnd"/>
      <w:r w:rsidRPr="00EA409F">
        <w:t xml:space="preserve"> extrato da DAP Física de cada agricultor familiar participante, emitido nos últimos 60 dias; </w:t>
      </w:r>
    </w:p>
    <w:p w:rsidR="001642FD" w:rsidRPr="00EA409F" w:rsidRDefault="001642FD" w:rsidP="001642FD">
      <w:pPr>
        <w:jc w:val="both"/>
      </w:pPr>
      <w:r w:rsidRPr="00EA409F">
        <w:t xml:space="preserve">III </w:t>
      </w:r>
      <w:r w:rsidR="003020CB">
        <w:t>–</w:t>
      </w:r>
      <w:r w:rsidRPr="00EA409F">
        <w:t xml:space="preserve"> o Projeto de Venda de Gêneros Alimentícios da Agricultura Familiar e/ou Empreendedor Familiar Rural para Alimentação Escolar com assinatura de todos os agricultores participantes; </w:t>
      </w:r>
    </w:p>
    <w:p w:rsidR="001642FD" w:rsidRPr="00EA409F" w:rsidRDefault="001642FD" w:rsidP="001642FD">
      <w:pPr>
        <w:jc w:val="both"/>
      </w:pPr>
      <w:r w:rsidRPr="00EA409F">
        <w:t xml:space="preserve">IV </w:t>
      </w:r>
      <w:r w:rsidR="003020CB">
        <w:t>–</w:t>
      </w:r>
      <w:r w:rsidRPr="00EA409F">
        <w:t xml:space="preserve"> </w:t>
      </w:r>
      <w:proofErr w:type="gramStart"/>
      <w:r w:rsidRPr="00EA409F">
        <w:t>a</w:t>
      </w:r>
      <w:proofErr w:type="gramEnd"/>
      <w:r w:rsidRPr="00EA409F">
        <w:t xml:space="preserve"> prova de atendimento de requisitos previstos em lei específica, quando for o caso;  </w:t>
      </w:r>
    </w:p>
    <w:p w:rsidR="001642FD" w:rsidRPr="00EA409F" w:rsidRDefault="001642FD" w:rsidP="001642FD">
      <w:pPr>
        <w:jc w:val="both"/>
      </w:pPr>
      <w:r w:rsidRPr="00EA409F">
        <w:t xml:space="preserve">V </w:t>
      </w:r>
      <w:r w:rsidR="003020CB">
        <w:t>–</w:t>
      </w:r>
      <w:r w:rsidRPr="00EA409F">
        <w:t xml:space="preserve"> </w:t>
      </w:r>
      <w:proofErr w:type="gramStart"/>
      <w:r w:rsidRPr="00EA409F">
        <w:t>a</w:t>
      </w:r>
      <w:proofErr w:type="gramEnd"/>
      <w:r w:rsidRPr="00EA409F">
        <w:t xml:space="preserve"> declaração de que os gêneros alimentícios a serem entregues são produzidos pelos agricultores familiares relacionados no projeto de venda; </w:t>
      </w:r>
    </w:p>
    <w:p w:rsidR="001642FD" w:rsidRPr="00EA409F" w:rsidRDefault="001642FD" w:rsidP="001642FD">
      <w:pPr>
        <w:jc w:val="both"/>
      </w:pPr>
      <w:r w:rsidRPr="00EA409F">
        <w:t xml:space="preserve">VI </w:t>
      </w:r>
      <w:r w:rsidR="003020CB">
        <w:t>–</w:t>
      </w:r>
      <w:r w:rsidRPr="00EA409F">
        <w:t xml:space="preserve"> Prova de Negativa Municipal de débitos. </w:t>
      </w:r>
    </w:p>
    <w:p w:rsidR="001642FD" w:rsidRPr="00EA409F" w:rsidRDefault="001642FD" w:rsidP="001642FD">
      <w:pPr>
        <w:jc w:val="both"/>
      </w:pPr>
    </w:p>
    <w:p w:rsidR="001642FD" w:rsidRPr="00EA409F" w:rsidRDefault="001642FD" w:rsidP="001642FD">
      <w:pPr>
        <w:pStyle w:val="PargrafodaLista"/>
        <w:numPr>
          <w:ilvl w:val="1"/>
          <w:numId w:val="25"/>
        </w:numPr>
        <w:jc w:val="both"/>
        <w:rPr>
          <w:rFonts w:ascii="Times New Roman" w:hAnsi="Times New Roman" w:cs="Times New Roman"/>
          <w:b/>
          <w:sz w:val="24"/>
          <w:szCs w:val="24"/>
        </w:rPr>
      </w:pPr>
      <w:r w:rsidRPr="00EA409F">
        <w:rPr>
          <w:rFonts w:ascii="Times New Roman" w:hAnsi="Times New Roman" w:cs="Times New Roman"/>
          <w:b/>
          <w:sz w:val="24"/>
          <w:szCs w:val="24"/>
        </w:rPr>
        <w:t xml:space="preserve">ENVELOPE Nº 01 </w:t>
      </w:r>
      <w:r w:rsidR="003020CB">
        <w:rPr>
          <w:rFonts w:ascii="Times New Roman" w:hAnsi="Times New Roman" w:cs="Times New Roman"/>
          <w:b/>
          <w:sz w:val="24"/>
          <w:szCs w:val="24"/>
        </w:rPr>
        <w:t>–</w:t>
      </w:r>
      <w:r w:rsidRPr="00EA409F">
        <w:rPr>
          <w:rFonts w:ascii="Times New Roman" w:hAnsi="Times New Roman" w:cs="Times New Roman"/>
          <w:b/>
          <w:sz w:val="24"/>
          <w:szCs w:val="24"/>
        </w:rPr>
        <w:t xml:space="preserve"> HABILITAÇÃO DO GRUPO FORMAL</w:t>
      </w:r>
    </w:p>
    <w:p w:rsidR="001642FD" w:rsidRPr="00EA409F" w:rsidRDefault="001642FD" w:rsidP="001642FD">
      <w:pPr>
        <w:pStyle w:val="PargrafodaLista"/>
        <w:ind w:left="765" w:firstLine="0"/>
        <w:jc w:val="both"/>
        <w:rPr>
          <w:rFonts w:ascii="Times New Roman" w:hAnsi="Times New Roman" w:cs="Times New Roman"/>
          <w:sz w:val="24"/>
          <w:szCs w:val="24"/>
        </w:rPr>
      </w:pPr>
      <w:r w:rsidRPr="00EA409F">
        <w:rPr>
          <w:rFonts w:ascii="Times New Roman" w:hAnsi="Times New Roman" w:cs="Times New Roman"/>
          <w:sz w:val="24"/>
          <w:szCs w:val="24"/>
        </w:rPr>
        <w:t xml:space="preserve">O Grupo Formal deverá apresentar no Envelope nº 01, os documentos abaixo relacionados, sob pena de inabilitação: </w:t>
      </w:r>
    </w:p>
    <w:p w:rsidR="001642FD" w:rsidRPr="00EA409F" w:rsidRDefault="001642FD" w:rsidP="001642FD">
      <w:pPr>
        <w:jc w:val="both"/>
      </w:pPr>
      <w:r w:rsidRPr="00EA409F">
        <w:t xml:space="preserve">I </w:t>
      </w:r>
      <w:r w:rsidR="003020CB">
        <w:t>–</w:t>
      </w:r>
      <w:r w:rsidRPr="00EA409F">
        <w:t xml:space="preserve"> </w:t>
      </w:r>
      <w:proofErr w:type="gramStart"/>
      <w:r w:rsidRPr="00EA409F">
        <w:t>a</w:t>
      </w:r>
      <w:proofErr w:type="gramEnd"/>
      <w:r w:rsidRPr="00EA409F">
        <w:t xml:space="preserve"> prova de inscrição no Cadastro Nacional de Pessoa Jurídica </w:t>
      </w:r>
      <w:r w:rsidR="003020CB">
        <w:t>–</w:t>
      </w:r>
      <w:r w:rsidRPr="00EA409F">
        <w:t xml:space="preserve"> CNPJ; </w:t>
      </w:r>
    </w:p>
    <w:p w:rsidR="001642FD" w:rsidRPr="00EA409F" w:rsidRDefault="001642FD" w:rsidP="001642FD">
      <w:pPr>
        <w:jc w:val="both"/>
      </w:pPr>
      <w:r w:rsidRPr="00EA409F">
        <w:t xml:space="preserve">II </w:t>
      </w:r>
      <w:r w:rsidR="003020CB">
        <w:t>–</w:t>
      </w:r>
      <w:r w:rsidRPr="00EA409F">
        <w:t xml:space="preserve"> </w:t>
      </w:r>
      <w:proofErr w:type="gramStart"/>
      <w:r w:rsidRPr="00EA409F">
        <w:t>o</w:t>
      </w:r>
      <w:proofErr w:type="gramEnd"/>
      <w:r w:rsidRPr="00EA409F">
        <w:t xml:space="preserve"> extrato da DAP Jurídica para associações e cooperativas, emitido nos últimos 60 dias; </w:t>
      </w:r>
    </w:p>
    <w:p w:rsidR="001642FD" w:rsidRPr="00EA409F" w:rsidRDefault="001642FD" w:rsidP="001642FD">
      <w:pPr>
        <w:jc w:val="both"/>
      </w:pPr>
      <w:r w:rsidRPr="00EA409F">
        <w:t xml:space="preserve">III </w:t>
      </w:r>
      <w:r w:rsidR="003020CB">
        <w:t>–</w:t>
      </w:r>
      <w:r w:rsidRPr="00EA409F">
        <w:t xml:space="preserve"> a prova de regularidade com a Fazenda Federal, relativa à Seguridade Social e ao Fundo de Garantia por Tempo de Serviço </w:t>
      </w:r>
      <w:r w:rsidR="003020CB">
        <w:t>–</w:t>
      </w:r>
      <w:r w:rsidRPr="00EA409F">
        <w:t xml:space="preserve"> FGTS; </w:t>
      </w:r>
    </w:p>
    <w:p w:rsidR="001642FD" w:rsidRPr="00EA409F" w:rsidRDefault="001642FD" w:rsidP="001642FD">
      <w:pPr>
        <w:jc w:val="both"/>
      </w:pPr>
      <w:r w:rsidRPr="00EA409F">
        <w:t xml:space="preserve">IV </w:t>
      </w:r>
      <w:r w:rsidR="003020CB">
        <w:t>–</w:t>
      </w:r>
      <w:r w:rsidRPr="00EA409F">
        <w:t xml:space="preserve"> </w:t>
      </w:r>
      <w:proofErr w:type="gramStart"/>
      <w:r w:rsidRPr="00EA409F">
        <w:t>as</w:t>
      </w:r>
      <w:proofErr w:type="gramEnd"/>
      <w:r w:rsidRPr="00EA409F">
        <w:t xml:space="preserve"> cópias do estatuto e ata de posse da atual diretoria da entidade registrada no órgão competente; </w:t>
      </w:r>
    </w:p>
    <w:p w:rsidR="001642FD" w:rsidRPr="00EA409F" w:rsidRDefault="001642FD" w:rsidP="001642FD">
      <w:pPr>
        <w:jc w:val="both"/>
      </w:pPr>
      <w:r w:rsidRPr="00EA409F">
        <w:t xml:space="preserve">V </w:t>
      </w:r>
      <w:r w:rsidR="003020CB">
        <w:t>–</w:t>
      </w:r>
      <w:r w:rsidRPr="00EA409F">
        <w:t xml:space="preserve"> </w:t>
      </w:r>
      <w:proofErr w:type="gramStart"/>
      <w:r w:rsidRPr="00EA409F">
        <w:t>o</w:t>
      </w:r>
      <w:proofErr w:type="gramEnd"/>
      <w:r w:rsidRPr="00EA409F">
        <w:t xml:space="preserve"> Projeto de Venda de Gêneros Alimentícios da Agricultura Familiar para Alimentação Escolar; </w:t>
      </w:r>
    </w:p>
    <w:p w:rsidR="001642FD" w:rsidRPr="00EA409F" w:rsidRDefault="001642FD" w:rsidP="001642FD">
      <w:pPr>
        <w:jc w:val="both"/>
      </w:pPr>
      <w:r w:rsidRPr="00EA409F">
        <w:t xml:space="preserve">VI </w:t>
      </w:r>
      <w:r w:rsidR="003020CB">
        <w:t>–</w:t>
      </w:r>
      <w:r w:rsidRPr="00EA409F">
        <w:t xml:space="preserve"> </w:t>
      </w:r>
      <w:proofErr w:type="gramStart"/>
      <w:r w:rsidRPr="00EA409F">
        <w:t>a</w:t>
      </w:r>
      <w:proofErr w:type="gramEnd"/>
      <w:r w:rsidRPr="00EA409F">
        <w:t xml:space="preserve"> declaração de que os gêneros alimentícios a serem entregues são produzidos pelos associados/cooperados; </w:t>
      </w:r>
    </w:p>
    <w:p w:rsidR="001642FD" w:rsidRPr="00EA409F" w:rsidRDefault="001642FD" w:rsidP="001642FD">
      <w:pPr>
        <w:jc w:val="both"/>
      </w:pPr>
      <w:r w:rsidRPr="00EA409F">
        <w:t xml:space="preserve">VII </w:t>
      </w:r>
      <w:r w:rsidR="003020CB">
        <w:t>–</w:t>
      </w:r>
      <w:r w:rsidRPr="00EA409F">
        <w:t xml:space="preserve"> a declaração do seu representante legal de responsabilidade pelo controle do atendimento do limite individual de venda de seus cooperados/associados. </w:t>
      </w:r>
    </w:p>
    <w:p w:rsidR="001642FD" w:rsidRPr="00EA409F" w:rsidRDefault="001642FD" w:rsidP="001642FD">
      <w:pPr>
        <w:jc w:val="both"/>
      </w:pPr>
      <w:r w:rsidRPr="00EA409F">
        <w:t xml:space="preserve">VIII </w:t>
      </w:r>
      <w:r w:rsidR="003020CB">
        <w:t>–</w:t>
      </w:r>
      <w:r w:rsidRPr="00EA409F">
        <w:t xml:space="preserve"> a prova de atendimento de requisitos previstos em lei específica, quando for o caso; </w:t>
      </w:r>
    </w:p>
    <w:p w:rsidR="001642FD" w:rsidRPr="00EA409F" w:rsidRDefault="001642FD" w:rsidP="001642FD">
      <w:pPr>
        <w:jc w:val="both"/>
      </w:pPr>
    </w:p>
    <w:p w:rsidR="001642FD" w:rsidRPr="00EA409F" w:rsidRDefault="001642FD" w:rsidP="001642FD">
      <w:pPr>
        <w:pStyle w:val="PargrafodaLista"/>
        <w:numPr>
          <w:ilvl w:val="0"/>
          <w:numId w:val="25"/>
        </w:numPr>
        <w:ind w:firstLine="0"/>
        <w:jc w:val="both"/>
        <w:rPr>
          <w:rFonts w:ascii="Times New Roman" w:hAnsi="Times New Roman" w:cs="Times New Roman"/>
          <w:sz w:val="24"/>
          <w:szCs w:val="24"/>
        </w:rPr>
      </w:pPr>
      <w:r w:rsidRPr="00EA409F">
        <w:rPr>
          <w:rFonts w:ascii="Times New Roman" w:hAnsi="Times New Roman" w:cs="Times New Roman"/>
          <w:b/>
          <w:sz w:val="24"/>
          <w:szCs w:val="24"/>
        </w:rPr>
        <w:t xml:space="preserve">ENVELOPE Nº 02 </w:t>
      </w:r>
      <w:r w:rsidR="003020CB">
        <w:rPr>
          <w:rFonts w:ascii="Times New Roman" w:hAnsi="Times New Roman" w:cs="Times New Roman"/>
          <w:b/>
          <w:sz w:val="24"/>
          <w:szCs w:val="24"/>
        </w:rPr>
        <w:t>–</w:t>
      </w:r>
      <w:r w:rsidRPr="00EA409F">
        <w:rPr>
          <w:rFonts w:ascii="Times New Roman" w:hAnsi="Times New Roman" w:cs="Times New Roman"/>
          <w:b/>
          <w:sz w:val="24"/>
          <w:szCs w:val="24"/>
        </w:rPr>
        <w:t xml:space="preserve"> PROJETO DE VENDA </w:t>
      </w:r>
    </w:p>
    <w:p w:rsidR="001642FD" w:rsidRPr="00EA409F" w:rsidRDefault="001642FD" w:rsidP="001642FD">
      <w:pPr>
        <w:pStyle w:val="PargrafodaLista"/>
        <w:ind w:left="720" w:firstLine="0"/>
        <w:jc w:val="both"/>
        <w:rPr>
          <w:rFonts w:ascii="Times New Roman" w:hAnsi="Times New Roman" w:cs="Times New Roman"/>
          <w:sz w:val="24"/>
          <w:szCs w:val="24"/>
        </w:rPr>
      </w:pPr>
    </w:p>
    <w:p w:rsidR="001642FD" w:rsidRPr="00EA409F" w:rsidRDefault="001642FD" w:rsidP="001642FD">
      <w:pPr>
        <w:jc w:val="both"/>
      </w:pPr>
      <w:r w:rsidRPr="00EA409F">
        <w:t xml:space="preserve">4.1. No Envelope nº 02 os Fornecedores Individuais, Grupos Informais ou Grupos Formais deverão apresentar o Projeto de Venda de Gêneros Alimentícios da Agricultura Familiar conforme Anexo </w:t>
      </w:r>
      <w:proofErr w:type="spellStart"/>
      <w:r w:rsidRPr="00EA409F">
        <w:t>xx</w:t>
      </w:r>
      <w:proofErr w:type="spellEnd"/>
      <w:r w:rsidRPr="00EA409F">
        <w:t xml:space="preserve"> (</w:t>
      </w:r>
      <w:r w:rsidRPr="0006592B">
        <w:rPr>
          <w:color w:val="000000" w:themeColor="text1"/>
        </w:rPr>
        <w:t>modelo da Resolução FNDE n.º 21/2021</w:t>
      </w:r>
      <w:r w:rsidRPr="00B546B5">
        <w:t xml:space="preserve">). </w:t>
      </w:r>
    </w:p>
    <w:p w:rsidR="001642FD" w:rsidRPr="00EA409F" w:rsidRDefault="001642FD" w:rsidP="001642FD">
      <w:pPr>
        <w:jc w:val="both"/>
      </w:pPr>
      <w:r w:rsidRPr="00EA409F">
        <w:t xml:space="preserve">4.2. A relação dos proponentes dos projetos de venda será apresentada em sessão pública e registrada em ata após o término do prazo de apresentação dos projetos. O resultado da seleção será publicado 5 dias após o prazo da publicação da relação dos proponentes e no prazo de 10 dias </w:t>
      </w:r>
      <w:proofErr w:type="gramStart"/>
      <w:r w:rsidRPr="00EA409F">
        <w:t>o(</w:t>
      </w:r>
      <w:proofErr w:type="gramEnd"/>
      <w:r w:rsidRPr="00EA409F">
        <w:t>s) selecionado(s) será(</w:t>
      </w:r>
      <w:proofErr w:type="spellStart"/>
      <w:r w:rsidRPr="00EA409F">
        <w:t>ão</w:t>
      </w:r>
      <w:proofErr w:type="spellEnd"/>
      <w:r w:rsidRPr="00EA409F">
        <w:t xml:space="preserve">) convocado(s) para assinatura do(s) contrato(s). </w:t>
      </w:r>
    </w:p>
    <w:p w:rsidR="001642FD" w:rsidRPr="0006592B" w:rsidRDefault="001642FD" w:rsidP="001642FD">
      <w:pPr>
        <w:jc w:val="both"/>
        <w:rPr>
          <w:color w:val="000000" w:themeColor="text1"/>
        </w:rPr>
      </w:pPr>
      <w:r w:rsidRPr="0006592B">
        <w:rPr>
          <w:color w:val="000000" w:themeColor="text1"/>
        </w:rPr>
        <w:t xml:space="preserve">4.3 </w:t>
      </w:r>
      <w:r w:rsidR="003020CB">
        <w:rPr>
          <w:color w:val="000000" w:themeColor="text1"/>
        </w:rPr>
        <w:t>–</w:t>
      </w:r>
      <w:r w:rsidRPr="0006592B">
        <w:rPr>
          <w:color w:val="000000" w:themeColor="text1"/>
        </w:rPr>
        <w:t xml:space="preserve"> </w:t>
      </w:r>
      <w:proofErr w:type="gramStart"/>
      <w:r w:rsidRPr="0006592B">
        <w:rPr>
          <w:color w:val="000000" w:themeColor="text1"/>
        </w:rPr>
        <w:t>O(</w:t>
      </w:r>
      <w:proofErr w:type="gramEnd"/>
      <w:r w:rsidRPr="0006592B">
        <w:rPr>
          <w:color w:val="000000" w:themeColor="text1"/>
        </w:rPr>
        <w:t>s) projeto(s) de venda a ser(em) contratado(s) será (</w:t>
      </w:r>
      <w:proofErr w:type="spellStart"/>
      <w:r w:rsidRPr="0006592B">
        <w:rPr>
          <w:color w:val="000000" w:themeColor="text1"/>
        </w:rPr>
        <w:t>ão</w:t>
      </w:r>
      <w:proofErr w:type="spellEnd"/>
      <w:r w:rsidRPr="0006592B">
        <w:rPr>
          <w:color w:val="000000" w:themeColor="text1"/>
        </w:rPr>
        <w:t xml:space="preserve">) selecionado(s) conforme critérios estabelecidos pelo art. 39 da Resolução. </w:t>
      </w:r>
    </w:p>
    <w:p w:rsidR="001642FD" w:rsidRPr="00EA409F" w:rsidRDefault="001642FD" w:rsidP="001642FD">
      <w:pPr>
        <w:jc w:val="both"/>
      </w:pPr>
      <w:r w:rsidRPr="00EA409F">
        <w:t xml:space="preserve">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 </w:t>
      </w:r>
    </w:p>
    <w:p w:rsidR="001642FD" w:rsidRPr="00EA409F" w:rsidRDefault="001642FD" w:rsidP="001642FD">
      <w:pPr>
        <w:jc w:val="both"/>
      </w:pPr>
      <w:r w:rsidRPr="00EA409F">
        <w:lastRenderedPageBreak/>
        <w:t>4.5. Na ausência ou desconformidade de qualquer desses documentos constatada na abertura dos envelopes poderá ser concedido abertura de prazo para sua regularização de até 03 dias, conforme análise da Comissão Julgadora.</w:t>
      </w:r>
    </w:p>
    <w:p w:rsidR="001642FD" w:rsidRPr="00EA409F" w:rsidRDefault="001642FD" w:rsidP="001642FD">
      <w:pPr>
        <w:jc w:val="both"/>
      </w:pPr>
      <w:r w:rsidRPr="00EA409F">
        <w:t xml:space="preserve"> </w:t>
      </w:r>
    </w:p>
    <w:p w:rsidR="001642FD" w:rsidRPr="00EA409F" w:rsidRDefault="001642FD" w:rsidP="003020CB">
      <w:pPr>
        <w:pStyle w:val="PargrafodaLista"/>
        <w:numPr>
          <w:ilvl w:val="0"/>
          <w:numId w:val="27"/>
        </w:numPr>
        <w:jc w:val="both"/>
      </w:pPr>
      <w:r w:rsidRPr="003020CB">
        <w:rPr>
          <w:b/>
        </w:rPr>
        <w:t>CRITÉRIOS DE SELEÇÃO DOS BENEFICIÁRIOS</w:t>
      </w:r>
      <w:r w:rsidRPr="00EA409F">
        <w:t xml:space="preserve"> </w:t>
      </w:r>
    </w:p>
    <w:p w:rsidR="001642FD" w:rsidRPr="00EA409F" w:rsidRDefault="001642FD" w:rsidP="001642FD">
      <w:pPr>
        <w:jc w:val="both"/>
      </w:pPr>
    </w:p>
    <w:p w:rsidR="001642FD" w:rsidRPr="00EA409F" w:rsidRDefault="001642FD" w:rsidP="001642FD">
      <w:pPr>
        <w:jc w:val="both"/>
      </w:pPr>
      <w:r w:rsidRPr="00EA409F">
        <w:t xml:space="preserve">5.1. Para seleção, os projetos de venda habilitadas serão divididos em: grupo de projetos de fornecedores locais, grupo de projetos do território rural, grupo de projetos do estado, e grupo de propostas do País. 5.2. Entre os grupos de projetos, será observada a seguinte ordem de prioridade para seleção: I </w:t>
      </w:r>
      <w:r w:rsidR="003020CB">
        <w:t>–</w:t>
      </w:r>
      <w:r w:rsidRPr="00EA409F">
        <w:t xml:space="preserve"> o grupo de projetos de fornecedores locais terá prioridade sobre os demais grupos. II </w:t>
      </w:r>
      <w:r w:rsidR="003020CB">
        <w:t>–</w:t>
      </w:r>
      <w:r w:rsidRPr="00EA409F">
        <w:t xml:space="preserve"> </w:t>
      </w:r>
      <w:proofErr w:type="gramStart"/>
      <w:r w:rsidRPr="00EA409F">
        <w:t>o</w:t>
      </w:r>
      <w:proofErr w:type="gramEnd"/>
      <w:r w:rsidRPr="00EA409F">
        <w:t xml:space="preserve"> grupo de projetos de fornecedores do território rural terá prioridade sobre o do estado e do País. III </w:t>
      </w:r>
      <w:r w:rsidR="003020CB">
        <w:t>–</w:t>
      </w:r>
      <w:r w:rsidRPr="00EA409F">
        <w:t xml:space="preserve"> o grupo de projetos do estado terá prioridade sobre o do País.</w:t>
      </w:r>
    </w:p>
    <w:p w:rsidR="001642FD" w:rsidRPr="00EA409F" w:rsidRDefault="001642FD" w:rsidP="001642FD">
      <w:pPr>
        <w:jc w:val="both"/>
      </w:pPr>
      <w:r w:rsidRPr="00EA409F">
        <w:t xml:space="preserve">5.3. Em cada grupo de projetos, será observada a seguinte ordem de prioridade para seleção: </w:t>
      </w:r>
    </w:p>
    <w:p w:rsidR="001642FD" w:rsidRPr="00EA409F" w:rsidRDefault="001642FD" w:rsidP="001642FD">
      <w:pPr>
        <w:jc w:val="both"/>
      </w:pPr>
      <w:r w:rsidRPr="00EA409F">
        <w:t xml:space="preserve">I </w:t>
      </w:r>
      <w:r w:rsidR="003020CB">
        <w:t>–</w:t>
      </w:r>
      <w:r w:rsidRPr="00EA409F">
        <w:t xml:space="preserve"> </w:t>
      </w:r>
      <w:proofErr w:type="gramStart"/>
      <w:r w:rsidRPr="00EA409F">
        <w:t>os</w:t>
      </w:r>
      <w:proofErr w:type="gramEnd"/>
      <w:r w:rsidRPr="00EA409F">
        <w:t xml:space="preserve"> assentamentos de reforma agrária, as comunidades tradicionais indígenas e as comunidades quilombolas, não havendo prioridade entre estes; </w:t>
      </w:r>
    </w:p>
    <w:p w:rsidR="001642FD" w:rsidRPr="00EA409F" w:rsidRDefault="001642FD" w:rsidP="001642FD">
      <w:pPr>
        <w:jc w:val="both"/>
      </w:pPr>
      <w:r w:rsidRPr="00EA409F">
        <w:t xml:space="preserve">II </w:t>
      </w:r>
      <w:r w:rsidR="003020CB">
        <w:t>–</w:t>
      </w:r>
      <w:r w:rsidRPr="00EA409F">
        <w:t xml:space="preserve"> </w:t>
      </w:r>
      <w:proofErr w:type="gramStart"/>
      <w:r w:rsidRPr="00EA409F">
        <w:t>os</w:t>
      </w:r>
      <w:proofErr w:type="gramEnd"/>
      <w:r w:rsidRPr="00EA409F">
        <w:t xml:space="preserve"> fornecedores de gêneros alimentícios certificados como orgânicos ou agroecológicos, segundo a Lei nº 10.831, de 23 de dezembro de 2003; </w:t>
      </w:r>
    </w:p>
    <w:p w:rsidR="001642FD" w:rsidRPr="00EA409F" w:rsidRDefault="001642FD" w:rsidP="001642FD">
      <w:pPr>
        <w:jc w:val="both"/>
      </w:pPr>
      <w:r w:rsidRPr="00EA409F">
        <w:t xml:space="preserve">III </w:t>
      </w:r>
      <w:r w:rsidR="003020CB">
        <w:t>–</w:t>
      </w:r>
      <w:r w:rsidRPr="00EA409F">
        <w:t xml:space="preserve"> os Grupos Formais (organizações produtivas detentoras de Declaração de Aptidão ao PRONAF </w:t>
      </w:r>
      <w:r w:rsidR="003020CB">
        <w:t>–</w:t>
      </w:r>
      <w:r w:rsidRPr="00EA409F">
        <w:t xml:space="preserve"> DAP Jurídica) sobre os Grupos Informais (agricultores familiares, detentores de Declaração de Aptidão ao PRONAF </w:t>
      </w:r>
      <w:r w:rsidR="003020CB">
        <w:t>–</w:t>
      </w:r>
      <w:r w:rsidRPr="00EA409F">
        <w:t xml:space="preserve"> DAP Física, organizados em grupos) e estes sobre os Fornecedores Individuais (detentores de DAP Física); Caso a Ex. não obtenha as quantidades necessárias de produtos oriundos do grupo de projetos de fornecedores locais, estas deverão ser complementadas com os projetos dos demais grupos, em acordo com os critérios de seleção e priorização citados nos itens 5.1 e 5.2. </w:t>
      </w:r>
    </w:p>
    <w:p w:rsidR="001642FD" w:rsidRPr="00EA409F" w:rsidRDefault="001642FD" w:rsidP="001642FD">
      <w:pPr>
        <w:jc w:val="both"/>
      </w:pPr>
      <w:r w:rsidRPr="00EA409F">
        <w:t xml:space="preserve">5.4. No caso de empate entre grupos formais, terão prioridade organizações com maior porcentagem de agricultores familiares e/ou empreendedores familiares rurais no seu quadro de sócios, conforme DAP Jurídica. </w:t>
      </w:r>
    </w:p>
    <w:p w:rsidR="001642FD" w:rsidRPr="00EA409F" w:rsidRDefault="001642FD" w:rsidP="001642FD">
      <w:pPr>
        <w:jc w:val="both"/>
      </w:pPr>
      <w:r w:rsidRPr="00EA409F">
        <w:t xml:space="preserve">5.5. Em caso de persistir o empate, será realizado sorteio ou, em havendo consenso entre as partes, poderá optar-se pela divisão no fornecimento dos produtos a serem adquiridos entre as organizações finalistas. </w:t>
      </w:r>
    </w:p>
    <w:p w:rsidR="001642FD" w:rsidRPr="00EA409F" w:rsidRDefault="001642FD" w:rsidP="001642FD">
      <w:pPr>
        <w:jc w:val="both"/>
      </w:pPr>
    </w:p>
    <w:p w:rsidR="001642FD" w:rsidRPr="00EA409F" w:rsidRDefault="001642FD" w:rsidP="001642FD">
      <w:pPr>
        <w:pStyle w:val="PargrafodaLista"/>
        <w:numPr>
          <w:ilvl w:val="0"/>
          <w:numId w:val="25"/>
        </w:numPr>
        <w:jc w:val="both"/>
        <w:rPr>
          <w:rFonts w:ascii="Times New Roman" w:hAnsi="Times New Roman" w:cs="Times New Roman"/>
          <w:b/>
          <w:sz w:val="24"/>
          <w:szCs w:val="24"/>
        </w:rPr>
      </w:pPr>
      <w:r w:rsidRPr="00EA409F">
        <w:rPr>
          <w:rFonts w:ascii="Times New Roman" w:hAnsi="Times New Roman" w:cs="Times New Roman"/>
          <w:b/>
          <w:sz w:val="24"/>
          <w:szCs w:val="24"/>
        </w:rPr>
        <w:t>DAS AMOSTRAS DOS PRODUTOS</w:t>
      </w:r>
    </w:p>
    <w:p w:rsidR="001642FD" w:rsidRPr="00EA409F" w:rsidRDefault="001642FD" w:rsidP="001642FD">
      <w:pPr>
        <w:pStyle w:val="PargrafodaLista"/>
        <w:ind w:left="720" w:firstLine="0"/>
        <w:jc w:val="both"/>
        <w:rPr>
          <w:rFonts w:ascii="Times New Roman" w:hAnsi="Times New Roman" w:cs="Times New Roman"/>
          <w:sz w:val="24"/>
          <w:szCs w:val="24"/>
        </w:rPr>
      </w:pPr>
      <w:r w:rsidRPr="00EA409F">
        <w:rPr>
          <w:rFonts w:ascii="Times New Roman" w:hAnsi="Times New Roman" w:cs="Times New Roman"/>
          <w:sz w:val="24"/>
          <w:szCs w:val="24"/>
        </w:rPr>
        <w:t>O(s) fornecedor (es) classificado(s) em primeiro lugar deverão entregar as amostras indicadas no quadro abaixo na sala da nutricionista, com sede das Rua das Matrizes, até as 09 horas, para avaliação e seleção dos produtos a serem adquiridos, as quais deverão ser submetidas a testes necessários, imediatamente após a fase de habilitação. O resultado da análise será publicado em 2 dias após o prazo da apresentação das amostras.</w:t>
      </w:r>
    </w:p>
    <w:p w:rsidR="001642FD" w:rsidRPr="00EA409F" w:rsidRDefault="001642FD" w:rsidP="001642FD">
      <w:pPr>
        <w:pStyle w:val="PargrafodaLista"/>
        <w:ind w:left="720" w:firstLine="0"/>
        <w:jc w:val="both"/>
        <w:rPr>
          <w:rFonts w:ascii="Times New Roman" w:hAnsi="Times New Roman" w:cs="Times New Roman"/>
          <w:sz w:val="24"/>
          <w:szCs w:val="24"/>
        </w:rPr>
      </w:pPr>
    </w:p>
    <w:p w:rsidR="001642FD" w:rsidRPr="00EA409F" w:rsidRDefault="001642FD" w:rsidP="001642FD">
      <w:pPr>
        <w:pStyle w:val="PargrafodaLista"/>
        <w:numPr>
          <w:ilvl w:val="0"/>
          <w:numId w:val="25"/>
        </w:numPr>
        <w:jc w:val="both"/>
        <w:rPr>
          <w:rFonts w:ascii="Times New Roman" w:hAnsi="Times New Roman" w:cs="Times New Roman"/>
          <w:b/>
          <w:sz w:val="24"/>
          <w:szCs w:val="24"/>
        </w:rPr>
      </w:pPr>
      <w:r w:rsidRPr="00EA409F">
        <w:rPr>
          <w:rFonts w:ascii="Times New Roman" w:hAnsi="Times New Roman" w:cs="Times New Roman"/>
          <w:b/>
          <w:sz w:val="24"/>
          <w:szCs w:val="24"/>
        </w:rPr>
        <w:t>LOCAL E PERIODICIDADE DE ENTREGA DOS PRODUTOS</w:t>
      </w:r>
    </w:p>
    <w:p w:rsidR="001642FD" w:rsidRPr="00B546B5" w:rsidRDefault="001642FD" w:rsidP="003020CB">
      <w:pPr>
        <w:ind w:left="720"/>
        <w:jc w:val="both"/>
      </w:pPr>
      <w:r w:rsidRPr="00B546B5">
        <w:t xml:space="preserve">As entregas dos gêneros alimentícios deverão respeitar o cronograma feito pelo Nutricionista do Município. </w:t>
      </w:r>
    </w:p>
    <w:p w:rsidR="001642FD" w:rsidRDefault="001642FD" w:rsidP="001642FD">
      <w:pPr>
        <w:pStyle w:val="PargrafodaLista"/>
        <w:numPr>
          <w:ilvl w:val="0"/>
          <w:numId w:val="25"/>
        </w:numPr>
        <w:jc w:val="both"/>
        <w:rPr>
          <w:rFonts w:ascii="Times New Roman" w:hAnsi="Times New Roman" w:cs="Times New Roman"/>
          <w:sz w:val="24"/>
          <w:szCs w:val="24"/>
        </w:rPr>
      </w:pPr>
      <w:r w:rsidRPr="00EA409F">
        <w:rPr>
          <w:rFonts w:ascii="Times New Roman" w:hAnsi="Times New Roman" w:cs="Times New Roman"/>
          <w:b/>
          <w:sz w:val="24"/>
          <w:szCs w:val="24"/>
        </w:rPr>
        <w:t>PAGAMENTO</w:t>
      </w:r>
      <w:r>
        <w:rPr>
          <w:rFonts w:ascii="Times New Roman" w:hAnsi="Times New Roman" w:cs="Times New Roman"/>
          <w:sz w:val="24"/>
          <w:szCs w:val="24"/>
        </w:rPr>
        <w:t xml:space="preserve"> </w:t>
      </w:r>
    </w:p>
    <w:p w:rsidR="001642FD" w:rsidRPr="00EA409F" w:rsidRDefault="001642FD" w:rsidP="001642FD">
      <w:pPr>
        <w:pStyle w:val="PargrafodaLista"/>
        <w:ind w:left="720" w:firstLine="0"/>
        <w:jc w:val="both"/>
        <w:rPr>
          <w:rFonts w:ascii="Times New Roman" w:hAnsi="Times New Roman" w:cs="Times New Roman"/>
          <w:sz w:val="24"/>
          <w:szCs w:val="24"/>
        </w:rPr>
      </w:pPr>
      <w:r w:rsidRPr="00EA409F">
        <w:rPr>
          <w:rFonts w:ascii="Times New Roman" w:hAnsi="Times New Roman" w:cs="Times New Roman"/>
          <w:sz w:val="24"/>
          <w:szCs w:val="24"/>
        </w:rPr>
        <w:t xml:space="preserve">O pagamento será realizado no dia 10 de cada mês após a entrega dos alimentos (ou se for final de semana na primeira segunda após dia 10), através de depósito, mediante apresentação de documento fiscal correspondente ao fornecimento efetuado, vedada à antecipação de pagamento, para cada faturamento. </w:t>
      </w:r>
    </w:p>
    <w:p w:rsidR="001642FD" w:rsidRPr="00EA409F" w:rsidRDefault="001642FD" w:rsidP="001642FD">
      <w:pPr>
        <w:pStyle w:val="PargrafodaLista"/>
        <w:ind w:left="720" w:firstLine="0"/>
        <w:jc w:val="both"/>
        <w:rPr>
          <w:rFonts w:ascii="Times New Roman" w:hAnsi="Times New Roman" w:cs="Times New Roman"/>
          <w:sz w:val="24"/>
          <w:szCs w:val="24"/>
        </w:rPr>
      </w:pPr>
    </w:p>
    <w:p w:rsidR="001642FD" w:rsidRPr="00EA409F" w:rsidRDefault="001642FD" w:rsidP="001642FD">
      <w:pPr>
        <w:pStyle w:val="PargrafodaLista"/>
        <w:numPr>
          <w:ilvl w:val="0"/>
          <w:numId w:val="25"/>
        </w:numPr>
        <w:jc w:val="both"/>
        <w:rPr>
          <w:rFonts w:ascii="Times New Roman" w:hAnsi="Times New Roman" w:cs="Times New Roman"/>
          <w:b/>
          <w:sz w:val="24"/>
          <w:szCs w:val="24"/>
        </w:rPr>
      </w:pPr>
      <w:r w:rsidRPr="00EA409F">
        <w:rPr>
          <w:rFonts w:ascii="Times New Roman" w:hAnsi="Times New Roman" w:cs="Times New Roman"/>
          <w:b/>
          <w:sz w:val="24"/>
          <w:szCs w:val="24"/>
        </w:rPr>
        <w:t xml:space="preserve">DISPOSIÇÕES GERAIS </w:t>
      </w:r>
    </w:p>
    <w:p w:rsidR="001642FD" w:rsidRPr="00EA409F" w:rsidRDefault="001642FD" w:rsidP="001642FD">
      <w:pPr>
        <w:pStyle w:val="PargrafodaLista"/>
        <w:rPr>
          <w:rFonts w:ascii="Times New Roman" w:hAnsi="Times New Roman" w:cs="Times New Roman"/>
          <w:sz w:val="24"/>
          <w:szCs w:val="24"/>
        </w:rPr>
      </w:pPr>
    </w:p>
    <w:p w:rsidR="001642FD" w:rsidRPr="00EA409F" w:rsidRDefault="001642FD" w:rsidP="001642FD">
      <w:pPr>
        <w:pStyle w:val="PargrafodaLista"/>
        <w:ind w:left="720" w:firstLine="0"/>
        <w:jc w:val="both"/>
        <w:rPr>
          <w:rFonts w:ascii="Times New Roman" w:hAnsi="Times New Roman" w:cs="Times New Roman"/>
          <w:sz w:val="24"/>
          <w:szCs w:val="24"/>
        </w:rPr>
      </w:pPr>
    </w:p>
    <w:p w:rsidR="001642FD" w:rsidRPr="00EA409F" w:rsidRDefault="001642FD" w:rsidP="001642FD">
      <w:pPr>
        <w:jc w:val="both"/>
      </w:pPr>
      <w:r w:rsidRPr="00EA409F">
        <w:t>9.1. A presente Chamada Pública poderá ser obtida junto a Prefeitura Municipal de Tunas</w:t>
      </w:r>
    </w:p>
    <w:p w:rsidR="001642FD" w:rsidRPr="00EA409F" w:rsidRDefault="001642FD" w:rsidP="001642FD">
      <w:pPr>
        <w:jc w:val="both"/>
      </w:pPr>
      <w:r w:rsidRPr="00EA409F">
        <w:t xml:space="preserve">9.2. Os produtos alimentícios deverão atender ao disposto na legislação sanitária (federal, estadual ou municipal) específica para os alimentos de origem animal e vegetal. </w:t>
      </w:r>
    </w:p>
    <w:p w:rsidR="001642FD" w:rsidRPr="0006592B" w:rsidRDefault="001642FD" w:rsidP="001642FD">
      <w:pPr>
        <w:jc w:val="both"/>
        <w:rPr>
          <w:color w:val="000000" w:themeColor="text1"/>
        </w:rPr>
      </w:pPr>
      <w:r w:rsidRPr="0006592B">
        <w:rPr>
          <w:color w:val="000000" w:themeColor="text1"/>
        </w:rPr>
        <w:t xml:space="preserve">9.3. O limite individual de venda do agricultor familiar e do empreendedor familiar rural para a alimentação escolar deverá respeitar o valor máximo de R$ 40.000,00 (quarenta mil reais), por DAP/Ano/Entidade Executora, e obedecerá as seguintes regras: I </w:t>
      </w:r>
      <w:r w:rsidR="003020CB">
        <w:rPr>
          <w:color w:val="000000" w:themeColor="text1"/>
        </w:rPr>
        <w:t>–</w:t>
      </w:r>
      <w:r w:rsidRPr="0006592B">
        <w:rPr>
          <w:color w:val="000000" w:themeColor="text1"/>
        </w:rPr>
        <w:t xml:space="preserve"> Para a comercialização com fornecedores individuais e grupos informais, os contratos individuais firmados deverão respeitar o valor máximo de R$ 40.000,00 (quarenta mil reais), por DAP/Ano/</w:t>
      </w:r>
      <w:proofErr w:type="spellStart"/>
      <w:r w:rsidRPr="0006592B">
        <w:rPr>
          <w:color w:val="000000" w:themeColor="text1"/>
        </w:rPr>
        <w:t>E.Ex</w:t>
      </w:r>
      <w:proofErr w:type="spellEnd"/>
      <w:r w:rsidRPr="0006592B">
        <w:rPr>
          <w:color w:val="000000" w:themeColor="text1"/>
        </w:rPr>
        <w:t xml:space="preserve">. II </w:t>
      </w:r>
      <w:r w:rsidR="003020CB">
        <w:rPr>
          <w:color w:val="000000" w:themeColor="text1"/>
        </w:rPr>
        <w:t>–</w:t>
      </w:r>
      <w:r w:rsidRPr="0006592B">
        <w:rPr>
          <w:color w:val="000000" w:themeColor="text1"/>
        </w:rPr>
        <w:t xml:space="preserve"> Para a comercialização com grupos formais o montante máximo a ser contratado será o resultado do número de agricultores familiares inscritos na DAP jurídica multiplicado pelo limite individual de comercialização, utilizando a seguinte fórmula: Valor máximo a ser contratado = nº de agricultores familiares inscritos na DAP jurídica x R$ 40.000,00. </w:t>
      </w:r>
    </w:p>
    <w:p w:rsidR="001642FD" w:rsidRPr="00EA409F" w:rsidRDefault="001642FD" w:rsidP="001642FD">
      <w:pPr>
        <w:jc w:val="both"/>
      </w:pPr>
      <w:r w:rsidRPr="00EA409F">
        <w:t xml:space="preserve">9.4.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w:t>
      </w:r>
      <w:r w:rsidR="003020CB">
        <w:t>–</w:t>
      </w:r>
      <w:r w:rsidRPr="00EA409F">
        <w:t xml:space="preserve"> Dos Contratos, da Lei 8.666/1993.</w:t>
      </w:r>
    </w:p>
    <w:p w:rsidR="001642FD" w:rsidRPr="00EA409F" w:rsidRDefault="001642FD" w:rsidP="001642FD">
      <w:pPr>
        <w:jc w:val="both"/>
      </w:pPr>
    </w:p>
    <w:p w:rsidR="001642FD" w:rsidRDefault="001642FD" w:rsidP="001642FD">
      <w:pPr>
        <w:jc w:val="both"/>
      </w:pPr>
    </w:p>
    <w:p w:rsidR="001642FD" w:rsidRDefault="001642FD" w:rsidP="001642FD">
      <w:pPr>
        <w:jc w:val="both"/>
      </w:pPr>
    </w:p>
    <w:p w:rsidR="001642FD" w:rsidRPr="00EA409F" w:rsidRDefault="002017CB" w:rsidP="001642FD">
      <w:pPr>
        <w:jc w:val="both"/>
      </w:pPr>
      <w:r>
        <w:t>Tunas, RS, 01</w:t>
      </w:r>
      <w:r w:rsidR="001642FD">
        <w:t xml:space="preserve"> de </w:t>
      </w:r>
      <w:r w:rsidR="001664DE">
        <w:t xml:space="preserve">abril </w:t>
      </w:r>
      <w:r w:rsidR="001664DE" w:rsidRPr="00EA409F">
        <w:t>de</w:t>
      </w:r>
      <w:r w:rsidR="001642FD" w:rsidRPr="00EA409F">
        <w:t xml:space="preserve"> 202</w:t>
      </w:r>
      <w:r w:rsidR="001642FD">
        <w:t>4</w:t>
      </w:r>
      <w:r w:rsidR="001642FD" w:rsidRPr="00EA409F">
        <w:t>.</w:t>
      </w:r>
    </w:p>
    <w:p w:rsidR="001642FD" w:rsidRPr="00EA409F" w:rsidRDefault="001642FD" w:rsidP="001642FD">
      <w:pPr>
        <w:jc w:val="both"/>
      </w:pPr>
    </w:p>
    <w:p w:rsidR="001642FD" w:rsidRPr="00EA409F" w:rsidRDefault="001642FD" w:rsidP="001642FD">
      <w:pPr>
        <w:jc w:val="both"/>
      </w:pPr>
    </w:p>
    <w:p w:rsidR="001642FD" w:rsidRPr="00EA409F" w:rsidRDefault="001642FD" w:rsidP="001642FD">
      <w:pPr>
        <w:jc w:val="center"/>
      </w:pPr>
    </w:p>
    <w:p w:rsidR="001642FD" w:rsidRPr="00EA409F" w:rsidRDefault="001642FD" w:rsidP="001642FD">
      <w:pPr>
        <w:jc w:val="center"/>
      </w:pPr>
    </w:p>
    <w:p w:rsidR="001642FD" w:rsidRPr="00EA409F" w:rsidRDefault="001642FD" w:rsidP="001642FD">
      <w:pPr>
        <w:jc w:val="center"/>
      </w:pPr>
    </w:p>
    <w:p w:rsidR="001642FD" w:rsidRPr="00EA409F" w:rsidRDefault="001642FD" w:rsidP="001642FD">
      <w:pPr>
        <w:jc w:val="center"/>
      </w:pPr>
    </w:p>
    <w:p w:rsidR="001642FD" w:rsidRPr="00EA409F" w:rsidRDefault="001642FD" w:rsidP="001642FD">
      <w:pPr>
        <w:jc w:val="center"/>
      </w:pPr>
    </w:p>
    <w:p w:rsidR="001642FD" w:rsidRPr="00EA409F" w:rsidRDefault="001642FD" w:rsidP="001642FD">
      <w:pPr>
        <w:jc w:val="center"/>
      </w:pPr>
    </w:p>
    <w:p w:rsidR="001642FD" w:rsidRPr="00EA409F" w:rsidRDefault="001642FD" w:rsidP="001642FD">
      <w:pPr>
        <w:jc w:val="center"/>
      </w:pPr>
    </w:p>
    <w:p w:rsidR="001642FD" w:rsidRPr="00EA409F" w:rsidRDefault="001642FD" w:rsidP="001642FD">
      <w:pPr>
        <w:pBdr>
          <w:bottom w:val="single" w:sz="12" w:space="1" w:color="auto"/>
        </w:pBdr>
        <w:jc w:val="center"/>
      </w:pPr>
    </w:p>
    <w:p w:rsidR="001642FD" w:rsidRPr="00EA409F" w:rsidRDefault="001642FD" w:rsidP="001642FD">
      <w:pPr>
        <w:jc w:val="center"/>
      </w:pPr>
      <w:r>
        <w:t>PAULO HENRIQUE REUTER</w:t>
      </w:r>
    </w:p>
    <w:p w:rsidR="001642FD" w:rsidRPr="00EA409F" w:rsidRDefault="001642FD" w:rsidP="001642FD">
      <w:pPr>
        <w:jc w:val="center"/>
      </w:pPr>
      <w:r w:rsidRPr="00EA409F">
        <w:t xml:space="preserve">Prefeito Municipal </w:t>
      </w:r>
    </w:p>
    <w:p w:rsidR="001642FD" w:rsidRPr="00EA409F" w:rsidRDefault="001642FD" w:rsidP="001642FD"/>
    <w:p w:rsidR="001642FD" w:rsidRPr="00EA409F" w:rsidRDefault="001642FD" w:rsidP="001642FD"/>
    <w:p w:rsidR="001642FD" w:rsidRPr="000D39D4" w:rsidRDefault="001642FD" w:rsidP="001642FD"/>
    <w:p w:rsidR="001642FD" w:rsidRDefault="001642FD" w:rsidP="001642FD">
      <w:pPr>
        <w:pStyle w:val="PargrafodaLista"/>
        <w:ind w:left="720" w:firstLine="0"/>
        <w:jc w:val="both"/>
      </w:pPr>
    </w:p>
    <w:p w:rsidR="001642FD" w:rsidRDefault="001642FD" w:rsidP="001642FD">
      <w:pPr>
        <w:pStyle w:val="PargrafodaLista"/>
        <w:ind w:left="720" w:firstLine="0"/>
        <w:jc w:val="both"/>
      </w:pPr>
    </w:p>
    <w:p w:rsidR="001664DE" w:rsidRDefault="001664DE" w:rsidP="001642FD">
      <w:pPr>
        <w:pStyle w:val="PargrafodaLista"/>
        <w:ind w:left="720" w:firstLine="0"/>
        <w:jc w:val="both"/>
      </w:pPr>
    </w:p>
    <w:p w:rsidR="001664DE" w:rsidRDefault="001664DE" w:rsidP="001642FD">
      <w:pPr>
        <w:pStyle w:val="PargrafodaLista"/>
        <w:ind w:left="720" w:firstLine="0"/>
        <w:jc w:val="both"/>
      </w:pPr>
    </w:p>
    <w:p w:rsidR="001664DE" w:rsidRDefault="001664DE" w:rsidP="001642FD">
      <w:pPr>
        <w:pStyle w:val="PargrafodaLista"/>
        <w:ind w:left="720" w:firstLine="0"/>
        <w:jc w:val="both"/>
      </w:pPr>
    </w:p>
    <w:p w:rsidR="001664DE" w:rsidRDefault="001664DE" w:rsidP="001642FD">
      <w:pPr>
        <w:pStyle w:val="PargrafodaLista"/>
        <w:ind w:left="720" w:firstLine="0"/>
        <w:jc w:val="both"/>
      </w:pPr>
    </w:p>
    <w:p w:rsidR="001664DE" w:rsidRDefault="001664DE" w:rsidP="001642FD">
      <w:pPr>
        <w:pStyle w:val="PargrafodaLista"/>
        <w:ind w:left="720" w:firstLine="0"/>
        <w:jc w:val="both"/>
      </w:pPr>
    </w:p>
    <w:p w:rsidR="001664DE" w:rsidRDefault="001664DE" w:rsidP="001642FD">
      <w:pPr>
        <w:pStyle w:val="PargrafodaLista"/>
        <w:ind w:left="720" w:firstLine="0"/>
        <w:jc w:val="both"/>
      </w:pPr>
    </w:p>
    <w:p w:rsidR="001664DE" w:rsidRDefault="001664DE" w:rsidP="001642FD">
      <w:pPr>
        <w:pStyle w:val="PargrafodaLista"/>
        <w:ind w:left="720" w:firstLine="0"/>
        <w:jc w:val="both"/>
      </w:pPr>
    </w:p>
    <w:p w:rsidR="001664DE" w:rsidRDefault="001664DE" w:rsidP="001642FD">
      <w:pPr>
        <w:pStyle w:val="PargrafodaLista"/>
        <w:ind w:left="720" w:firstLine="0"/>
        <w:jc w:val="both"/>
      </w:pPr>
    </w:p>
    <w:p w:rsidR="001664DE" w:rsidRDefault="001664DE" w:rsidP="001642FD">
      <w:pPr>
        <w:pStyle w:val="PargrafodaLista"/>
        <w:ind w:left="720" w:firstLine="0"/>
        <w:jc w:val="both"/>
      </w:pPr>
    </w:p>
    <w:p w:rsidR="001664DE" w:rsidRDefault="001664DE" w:rsidP="001642FD">
      <w:pPr>
        <w:pStyle w:val="PargrafodaLista"/>
        <w:ind w:left="720" w:firstLine="0"/>
        <w:jc w:val="both"/>
      </w:pPr>
    </w:p>
    <w:p w:rsidR="001664DE" w:rsidRDefault="001664DE" w:rsidP="001642FD">
      <w:pPr>
        <w:pStyle w:val="PargrafodaLista"/>
        <w:ind w:left="720" w:firstLine="0"/>
        <w:jc w:val="both"/>
      </w:pPr>
    </w:p>
    <w:p w:rsidR="001642FD" w:rsidRDefault="001642FD" w:rsidP="001642FD">
      <w:pPr>
        <w:pStyle w:val="PargrafodaLista"/>
        <w:ind w:left="720" w:firstLine="0"/>
        <w:jc w:val="both"/>
      </w:pPr>
    </w:p>
    <w:p w:rsidR="001642FD" w:rsidRPr="000452F1" w:rsidRDefault="001642FD" w:rsidP="001664DE">
      <w:pPr>
        <w:pStyle w:val="PargrafodaLista"/>
        <w:ind w:left="720" w:firstLine="0"/>
        <w:jc w:val="center"/>
        <w:rPr>
          <w:b/>
        </w:rPr>
      </w:pPr>
      <w:r w:rsidRPr="000452F1">
        <w:rPr>
          <w:b/>
        </w:rPr>
        <w:t>ANEXO I</w:t>
      </w:r>
    </w:p>
    <w:p w:rsidR="001642FD" w:rsidRDefault="001642FD" w:rsidP="001642FD">
      <w:pPr>
        <w:pStyle w:val="PargrafodaLista"/>
        <w:ind w:left="720" w:firstLine="0"/>
        <w:jc w:val="both"/>
      </w:pPr>
    </w:p>
    <w:p w:rsidR="00093DCD" w:rsidRDefault="00093DCD" w:rsidP="001642FD">
      <w:pPr>
        <w:pStyle w:val="PargrafodaLista"/>
        <w:ind w:left="720" w:firstLine="0"/>
        <w:jc w:val="both"/>
      </w:pPr>
    </w:p>
    <w:p w:rsidR="00490AB0" w:rsidRDefault="00490AB0" w:rsidP="001642FD">
      <w:pPr>
        <w:pStyle w:val="PargrafodaLista"/>
        <w:ind w:left="720" w:firstLine="0"/>
        <w:jc w:val="both"/>
      </w:pPr>
    </w:p>
    <w:tbl>
      <w:tblPr>
        <w:tblStyle w:val="Tabelacomgrade"/>
        <w:tblW w:w="11199" w:type="dxa"/>
        <w:tblInd w:w="-714" w:type="dxa"/>
        <w:tblLayout w:type="fixed"/>
        <w:tblLook w:val="04A0" w:firstRow="1" w:lastRow="0" w:firstColumn="1" w:lastColumn="0" w:noHBand="0" w:noVBand="1"/>
      </w:tblPr>
      <w:tblGrid>
        <w:gridCol w:w="851"/>
        <w:gridCol w:w="1418"/>
        <w:gridCol w:w="5670"/>
        <w:gridCol w:w="1559"/>
        <w:gridCol w:w="1701"/>
      </w:tblGrid>
      <w:tr w:rsidR="001642FD" w:rsidTr="000E666F">
        <w:tc>
          <w:tcPr>
            <w:tcW w:w="851" w:type="dxa"/>
          </w:tcPr>
          <w:p w:rsidR="001642FD" w:rsidRPr="000E23FD" w:rsidRDefault="001642FD" w:rsidP="000E666F">
            <w:pPr>
              <w:ind w:left="86"/>
              <w:jc w:val="center"/>
              <w:rPr>
                <w:b/>
              </w:rPr>
            </w:pPr>
            <w:r w:rsidRPr="000E23FD">
              <w:rPr>
                <w:b/>
              </w:rPr>
              <w:t>Itens</w:t>
            </w:r>
          </w:p>
        </w:tc>
        <w:tc>
          <w:tcPr>
            <w:tcW w:w="1418" w:type="dxa"/>
          </w:tcPr>
          <w:p w:rsidR="001642FD" w:rsidRPr="000E23FD" w:rsidRDefault="001642FD" w:rsidP="000E666F">
            <w:pPr>
              <w:jc w:val="center"/>
              <w:rPr>
                <w:b/>
              </w:rPr>
            </w:pPr>
            <w:r w:rsidRPr="000E23FD">
              <w:rPr>
                <w:b/>
              </w:rPr>
              <w:t>Produtos</w:t>
            </w:r>
          </w:p>
        </w:tc>
        <w:tc>
          <w:tcPr>
            <w:tcW w:w="5670" w:type="dxa"/>
          </w:tcPr>
          <w:p w:rsidR="001642FD" w:rsidRPr="000E23FD" w:rsidRDefault="001642FD" w:rsidP="000E666F">
            <w:pPr>
              <w:jc w:val="center"/>
              <w:rPr>
                <w:b/>
              </w:rPr>
            </w:pPr>
            <w:r w:rsidRPr="000E23FD">
              <w:rPr>
                <w:b/>
              </w:rPr>
              <w:t>Descrição do produto e embalagem</w:t>
            </w:r>
          </w:p>
        </w:tc>
        <w:tc>
          <w:tcPr>
            <w:tcW w:w="1559" w:type="dxa"/>
          </w:tcPr>
          <w:p w:rsidR="001642FD" w:rsidRPr="000E23FD" w:rsidRDefault="001642FD" w:rsidP="000E666F">
            <w:pPr>
              <w:jc w:val="center"/>
              <w:rPr>
                <w:b/>
              </w:rPr>
            </w:pPr>
            <w:r w:rsidRPr="000E23FD">
              <w:rPr>
                <w:b/>
              </w:rPr>
              <w:t>Quantidade/Unidade</w:t>
            </w:r>
          </w:p>
        </w:tc>
        <w:tc>
          <w:tcPr>
            <w:tcW w:w="1701" w:type="dxa"/>
          </w:tcPr>
          <w:p w:rsidR="001642FD" w:rsidRPr="00A410E4" w:rsidRDefault="001642FD" w:rsidP="000E666F">
            <w:pPr>
              <w:pStyle w:val="PargrafodaLista"/>
              <w:ind w:left="0" w:firstLine="0"/>
              <w:jc w:val="both"/>
              <w:rPr>
                <w:b/>
              </w:rPr>
            </w:pPr>
            <w:r w:rsidRPr="00A410E4">
              <w:rPr>
                <w:b/>
              </w:rPr>
              <w:t xml:space="preserve">Valor </w:t>
            </w:r>
            <w:r>
              <w:rPr>
                <w:b/>
              </w:rPr>
              <w:t>Sugerido</w:t>
            </w:r>
            <w:r w:rsidRPr="00A410E4">
              <w:rPr>
                <w:b/>
              </w:rPr>
              <w:t xml:space="preserve"> R$</w:t>
            </w:r>
          </w:p>
        </w:tc>
      </w:tr>
      <w:tr w:rsidR="001642FD" w:rsidTr="000E666F">
        <w:tc>
          <w:tcPr>
            <w:tcW w:w="851" w:type="dxa"/>
          </w:tcPr>
          <w:p w:rsidR="001642FD" w:rsidRDefault="002017CB" w:rsidP="000E666F">
            <w:pPr>
              <w:pStyle w:val="PargrafodaLista"/>
              <w:ind w:left="0" w:firstLine="0"/>
              <w:jc w:val="both"/>
            </w:pPr>
            <w:r>
              <w:t>01</w:t>
            </w:r>
          </w:p>
        </w:tc>
        <w:tc>
          <w:tcPr>
            <w:tcW w:w="1418" w:type="dxa"/>
          </w:tcPr>
          <w:p w:rsidR="001642FD" w:rsidRPr="000E23FD" w:rsidRDefault="001642FD" w:rsidP="000E666F">
            <w:pPr>
              <w:jc w:val="center"/>
            </w:pPr>
            <w:r w:rsidRPr="000E23FD">
              <w:t>Batata inglesa</w:t>
            </w:r>
          </w:p>
        </w:tc>
        <w:tc>
          <w:tcPr>
            <w:tcW w:w="5670" w:type="dxa"/>
          </w:tcPr>
          <w:p w:rsidR="001642FD" w:rsidRPr="001664DE" w:rsidRDefault="001642FD" w:rsidP="000E666F">
            <w:pPr>
              <w:spacing w:line="360" w:lineRule="auto"/>
              <w:jc w:val="both"/>
              <w:rPr>
                <w:sz w:val="20"/>
                <w:szCs w:val="20"/>
              </w:rPr>
            </w:pPr>
            <w:r w:rsidRPr="001664DE">
              <w:rPr>
                <w:sz w:val="20"/>
                <w:szCs w:val="20"/>
              </w:rPr>
              <w:t>Com polpa intacta e limpa, com coloração e tamanho médio e uniformes, sem brotos, rachaduras ou cortes na casca, manchas, machucaduras, bolores ou outros defeitos que possam alterar sua aparência e qualidade. De colheita recente. Embalagem em kg</w:t>
            </w:r>
          </w:p>
        </w:tc>
        <w:tc>
          <w:tcPr>
            <w:tcW w:w="1559" w:type="dxa"/>
          </w:tcPr>
          <w:p w:rsidR="001642FD" w:rsidRPr="000E23FD" w:rsidRDefault="001642FD" w:rsidP="000E666F">
            <w:pPr>
              <w:autoSpaceDE w:val="0"/>
              <w:autoSpaceDN w:val="0"/>
              <w:adjustRightInd w:val="0"/>
              <w:jc w:val="center"/>
            </w:pPr>
            <w:r w:rsidRPr="000E23FD">
              <w:t>600 kg</w:t>
            </w:r>
          </w:p>
        </w:tc>
        <w:tc>
          <w:tcPr>
            <w:tcW w:w="1701" w:type="dxa"/>
          </w:tcPr>
          <w:p w:rsidR="001642FD" w:rsidRDefault="001642FD" w:rsidP="000E666F">
            <w:pPr>
              <w:autoSpaceDE w:val="0"/>
              <w:autoSpaceDN w:val="0"/>
              <w:adjustRightInd w:val="0"/>
            </w:pPr>
            <w:r>
              <w:t>R$ 7,88</w:t>
            </w:r>
          </w:p>
        </w:tc>
      </w:tr>
      <w:tr w:rsidR="001642FD" w:rsidTr="000E666F">
        <w:tc>
          <w:tcPr>
            <w:tcW w:w="851" w:type="dxa"/>
          </w:tcPr>
          <w:p w:rsidR="001642FD" w:rsidRDefault="002017CB" w:rsidP="000E666F">
            <w:pPr>
              <w:pStyle w:val="PargrafodaLista"/>
              <w:ind w:left="0" w:firstLine="0"/>
              <w:jc w:val="both"/>
            </w:pPr>
            <w:r>
              <w:t>02</w:t>
            </w:r>
          </w:p>
        </w:tc>
        <w:tc>
          <w:tcPr>
            <w:tcW w:w="1418" w:type="dxa"/>
          </w:tcPr>
          <w:p w:rsidR="001642FD" w:rsidRPr="000E23FD" w:rsidRDefault="001642FD" w:rsidP="000E666F">
            <w:pPr>
              <w:jc w:val="center"/>
            </w:pPr>
            <w:r>
              <w:t>Banana Caturra</w:t>
            </w:r>
          </w:p>
        </w:tc>
        <w:tc>
          <w:tcPr>
            <w:tcW w:w="5670" w:type="dxa"/>
          </w:tcPr>
          <w:p w:rsidR="001642FD" w:rsidRPr="001664DE" w:rsidRDefault="001642FD" w:rsidP="000E666F">
            <w:pPr>
              <w:pStyle w:val="PargrafodaLista"/>
              <w:ind w:left="142"/>
              <w:rPr>
                <w:rFonts w:ascii="Times New Roman" w:hAnsi="Times New Roman" w:cs="Times New Roman"/>
                <w:sz w:val="20"/>
                <w:szCs w:val="20"/>
              </w:rPr>
            </w:pPr>
            <w:r w:rsidRPr="001664DE">
              <w:rPr>
                <w:rFonts w:ascii="Times New Roman" w:hAnsi="Times New Roman" w:cs="Times New Roman"/>
                <w:b/>
                <w:caps/>
                <w:sz w:val="20"/>
                <w:szCs w:val="20"/>
              </w:rPr>
              <w:t xml:space="preserve">    </w:t>
            </w:r>
            <w:r w:rsidRPr="001664DE">
              <w:rPr>
                <w:rFonts w:ascii="Times New Roman" w:hAnsi="Times New Roman" w:cs="Times New Roman"/>
                <w:i/>
                <w:sz w:val="20"/>
                <w:szCs w:val="20"/>
              </w:rPr>
              <w:t xml:space="preserve">  </w:t>
            </w:r>
            <w:r w:rsidRPr="001664DE">
              <w:rPr>
                <w:rFonts w:ascii="Times New Roman" w:hAnsi="Times New Roman" w:cs="Times New Roman"/>
                <w:sz w:val="20"/>
                <w:szCs w:val="20"/>
              </w:rPr>
              <w:t>madurecimento médio</w:t>
            </w:r>
            <w:r w:rsidRPr="001664DE">
              <w:rPr>
                <w:rFonts w:ascii="Times New Roman" w:hAnsi="Times New Roman" w:cs="Times New Roman"/>
                <w:i/>
                <w:sz w:val="20"/>
                <w:szCs w:val="20"/>
              </w:rPr>
              <w:t xml:space="preserve"> </w:t>
            </w:r>
            <w:r w:rsidRPr="001664DE">
              <w:rPr>
                <w:rFonts w:ascii="Times New Roman" w:hAnsi="Times New Roman" w:cs="Times New Roman"/>
                <w:sz w:val="20"/>
                <w:szCs w:val="20"/>
              </w:rPr>
              <w:t>aroma, aspecto, cor e sabor  característicos.Para serem entregue em embalagens transparentes separados por unidades e identificado por  escola  conforme solicitado. Entrega conforme solicitação da Secretaria.</w:t>
            </w:r>
          </w:p>
        </w:tc>
        <w:tc>
          <w:tcPr>
            <w:tcW w:w="1559" w:type="dxa"/>
          </w:tcPr>
          <w:p w:rsidR="001642FD" w:rsidRPr="000E23FD" w:rsidRDefault="001642FD" w:rsidP="000E666F">
            <w:pPr>
              <w:autoSpaceDE w:val="0"/>
              <w:autoSpaceDN w:val="0"/>
              <w:adjustRightInd w:val="0"/>
              <w:jc w:val="center"/>
            </w:pPr>
            <w:r>
              <w:t>2.000 kg</w:t>
            </w:r>
          </w:p>
        </w:tc>
        <w:tc>
          <w:tcPr>
            <w:tcW w:w="1701" w:type="dxa"/>
          </w:tcPr>
          <w:p w:rsidR="001642FD" w:rsidRDefault="001642FD" w:rsidP="000E666F">
            <w:pPr>
              <w:autoSpaceDE w:val="0"/>
              <w:autoSpaceDN w:val="0"/>
              <w:adjustRightInd w:val="0"/>
            </w:pPr>
            <w:r>
              <w:t>R$ 7,26</w:t>
            </w:r>
          </w:p>
        </w:tc>
      </w:tr>
      <w:tr w:rsidR="001642FD" w:rsidTr="000E666F">
        <w:tc>
          <w:tcPr>
            <w:tcW w:w="851" w:type="dxa"/>
          </w:tcPr>
          <w:p w:rsidR="001642FD" w:rsidRDefault="002017CB" w:rsidP="000E666F">
            <w:pPr>
              <w:pStyle w:val="PargrafodaLista"/>
              <w:ind w:left="0" w:firstLine="0"/>
              <w:jc w:val="both"/>
            </w:pPr>
            <w:r>
              <w:t>03</w:t>
            </w:r>
          </w:p>
        </w:tc>
        <w:tc>
          <w:tcPr>
            <w:tcW w:w="1418" w:type="dxa"/>
          </w:tcPr>
          <w:p w:rsidR="001642FD" w:rsidRPr="000E23FD" w:rsidRDefault="001642FD" w:rsidP="000E666F">
            <w:pPr>
              <w:pStyle w:val="PargrafodaLista"/>
              <w:ind w:left="142"/>
            </w:pPr>
            <w:r>
              <w:t xml:space="preserve">     </w:t>
            </w:r>
            <w:r w:rsidRPr="000E23FD">
              <w:t>Carne suína tipo pernil</w:t>
            </w:r>
          </w:p>
          <w:p w:rsidR="001642FD" w:rsidRPr="000E23FD" w:rsidRDefault="001642FD" w:rsidP="000E666F">
            <w:pPr>
              <w:jc w:val="center"/>
            </w:pPr>
          </w:p>
        </w:tc>
        <w:tc>
          <w:tcPr>
            <w:tcW w:w="5670" w:type="dxa"/>
          </w:tcPr>
          <w:p w:rsidR="001642FD" w:rsidRPr="001664DE" w:rsidRDefault="001642FD" w:rsidP="000E666F">
            <w:pPr>
              <w:autoSpaceDE w:val="0"/>
              <w:autoSpaceDN w:val="0"/>
              <w:adjustRightInd w:val="0"/>
              <w:spacing w:line="360" w:lineRule="auto"/>
              <w:jc w:val="both"/>
              <w:rPr>
                <w:sz w:val="20"/>
                <w:szCs w:val="20"/>
              </w:rPr>
            </w:pPr>
            <w:r w:rsidRPr="001664DE">
              <w:rPr>
                <w:sz w:val="20"/>
                <w:szCs w:val="20"/>
              </w:rPr>
              <w:t xml:space="preserve">Carne suína resfriada sem ossos, sem gordura, </w:t>
            </w:r>
            <w:r w:rsidRPr="001664DE">
              <w:rPr>
                <w:b/>
                <w:sz w:val="20"/>
                <w:szCs w:val="20"/>
              </w:rPr>
              <w:t>em cubos</w:t>
            </w:r>
            <w:r w:rsidRPr="001664DE">
              <w:rPr>
                <w:sz w:val="20"/>
                <w:szCs w:val="20"/>
              </w:rPr>
              <w:t>. Embalagem individual em kg conforme pedido. Resfriada, aspecto próprio, não amolecido nem pegajoso, cor própria, sem manchas esverdeadas, cheiro e sabor próprio, com ausência de sujidades, parasitas e larvas. Embalagem adequada individual em kg com rótulo de identificação conforme pedido.</w:t>
            </w:r>
          </w:p>
        </w:tc>
        <w:tc>
          <w:tcPr>
            <w:tcW w:w="1559" w:type="dxa"/>
            <w:vAlign w:val="center"/>
          </w:tcPr>
          <w:p w:rsidR="001642FD" w:rsidRPr="000E23FD" w:rsidRDefault="002017CB" w:rsidP="002017CB">
            <w:r>
              <w:t xml:space="preserve">      </w:t>
            </w:r>
            <w:r w:rsidR="001642FD" w:rsidRPr="000E23FD">
              <w:t>400 kg</w:t>
            </w:r>
          </w:p>
        </w:tc>
        <w:tc>
          <w:tcPr>
            <w:tcW w:w="1701" w:type="dxa"/>
          </w:tcPr>
          <w:p w:rsidR="001642FD" w:rsidRDefault="001642FD" w:rsidP="000E666F">
            <w:pPr>
              <w:autoSpaceDE w:val="0"/>
              <w:autoSpaceDN w:val="0"/>
              <w:adjustRightInd w:val="0"/>
            </w:pPr>
            <w:r>
              <w:t>R$ 27,02</w:t>
            </w:r>
          </w:p>
        </w:tc>
      </w:tr>
      <w:tr w:rsidR="001642FD" w:rsidTr="000E666F">
        <w:tc>
          <w:tcPr>
            <w:tcW w:w="851" w:type="dxa"/>
          </w:tcPr>
          <w:p w:rsidR="001642FD" w:rsidRDefault="002017CB" w:rsidP="000E666F">
            <w:pPr>
              <w:pStyle w:val="PargrafodaLista"/>
              <w:ind w:left="0" w:firstLine="0"/>
              <w:jc w:val="both"/>
            </w:pPr>
            <w:r>
              <w:t>04</w:t>
            </w:r>
          </w:p>
        </w:tc>
        <w:tc>
          <w:tcPr>
            <w:tcW w:w="1418" w:type="dxa"/>
          </w:tcPr>
          <w:p w:rsidR="001642FD" w:rsidRPr="000E23FD" w:rsidRDefault="001642FD" w:rsidP="000E666F">
            <w:pPr>
              <w:jc w:val="center"/>
            </w:pPr>
            <w:r w:rsidRPr="000E23FD">
              <w:t>Melancia</w:t>
            </w:r>
          </w:p>
        </w:tc>
        <w:tc>
          <w:tcPr>
            <w:tcW w:w="5670" w:type="dxa"/>
          </w:tcPr>
          <w:p w:rsidR="001642FD" w:rsidRPr="001664DE" w:rsidRDefault="001642FD" w:rsidP="000E666F">
            <w:pPr>
              <w:spacing w:line="360" w:lineRule="auto"/>
              <w:jc w:val="both"/>
              <w:rPr>
                <w:sz w:val="20"/>
                <w:szCs w:val="20"/>
              </w:rPr>
            </w:pPr>
            <w:r w:rsidRPr="001664DE">
              <w:rPr>
                <w:sz w:val="20"/>
                <w:szCs w:val="20"/>
              </w:rPr>
              <w:t>Com peso acima de 10kg, fresca, de ótima qualidade, compacta, firme, coloração uniforme, aroma e cor típicos da espécie em perfeito estado de desenvolvimento. Não serão permitidos danos que lhe alterem a conformação. Aparência necessita estar isenta de sujidades e parasitas, rachaduras, cortes e perfurações.</w:t>
            </w:r>
          </w:p>
        </w:tc>
        <w:tc>
          <w:tcPr>
            <w:tcW w:w="1559" w:type="dxa"/>
          </w:tcPr>
          <w:p w:rsidR="001642FD" w:rsidRPr="000E23FD" w:rsidRDefault="001642FD" w:rsidP="000E666F">
            <w:pPr>
              <w:jc w:val="center"/>
            </w:pPr>
            <w:r w:rsidRPr="000E23FD">
              <w:t xml:space="preserve"> 1500 kg</w:t>
            </w:r>
          </w:p>
        </w:tc>
        <w:tc>
          <w:tcPr>
            <w:tcW w:w="1701" w:type="dxa"/>
          </w:tcPr>
          <w:p w:rsidR="001642FD" w:rsidRDefault="001642FD" w:rsidP="000E666F">
            <w:r>
              <w:t>R$ 4,69</w:t>
            </w:r>
          </w:p>
        </w:tc>
      </w:tr>
      <w:tr w:rsidR="001642FD" w:rsidTr="000E666F">
        <w:tc>
          <w:tcPr>
            <w:tcW w:w="851" w:type="dxa"/>
          </w:tcPr>
          <w:p w:rsidR="001642FD" w:rsidRDefault="002017CB" w:rsidP="000E666F">
            <w:pPr>
              <w:pStyle w:val="PargrafodaLista"/>
              <w:ind w:left="0" w:firstLine="0"/>
              <w:jc w:val="both"/>
            </w:pPr>
            <w:r>
              <w:t>05</w:t>
            </w:r>
          </w:p>
        </w:tc>
        <w:tc>
          <w:tcPr>
            <w:tcW w:w="1418" w:type="dxa"/>
          </w:tcPr>
          <w:p w:rsidR="001642FD" w:rsidRPr="000E23FD" w:rsidRDefault="001642FD" w:rsidP="000E666F">
            <w:pPr>
              <w:jc w:val="center"/>
            </w:pPr>
            <w:r w:rsidRPr="000E23FD">
              <w:t xml:space="preserve">Filé de </w:t>
            </w:r>
            <w:proofErr w:type="spellStart"/>
            <w:r w:rsidR="00D170AA">
              <w:t>Tilá</w:t>
            </w:r>
            <w:r w:rsidRPr="000E23FD">
              <w:t>pia</w:t>
            </w:r>
            <w:proofErr w:type="spellEnd"/>
          </w:p>
        </w:tc>
        <w:tc>
          <w:tcPr>
            <w:tcW w:w="5670" w:type="dxa"/>
          </w:tcPr>
          <w:p w:rsidR="001642FD" w:rsidRPr="001664DE" w:rsidRDefault="001642FD" w:rsidP="000E666F">
            <w:pPr>
              <w:tabs>
                <w:tab w:val="left" w:pos="705"/>
                <w:tab w:val="left" w:pos="2385"/>
              </w:tabs>
              <w:jc w:val="both"/>
              <w:rPr>
                <w:sz w:val="20"/>
                <w:szCs w:val="20"/>
              </w:rPr>
            </w:pPr>
            <w:r w:rsidRPr="001664DE">
              <w:rPr>
                <w:sz w:val="20"/>
                <w:szCs w:val="20"/>
              </w:rPr>
              <w:t xml:space="preserve">Filé </w:t>
            </w:r>
            <w:proofErr w:type="spellStart"/>
            <w:r w:rsidRPr="001664DE">
              <w:rPr>
                <w:sz w:val="20"/>
                <w:szCs w:val="20"/>
              </w:rPr>
              <w:t>tilápia</w:t>
            </w:r>
            <w:proofErr w:type="spellEnd"/>
            <w:r w:rsidRPr="001664DE">
              <w:rPr>
                <w:sz w:val="20"/>
                <w:szCs w:val="20"/>
              </w:rPr>
              <w:t xml:space="preserve"> –Filé in natura, sem adição de sal e temperos: pesando 120 a 140 gramas inteiros com corte em “V” sem manchas, sem espinhas, sem pele. Embalada à vácuo, congelada com prazo de validade igual ou superior a 5 meses a contar da data de entrega. Embalagem primária em sacos de polietileno transparente com arte impressa, cada saco pesando 02 Kg. Cada. Enviar Amostra e ficha Técnica Relacionar preço em Quilo</w:t>
            </w:r>
          </w:p>
        </w:tc>
        <w:tc>
          <w:tcPr>
            <w:tcW w:w="1559" w:type="dxa"/>
          </w:tcPr>
          <w:p w:rsidR="001642FD" w:rsidRPr="000E23FD" w:rsidRDefault="001642FD" w:rsidP="000E666F">
            <w:pPr>
              <w:jc w:val="center"/>
            </w:pPr>
            <w:r w:rsidRPr="000E23FD">
              <w:t>900kg</w:t>
            </w:r>
          </w:p>
        </w:tc>
        <w:tc>
          <w:tcPr>
            <w:tcW w:w="1701" w:type="dxa"/>
          </w:tcPr>
          <w:p w:rsidR="001642FD" w:rsidRDefault="001642FD" w:rsidP="000E666F">
            <w:r>
              <w:t>R$ 48,70</w:t>
            </w:r>
          </w:p>
        </w:tc>
      </w:tr>
      <w:tr w:rsidR="002017CB" w:rsidTr="000E666F">
        <w:tc>
          <w:tcPr>
            <w:tcW w:w="851" w:type="dxa"/>
          </w:tcPr>
          <w:p w:rsidR="002017CB" w:rsidRDefault="002017CB" w:rsidP="002017CB">
            <w:pPr>
              <w:pStyle w:val="PargrafodaLista"/>
              <w:ind w:left="0" w:firstLine="0"/>
              <w:jc w:val="both"/>
            </w:pPr>
            <w:r>
              <w:t>06</w:t>
            </w:r>
          </w:p>
        </w:tc>
        <w:tc>
          <w:tcPr>
            <w:tcW w:w="1418" w:type="dxa"/>
          </w:tcPr>
          <w:p w:rsidR="002017CB" w:rsidRPr="000E23FD" w:rsidRDefault="002017CB" w:rsidP="002017CB">
            <w:r>
              <w:t>Mamão Formosa</w:t>
            </w:r>
          </w:p>
        </w:tc>
        <w:tc>
          <w:tcPr>
            <w:tcW w:w="5670" w:type="dxa"/>
          </w:tcPr>
          <w:p w:rsidR="002017CB" w:rsidRPr="001664DE" w:rsidRDefault="002017CB" w:rsidP="002017CB">
            <w:pPr>
              <w:rPr>
                <w:sz w:val="20"/>
                <w:szCs w:val="20"/>
              </w:rPr>
            </w:pPr>
            <w:r w:rsidRPr="001664DE">
              <w:rPr>
                <w:b/>
                <w:sz w:val="20"/>
                <w:szCs w:val="20"/>
              </w:rPr>
              <w:t>Mamão Formosa</w:t>
            </w:r>
            <w:r w:rsidRPr="001664DE">
              <w:rPr>
                <w:rFonts w:eastAsia="Calibri"/>
                <w:sz w:val="20"/>
                <w:szCs w:val="20"/>
              </w:rPr>
              <w:t xml:space="preserve"> </w:t>
            </w:r>
            <w:r w:rsidR="003020CB">
              <w:rPr>
                <w:rFonts w:eastAsia="Calibri"/>
                <w:sz w:val="20"/>
                <w:szCs w:val="20"/>
              </w:rPr>
              <w:t>–</w:t>
            </w:r>
            <w:r w:rsidRPr="001664DE">
              <w:rPr>
                <w:rFonts w:eastAsia="Calibri"/>
                <w:sz w:val="20"/>
                <w:szCs w:val="20"/>
              </w:rPr>
              <w:t xml:space="preserve"> Maturação adequada para o consumo, textura e consistência de fruta fresca, fruto de tamanho médio, com características íntegras e de primeira qualidade; fresco, limpo, coloração uniforme, apresentando aroma, cor e sabor típicos da </w:t>
            </w:r>
            <w:r w:rsidRPr="001664DE">
              <w:rPr>
                <w:rFonts w:eastAsia="Calibri"/>
                <w:sz w:val="20"/>
                <w:szCs w:val="20"/>
              </w:rPr>
              <w:lastRenderedPageBreak/>
              <w:t>espécie; isento de sujidades, insetos, parasitas, larvas e corpos estranhos aderidos à superfície externa.  Não serão tolerados defeitos graves (podridão, danos profundos, passados). Embalagem em sacos plásticos resistentes, conforme quantidade solicitada.</w:t>
            </w:r>
          </w:p>
        </w:tc>
        <w:tc>
          <w:tcPr>
            <w:tcW w:w="1559" w:type="dxa"/>
          </w:tcPr>
          <w:p w:rsidR="002017CB" w:rsidRPr="000E23FD" w:rsidRDefault="002017CB" w:rsidP="002017CB">
            <w:pPr>
              <w:jc w:val="center"/>
            </w:pPr>
            <w:r>
              <w:lastRenderedPageBreak/>
              <w:t>180 kg</w:t>
            </w:r>
          </w:p>
        </w:tc>
        <w:tc>
          <w:tcPr>
            <w:tcW w:w="1701" w:type="dxa"/>
          </w:tcPr>
          <w:p w:rsidR="002017CB" w:rsidRDefault="002017CB" w:rsidP="002017CB">
            <w:r>
              <w:t>R$ 10,08</w:t>
            </w:r>
          </w:p>
        </w:tc>
      </w:tr>
      <w:tr w:rsidR="002017CB" w:rsidTr="000E666F">
        <w:tc>
          <w:tcPr>
            <w:tcW w:w="851" w:type="dxa"/>
          </w:tcPr>
          <w:p w:rsidR="002017CB" w:rsidRDefault="002017CB" w:rsidP="002017CB">
            <w:pPr>
              <w:pStyle w:val="PargrafodaLista"/>
              <w:ind w:left="0" w:firstLine="0"/>
              <w:jc w:val="both"/>
            </w:pPr>
            <w:r>
              <w:t>07</w:t>
            </w:r>
          </w:p>
        </w:tc>
        <w:tc>
          <w:tcPr>
            <w:tcW w:w="1418" w:type="dxa"/>
          </w:tcPr>
          <w:p w:rsidR="002017CB" w:rsidRDefault="002017CB" w:rsidP="002017CB">
            <w:r>
              <w:t>Manga</w:t>
            </w:r>
          </w:p>
        </w:tc>
        <w:tc>
          <w:tcPr>
            <w:tcW w:w="5670" w:type="dxa"/>
          </w:tcPr>
          <w:p w:rsidR="002017CB" w:rsidRPr="001664DE" w:rsidRDefault="002017CB" w:rsidP="002017CB">
            <w:pPr>
              <w:rPr>
                <w:b/>
                <w:sz w:val="20"/>
                <w:szCs w:val="20"/>
              </w:rPr>
            </w:pPr>
            <w:r w:rsidRPr="001664DE">
              <w:rPr>
                <w:rFonts w:eastAsia="Calibri"/>
                <w:b/>
                <w:sz w:val="20"/>
                <w:szCs w:val="20"/>
              </w:rPr>
              <w:t>MANGA</w:t>
            </w:r>
            <w:r w:rsidRPr="001664DE">
              <w:rPr>
                <w:rFonts w:eastAsia="Calibri"/>
                <w:sz w:val="20"/>
                <w:szCs w:val="20"/>
              </w:rPr>
              <w:t xml:space="preserve"> </w:t>
            </w:r>
            <w:r w:rsidR="003020CB">
              <w:rPr>
                <w:rFonts w:eastAsia="Calibri"/>
                <w:sz w:val="20"/>
                <w:szCs w:val="20"/>
              </w:rPr>
              <w:t>–</w:t>
            </w:r>
            <w:r w:rsidRPr="001664DE">
              <w:rPr>
                <w:rFonts w:eastAsia="Calibri"/>
                <w:sz w:val="20"/>
                <w:szCs w:val="20"/>
              </w:rPr>
              <w:t xml:space="preserve"> Maturação adequada para o consumo, textura e consistência de fruta fresca, fruto de tamanho médio, com características íntegras e de primeira qualidade; fresco, limpo, coloração uniforme, apresentando aroma, cor e sabor típicos da espécie; isento de sujidades, insetos, parasitas, larvas e corpos estranhos aderidos à superfície externa. Não deve apresentar quaisquer lesões de origem física, mecânica ou biológica.  Não serão tolerados defeitos graves (podridão, danos profundos, passados). Embalagem em sacos plásticos resistentes, conforme quantidade solicitada.</w:t>
            </w:r>
          </w:p>
        </w:tc>
        <w:tc>
          <w:tcPr>
            <w:tcW w:w="1559" w:type="dxa"/>
          </w:tcPr>
          <w:p w:rsidR="002017CB" w:rsidRPr="000E23FD" w:rsidRDefault="002017CB" w:rsidP="002017CB">
            <w:pPr>
              <w:jc w:val="center"/>
            </w:pPr>
            <w:r>
              <w:t>180 kg</w:t>
            </w:r>
          </w:p>
        </w:tc>
        <w:tc>
          <w:tcPr>
            <w:tcW w:w="1701" w:type="dxa"/>
          </w:tcPr>
          <w:p w:rsidR="002017CB" w:rsidRDefault="002017CB" w:rsidP="002017CB">
            <w:r>
              <w:t>R$ 9,94</w:t>
            </w:r>
          </w:p>
        </w:tc>
      </w:tr>
      <w:tr w:rsidR="00AC4E69" w:rsidTr="000E666F">
        <w:tc>
          <w:tcPr>
            <w:tcW w:w="851" w:type="dxa"/>
          </w:tcPr>
          <w:p w:rsidR="00AC4E69" w:rsidRDefault="00AC4E69" w:rsidP="002017CB">
            <w:pPr>
              <w:pStyle w:val="PargrafodaLista"/>
              <w:ind w:left="0" w:firstLine="0"/>
              <w:jc w:val="both"/>
            </w:pPr>
            <w:r>
              <w:t>08</w:t>
            </w:r>
          </w:p>
        </w:tc>
        <w:tc>
          <w:tcPr>
            <w:tcW w:w="1418" w:type="dxa"/>
          </w:tcPr>
          <w:p w:rsidR="00AC4E69" w:rsidRDefault="00086223" w:rsidP="002017CB">
            <w:r>
              <w:t>Alface Orgânica</w:t>
            </w:r>
          </w:p>
        </w:tc>
        <w:tc>
          <w:tcPr>
            <w:tcW w:w="5670" w:type="dxa"/>
          </w:tcPr>
          <w:p w:rsidR="00AC4E69" w:rsidRPr="00AC4E69" w:rsidRDefault="00AC4E69" w:rsidP="002017CB">
            <w:pPr>
              <w:rPr>
                <w:rFonts w:eastAsia="Calibri"/>
                <w:b/>
                <w:sz w:val="20"/>
                <w:szCs w:val="20"/>
              </w:rPr>
            </w:pPr>
            <w:r w:rsidRPr="00AC4E69">
              <w:rPr>
                <w:b/>
                <w:sz w:val="20"/>
                <w:szCs w:val="20"/>
              </w:rPr>
              <w:t>Alface crespa</w:t>
            </w:r>
            <w:r w:rsidR="00086223">
              <w:rPr>
                <w:b/>
                <w:sz w:val="20"/>
                <w:szCs w:val="20"/>
              </w:rPr>
              <w:t xml:space="preserve"> ou Lisa</w:t>
            </w:r>
            <w:r w:rsidRPr="00AC4E69">
              <w:rPr>
                <w:sz w:val="20"/>
                <w:szCs w:val="20"/>
              </w:rPr>
              <w:t>, 1ª qualidade, folhas integras de coloração verde, fresca, tenra e limpa; isenta de parasitas, acondicionadas em sacos de polietileno transparente, atóxico, etiqueta de pesagem, embalagem 1.0 unidade.</w:t>
            </w:r>
          </w:p>
        </w:tc>
        <w:tc>
          <w:tcPr>
            <w:tcW w:w="1559" w:type="dxa"/>
          </w:tcPr>
          <w:p w:rsidR="00AC4E69" w:rsidRDefault="00AC4E69" w:rsidP="002017CB">
            <w:pPr>
              <w:jc w:val="center"/>
            </w:pPr>
            <w:r>
              <w:t>50 unidades</w:t>
            </w:r>
          </w:p>
        </w:tc>
        <w:tc>
          <w:tcPr>
            <w:tcW w:w="1701" w:type="dxa"/>
          </w:tcPr>
          <w:p w:rsidR="00AC4E69" w:rsidRDefault="00664F30" w:rsidP="002017CB">
            <w:r>
              <w:t>7,00</w:t>
            </w:r>
          </w:p>
        </w:tc>
      </w:tr>
      <w:tr w:rsidR="00AC4E69" w:rsidTr="000E666F">
        <w:tc>
          <w:tcPr>
            <w:tcW w:w="851" w:type="dxa"/>
          </w:tcPr>
          <w:p w:rsidR="00AC4E69" w:rsidRDefault="00AC4E69" w:rsidP="002017CB">
            <w:pPr>
              <w:pStyle w:val="PargrafodaLista"/>
              <w:ind w:left="0" w:firstLine="0"/>
              <w:jc w:val="both"/>
            </w:pPr>
            <w:r>
              <w:t>09</w:t>
            </w:r>
          </w:p>
        </w:tc>
        <w:tc>
          <w:tcPr>
            <w:tcW w:w="1418" w:type="dxa"/>
          </w:tcPr>
          <w:p w:rsidR="00AC4E69" w:rsidRDefault="00086223" w:rsidP="002017CB">
            <w:r>
              <w:t>Tomate Cereja</w:t>
            </w:r>
          </w:p>
        </w:tc>
        <w:tc>
          <w:tcPr>
            <w:tcW w:w="5670" w:type="dxa"/>
          </w:tcPr>
          <w:p w:rsidR="00AC4E69" w:rsidRPr="00086223" w:rsidRDefault="00086223" w:rsidP="002017CB">
            <w:pPr>
              <w:rPr>
                <w:sz w:val="20"/>
                <w:szCs w:val="20"/>
              </w:rPr>
            </w:pPr>
            <w:r>
              <w:rPr>
                <w:b/>
                <w:sz w:val="20"/>
                <w:szCs w:val="20"/>
              </w:rPr>
              <w:t xml:space="preserve">Tomate Cereja, </w:t>
            </w:r>
            <w:r>
              <w:rPr>
                <w:sz w:val="20"/>
                <w:szCs w:val="20"/>
              </w:rPr>
              <w:t>orgânico de 1º Qualidade</w:t>
            </w:r>
            <w:r w:rsidR="00664F30">
              <w:rPr>
                <w:sz w:val="20"/>
                <w:szCs w:val="20"/>
              </w:rPr>
              <w:t xml:space="preserve">, </w:t>
            </w:r>
            <w:r w:rsidR="00664F30" w:rsidRPr="00543600">
              <w:rPr>
                <w:bCs/>
                <w:sz w:val="20"/>
                <w:szCs w:val="20"/>
              </w:rPr>
              <w:t>liso, fresco, com coloração e tamanho uniformes típicos da variedade, sem manchas, machucaduras, bolores, sujidades, ferrugem ou outros defeitos que possam alterar sua aparência e qualidade. Grau médio de maturação</w:t>
            </w:r>
          </w:p>
        </w:tc>
        <w:tc>
          <w:tcPr>
            <w:tcW w:w="1559" w:type="dxa"/>
          </w:tcPr>
          <w:p w:rsidR="00AC4E69" w:rsidRDefault="00086223" w:rsidP="002017CB">
            <w:pPr>
              <w:jc w:val="center"/>
            </w:pPr>
            <w:r>
              <w:t>140 kg</w:t>
            </w:r>
          </w:p>
        </w:tc>
        <w:tc>
          <w:tcPr>
            <w:tcW w:w="1701" w:type="dxa"/>
          </w:tcPr>
          <w:p w:rsidR="00AC4E69" w:rsidRDefault="00664F30" w:rsidP="002017CB">
            <w:r>
              <w:t>R$ 23,12</w:t>
            </w:r>
          </w:p>
        </w:tc>
      </w:tr>
      <w:tr w:rsidR="003020CB" w:rsidTr="000E666F">
        <w:tc>
          <w:tcPr>
            <w:tcW w:w="851" w:type="dxa"/>
          </w:tcPr>
          <w:p w:rsidR="003020CB" w:rsidRDefault="003020CB" w:rsidP="003020CB">
            <w:pPr>
              <w:pStyle w:val="PargrafodaLista"/>
              <w:ind w:left="0" w:firstLine="0"/>
              <w:jc w:val="both"/>
            </w:pPr>
            <w:r>
              <w:t>10</w:t>
            </w:r>
          </w:p>
        </w:tc>
        <w:tc>
          <w:tcPr>
            <w:tcW w:w="1418" w:type="dxa"/>
          </w:tcPr>
          <w:p w:rsidR="003020CB" w:rsidRPr="000E23FD" w:rsidRDefault="003020CB" w:rsidP="003020CB">
            <w:pPr>
              <w:jc w:val="center"/>
            </w:pPr>
            <w:r w:rsidRPr="000E23FD">
              <w:t xml:space="preserve">Milho </w:t>
            </w:r>
            <w:r>
              <w:t>Verde</w:t>
            </w:r>
          </w:p>
          <w:p w:rsidR="003020CB" w:rsidRPr="000E23FD" w:rsidRDefault="003020CB" w:rsidP="003020CB">
            <w:pPr>
              <w:jc w:val="center"/>
            </w:pPr>
          </w:p>
        </w:tc>
        <w:tc>
          <w:tcPr>
            <w:tcW w:w="5670" w:type="dxa"/>
          </w:tcPr>
          <w:p w:rsidR="003020CB" w:rsidRPr="003020CB" w:rsidRDefault="003020CB" w:rsidP="003020CB">
            <w:pPr>
              <w:rPr>
                <w:sz w:val="20"/>
                <w:szCs w:val="20"/>
              </w:rPr>
            </w:pPr>
            <w:r w:rsidRPr="003020CB">
              <w:rPr>
                <w:b/>
                <w:sz w:val="20"/>
                <w:szCs w:val="20"/>
              </w:rPr>
              <w:t xml:space="preserve">Milho </w:t>
            </w:r>
            <w:r w:rsidRPr="003020CB">
              <w:rPr>
                <w:b/>
                <w:sz w:val="20"/>
                <w:szCs w:val="20"/>
              </w:rPr>
              <w:t xml:space="preserve">Verde </w:t>
            </w:r>
            <w:r w:rsidRPr="003020CB">
              <w:rPr>
                <w:sz w:val="20"/>
                <w:szCs w:val="20"/>
              </w:rPr>
              <w:t xml:space="preserve">de colheita recente, sem machucaduras, bolores ou sujidades ou outros defeitos que possam alterar sua aparência e qualidade. Estado de maturação de médio a </w:t>
            </w:r>
            <w:proofErr w:type="gramStart"/>
            <w:r w:rsidRPr="003020CB">
              <w:rPr>
                <w:sz w:val="20"/>
                <w:szCs w:val="20"/>
              </w:rPr>
              <w:t>bom ,</w:t>
            </w:r>
            <w:proofErr w:type="gramEnd"/>
            <w:r w:rsidRPr="003020CB">
              <w:rPr>
                <w:sz w:val="20"/>
                <w:szCs w:val="20"/>
              </w:rPr>
              <w:t xml:space="preserve"> de colheita recente, descascados e limpos.</w:t>
            </w:r>
          </w:p>
        </w:tc>
        <w:tc>
          <w:tcPr>
            <w:tcW w:w="1559" w:type="dxa"/>
          </w:tcPr>
          <w:p w:rsidR="003020CB" w:rsidRPr="000E23FD" w:rsidRDefault="003020CB" w:rsidP="003020CB">
            <w:pPr>
              <w:jc w:val="center"/>
            </w:pPr>
            <w:r>
              <w:t>1</w:t>
            </w:r>
            <w:r w:rsidRPr="000E23FD">
              <w:t>000 unidades</w:t>
            </w:r>
          </w:p>
        </w:tc>
        <w:tc>
          <w:tcPr>
            <w:tcW w:w="1701" w:type="dxa"/>
          </w:tcPr>
          <w:p w:rsidR="003020CB" w:rsidRDefault="003020CB" w:rsidP="003020CB">
            <w:r>
              <w:t xml:space="preserve">R$ 2,14 </w:t>
            </w:r>
            <w:bookmarkStart w:id="0" w:name="_GoBack"/>
            <w:bookmarkEnd w:id="0"/>
          </w:p>
        </w:tc>
      </w:tr>
    </w:tbl>
    <w:p w:rsidR="001642FD" w:rsidRPr="00D900AA" w:rsidRDefault="001642FD" w:rsidP="001642FD">
      <w:pPr>
        <w:pStyle w:val="PargrafodaLista"/>
        <w:ind w:left="720" w:firstLine="0"/>
        <w:jc w:val="both"/>
      </w:pPr>
    </w:p>
    <w:p w:rsidR="001642FD" w:rsidRPr="00704F34" w:rsidRDefault="001642FD" w:rsidP="001642FD"/>
    <w:p w:rsidR="00485CE3" w:rsidRPr="001642FD" w:rsidRDefault="00485CE3" w:rsidP="001642FD"/>
    <w:sectPr w:rsidR="00485CE3" w:rsidRPr="001642FD" w:rsidSect="00D24AEA">
      <w:headerReference w:type="even" r:id="rId8"/>
      <w:headerReference w:type="default" r:id="rId9"/>
      <w:footerReference w:type="even" r:id="rId10"/>
      <w:footerReference w:type="default" r:id="rId11"/>
      <w:headerReference w:type="first" r:id="rId12"/>
      <w:footerReference w:type="first" r:id="rId13"/>
      <w:pgSz w:w="11906" w:h="16838"/>
      <w:pgMar w:top="373"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B08" w:rsidRDefault="00F11B08" w:rsidP="00330BE2">
      <w:r>
        <w:separator/>
      </w:r>
    </w:p>
  </w:endnote>
  <w:endnote w:type="continuationSeparator" w:id="0">
    <w:p w:rsidR="00F11B08" w:rsidRDefault="00F11B08"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C49" w:rsidRDefault="004D6C4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C49" w:rsidRPr="00CB775D" w:rsidRDefault="004D6C49"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4D6C49" w:rsidRPr="00CB775D" w:rsidRDefault="004D6C49"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4D6C49" w:rsidRPr="00CB775D" w:rsidRDefault="004D6C49" w:rsidP="00CB775D">
    <w:pPr>
      <w:tabs>
        <w:tab w:val="center" w:pos="4252"/>
        <w:tab w:val="right" w:pos="8504"/>
      </w:tabs>
      <w:jc w:val="center"/>
      <w:rPr>
        <w:rFonts w:asciiTheme="minorHAnsi" w:hAnsiTheme="minorHAnsi" w:cstheme="minorHAnsi"/>
        <w:b/>
        <w:sz w:val="20"/>
        <w:szCs w:val="20"/>
      </w:rPr>
    </w:pPr>
  </w:p>
  <w:p w:rsidR="004D6C49" w:rsidRPr="00CB775D" w:rsidRDefault="004D6C49"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ADMINISTRAÇÃO 2021/2024</w:t>
    </w:r>
  </w:p>
  <w:p w:rsidR="004D6C49" w:rsidRDefault="004D6C49" w:rsidP="00813C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C49" w:rsidRDefault="004D6C4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B08" w:rsidRDefault="00F11B08" w:rsidP="00330BE2">
      <w:r>
        <w:separator/>
      </w:r>
    </w:p>
  </w:footnote>
  <w:footnote w:type="continuationSeparator" w:id="0">
    <w:p w:rsidR="00F11B08" w:rsidRDefault="00F11B08"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C49" w:rsidRDefault="004D6C49">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C49" w:rsidRDefault="004D6C49"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4D6C49" w:rsidRPr="00B05081" w:rsidRDefault="004D6C49" w:rsidP="00CB775D">
    <w:pPr>
      <w:pStyle w:val="Cabealho"/>
      <w:jc w:val="center"/>
      <w:rPr>
        <w:rFonts w:ascii="Times New Roman" w:hAnsi="Times New Roman"/>
        <w:b/>
      </w:rPr>
    </w:pPr>
    <w:r w:rsidRPr="00B05081">
      <w:rPr>
        <w:rFonts w:ascii="Times New Roman" w:hAnsi="Times New Roman"/>
        <w:b/>
      </w:rPr>
      <w:t>REPÚBLICA FEDERATIVA DO BRASIL</w:t>
    </w:r>
  </w:p>
  <w:p w:rsidR="004D6C49" w:rsidRPr="00B05081" w:rsidRDefault="004D6C49" w:rsidP="00CB775D">
    <w:pPr>
      <w:pStyle w:val="Cabealho"/>
      <w:jc w:val="center"/>
      <w:rPr>
        <w:rFonts w:ascii="Times New Roman" w:hAnsi="Times New Roman"/>
        <w:b/>
      </w:rPr>
    </w:pPr>
    <w:r w:rsidRPr="00B05081">
      <w:rPr>
        <w:rFonts w:ascii="Times New Roman" w:hAnsi="Times New Roman"/>
        <w:b/>
      </w:rPr>
      <w:t>ESTADO DO RIO GRANDE DO SUL</w:t>
    </w:r>
  </w:p>
  <w:p w:rsidR="004D6C49" w:rsidRPr="00B05081" w:rsidRDefault="004D6C49"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4D6C49" w:rsidRPr="00CB775D" w:rsidRDefault="004D6C49" w:rsidP="0010300D">
    <w:pPr>
      <w:pStyle w:val="Cabealho"/>
      <w:tabs>
        <w:tab w:val="clear" w:pos="4252"/>
        <w:tab w:val="center" w:pos="426"/>
        <w:tab w:val="center" w:pos="4819"/>
      </w:tabs>
      <w:ind w:firstLine="708"/>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C49" w:rsidRDefault="004D6C4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10406F2"/>
    <w:multiLevelType w:val="multilevel"/>
    <w:tmpl w:val="CCA09D46"/>
    <w:lvl w:ilvl="0">
      <w:start w:val="9"/>
      <w:numFmt w:val="decimal"/>
      <w:lvlText w:val="%1"/>
      <w:lvlJc w:val="left"/>
      <w:pPr>
        <w:ind w:left="133" w:hanging="456"/>
      </w:pPr>
      <w:rPr>
        <w:rFonts w:hint="default"/>
        <w:lang w:val="pt-PT" w:eastAsia="en-US" w:bidi="ar-SA"/>
      </w:rPr>
    </w:lvl>
    <w:lvl w:ilvl="1">
      <w:start w:val="4"/>
      <w:numFmt w:val="decimal"/>
      <w:lvlText w:val="%1.%2."/>
      <w:lvlJc w:val="left"/>
      <w:pPr>
        <w:ind w:left="133" w:hanging="456"/>
      </w:pPr>
      <w:rPr>
        <w:rFonts w:ascii="Arial" w:eastAsia="Arial" w:hAnsi="Arial" w:cs="Arial" w:hint="default"/>
        <w:b w:val="0"/>
        <w:bCs w:val="0"/>
        <w:i w:val="0"/>
        <w:iCs w:val="0"/>
        <w:spacing w:val="-2"/>
        <w:w w:val="100"/>
        <w:sz w:val="24"/>
        <w:szCs w:val="24"/>
        <w:lang w:val="pt-PT" w:eastAsia="en-US" w:bidi="ar-SA"/>
      </w:rPr>
    </w:lvl>
    <w:lvl w:ilvl="2">
      <w:numFmt w:val="bullet"/>
      <w:lvlText w:val="•"/>
      <w:lvlJc w:val="left"/>
      <w:pPr>
        <w:ind w:left="2216" w:hanging="456"/>
      </w:pPr>
      <w:rPr>
        <w:rFonts w:hint="default"/>
        <w:lang w:val="pt-PT" w:eastAsia="en-US" w:bidi="ar-SA"/>
      </w:rPr>
    </w:lvl>
    <w:lvl w:ilvl="3">
      <w:numFmt w:val="bullet"/>
      <w:lvlText w:val="•"/>
      <w:lvlJc w:val="left"/>
      <w:pPr>
        <w:ind w:left="3254" w:hanging="456"/>
      </w:pPr>
      <w:rPr>
        <w:rFonts w:hint="default"/>
        <w:lang w:val="pt-PT" w:eastAsia="en-US" w:bidi="ar-SA"/>
      </w:rPr>
    </w:lvl>
    <w:lvl w:ilvl="4">
      <w:numFmt w:val="bullet"/>
      <w:lvlText w:val="•"/>
      <w:lvlJc w:val="left"/>
      <w:pPr>
        <w:ind w:left="4292" w:hanging="456"/>
      </w:pPr>
      <w:rPr>
        <w:rFonts w:hint="default"/>
        <w:lang w:val="pt-PT" w:eastAsia="en-US" w:bidi="ar-SA"/>
      </w:rPr>
    </w:lvl>
    <w:lvl w:ilvl="5">
      <w:numFmt w:val="bullet"/>
      <w:lvlText w:val="•"/>
      <w:lvlJc w:val="left"/>
      <w:pPr>
        <w:ind w:left="5330" w:hanging="456"/>
      </w:pPr>
      <w:rPr>
        <w:rFonts w:hint="default"/>
        <w:lang w:val="pt-PT" w:eastAsia="en-US" w:bidi="ar-SA"/>
      </w:rPr>
    </w:lvl>
    <w:lvl w:ilvl="6">
      <w:numFmt w:val="bullet"/>
      <w:lvlText w:val="•"/>
      <w:lvlJc w:val="left"/>
      <w:pPr>
        <w:ind w:left="6368" w:hanging="456"/>
      </w:pPr>
      <w:rPr>
        <w:rFonts w:hint="default"/>
        <w:lang w:val="pt-PT" w:eastAsia="en-US" w:bidi="ar-SA"/>
      </w:rPr>
    </w:lvl>
    <w:lvl w:ilvl="7">
      <w:numFmt w:val="bullet"/>
      <w:lvlText w:val="•"/>
      <w:lvlJc w:val="left"/>
      <w:pPr>
        <w:ind w:left="7406" w:hanging="456"/>
      </w:pPr>
      <w:rPr>
        <w:rFonts w:hint="default"/>
        <w:lang w:val="pt-PT" w:eastAsia="en-US" w:bidi="ar-SA"/>
      </w:rPr>
    </w:lvl>
    <w:lvl w:ilvl="8">
      <w:numFmt w:val="bullet"/>
      <w:lvlText w:val="•"/>
      <w:lvlJc w:val="left"/>
      <w:pPr>
        <w:ind w:left="8444" w:hanging="456"/>
      </w:pPr>
      <w:rPr>
        <w:rFonts w:hint="default"/>
        <w:lang w:val="pt-PT" w:eastAsia="en-US" w:bidi="ar-SA"/>
      </w:rPr>
    </w:lvl>
  </w:abstractNum>
  <w:abstractNum w:abstractNumId="2" w15:restartNumberingAfterBreak="0">
    <w:nsid w:val="119C32D0"/>
    <w:multiLevelType w:val="hybridMultilevel"/>
    <w:tmpl w:val="2FB0C408"/>
    <w:lvl w:ilvl="0" w:tplc="F9CCC0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1556C1BC">
      <w:numFmt w:val="bullet"/>
      <w:lvlText w:val="•"/>
      <w:lvlJc w:val="left"/>
      <w:pPr>
        <w:ind w:left="1394" w:hanging="245"/>
      </w:pPr>
      <w:rPr>
        <w:rFonts w:hint="default"/>
        <w:lang w:val="pt-PT" w:eastAsia="en-US" w:bidi="ar-SA"/>
      </w:rPr>
    </w:lvl>
    <w:lvl w:ilvl="2" w:tplc="E9040034">
      <w:numFmt w:val="bullet"/>
      <w:lvlText w:val="•"/>
      <w:lvlJc w:val="left"/>
      <w:pPr>
        <w:ind w:left="2408" w:hanging="245"/>
      </w:pPr>
      <w:rPr>
        <w:rFonts w:hint="default"/>
        <w:lang w:val="pt-PT" w:eastAsia="en-US" w:bidi="ar-SA"/>
      </w:rPr>
    </w:lvl>
    <w:lvl w:ilvl="3" w:tplc="1376D7FC">
      <w:numFmt w:val="bullet"/>
      <w:lvlText w:val="•"/>
      <w:lvlJc w:val="left"/>
      <w:pPr>
        <w:ind w:left="3422" w:hanging="245"/>
      </w:pPr>
      <w:rPr>
        <w:rFonts w:hint="default"/>
        <w:lang w:val="pt-PT" w:eastAsia="en-US" w:bidi="ar-SA"/>
      </w:rPr>
    </w:lvl>
    <w:lvl w:ilvl="4" w:tplc="683C3BCA">
      <w:numFmt w:val="bullet"/>
      <w:lvlText w:val="•"/>
      <w:lvlJc w:val="left"/>
      <w:pPr>
        <w:ind w:left="4436" w:hanging="245"/>
      </w:pPr>
      <w:rPr>
        <w:rFonts w:hint="default"/>
        <w:lang w:val="pt-PT" w:eastAsia="en-US" w:bidi="ar-SA"/>
      </w:rPr>
    </w:lvl>
    <w:lvl w:ilvl="5" w:tplc="422057E8">
      <w:numFmt w:val="bullet"/>
      <w:lvlText w:val="•"/>
      <w:lvlJc w:val="left"/>
      <w:pPr>
        <w:ind w:left="5450" w:hanging="245"/>
      </w:pPr>
      <w:rPr>
        <w:rFonts w:hint="default"/>
        <w:lang w:val="pt-PT" w:eastAsia="en-US" w:bidi="ar-SA"/>
      </w:rPr>
    </w:lvl>
    <w:lvl w:ilvl="6" w:tplc="CAFC9FCA">
      <w:numFmt w:val="bullet"/>
      <w:lvlText w:val="•"/>
      <w:lvlJc w:val="left"/>
      <w:pPr>
        <w:ind w:left="6464" w:hanging="245"/>
      </w:pPr>
      <w:rPr>
        <w:rFonts w:hint="default"/>
        <w:lang w:val="pt-PT" w:eastAsia="en-US" w:bidi="ar-SA"/>
      </w:rPr>
    </w:lvl>
    <w:lvl w:ilvl="7" w:tplc="96CA32A8">
      <w:numFmt w:val="bullet"/>
      <w:lvlText w:val="•"/>
      <w:lvlJc w:val="left"/>
      <w:pPr>
        <w:ind w:left="7478" w:hanging="245"/>
      </w:pPr>
      <w:rPr>
        <w:rFonts w:hint="default"/>
        <w:lang w:val="pt-PT" w:eastAsia="en-US" w:bidi="ar-SA"/>
      </w:rPr>
    </w:lvl>
    <w:lvl w:ilvl="8" w:tplc="A25AF0A8">
      <w:numFmt w:val="bullet"/>
      <w:lvlText w:val="•"/>
      <w:lvlJc w:val="left"/>
      <w:pPr>
        <w:ind w:left="8492" w:hanging="245"/>
      </w:pPr>
      <w:rPr>
        <w:rFonts w:hint="default"/>
        <w:lang w:val="pt-PT" w:eastAsia="en-US" w:bidi="ar-SA"/>
      </w:rPr>
    </w:lvl>
  </w:abstractNum>
  <w:abstractNum w:abstractNumId="3" w15:restartNumberingAfterBreak="0">
    <w:nsid w:val="14570C0B"/>
    <w:multiLevelType w:val="hybridMultilevel"/>
    <w:tmpl w:val="C828337C"/>
    <w:lvl w:ilvl="0" w:tplc="6630B0C4">
      <w:start w:val="1"/>
      <w:numFmt w:val="decimal"/>
      <w:lvlText w:val="%1."/>
      <w:lvlJc w:val="left"/>
      <w:pPr>
        <w:tabs>
          <w:tab w:val="num" w:pos="360"/>
        </w:tabs>
        <w:ind w:left="360" w:hanging="360"/>
      </w:pPr>
      <w:rPr>
        <w:b w:val="0"/>
      </w:r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4" w15:restartNumberingAfterBreak="0">
    <w:nsid w:val="17E0311F"/>
    <w:multiLevelType w:val="hybridMultilevel"/>
    <w:tmpl w:val="04D2347E"/>
    <w:lvl w:ilvl="0" w:tplc="0416000F">
      <w:start w:val="14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3"/>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27AB5"/>
    <w:multiLevelType w:val="hybridMultilevel"/>
    <w:tmpl w:val="6EF29F64"/>
    <w:lvl w:ilvl="0" w:tplc="5EEE443C">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55C6F92">
      <w:numFmt w:val="bullet"/>
      <w:lvlText w:val="•"/>
      <w:lvlJc w:val="left"/>
      <w:pPr>
        <w:ind w:left="1394" w:hanging="245"/>
      </w:pPr>
      <w:rPr>
        <w:rFonts w:hint="default"/>
        <w:lang w:val="pt-PT" w:eastAsia="en-US" w:bidi="ar-SA"/>
      </w:rPr>
    </w:lvl>
    <w:lvl w:ilvl="2" w:tplc="9EC2FA2A">
      <w:numFmt w:val="bullet"/>
      <w:lvlText w:val="•"/>
      <w:lvlJc w:val="left"/>
      <w:pPr>
        <w:ind w:left="2408" w:hanging="245"/>
      </w:pPr>
      <w:rPr>
        <w:rFonts w:hint="default"/>
        <w:lang w:val="pt-PT" w:eastAsia="en-US" w:bidi="ar-SA"/>
      </w:rPr>
    </w:lvl>
    <w:lvl w:ilvl="3" w:tplc="C3483E16">
      <w:numFmt w:val="bullet"/>
      <w:lvlText w:val="•"/>
      <w:lvlJc w:val="left"/>
      <w:pPr>
        <w:ind w:left="3422" w:hanging="245"/>
      </w:pPr>
      <w:rPr>
        <w:rFonts w:hint="default"/>
        <w:lang w:val="pt-PT" w:eastAsia="en-US" w:bidi="ar-SA"/>
      </w:rPr>
    </w:lvl>
    <w:lvl w:ilvl="4" w:tplc="337EF232">
      <w:numFmt w:val="bullet"/>
      <w:lvlText w:val="•"/>
      <w:lvlJc w:val="left"/>
      <w:pPr>
        <w:ind w:left="4436" w:hanging="245"/>
      </w:pPr>
      <w:rPr>
        <w:rFonts w:hint="default"/>
        <w:lang w:val="pt-PT" w:eastAsia="en-US" w:bidi="ar-SA"/>
      </w:rPr>
    </w:lvl>
    <w:lvl w:ilvl="5" w:tplc="0E3C51E0">
      <w:numFmt w:val="bullet"/>
      <w:lvlText w:val="•"/>
      <w:lvlJc w:val="left"/>
      <w:pPr>
        <w:ind w:left="5450" w:hanging="245"/>
      </w:pPr>
      <w:rPr>
        <w:rFonts w:hint="default"/>
        <w:lang w:val="pt-PT" w:eastAsia="en-US" w:bidi="ar-SA"/>
      </w:rPr>
    </w:lvl>
    <w:lvl w:ilvl="6" w:tplc="752E0872">
      <w:numFmt w:val="bullet"/>
      <w:lvlText w:val="•"/>
      <w:lvlJc w:val="left"/>
      <w:pPr>
        <w:ind w:left="6464" w:hanging="245"/>
      </w:pPr>
      <w:rPr>
        <w:rFonts w:hint="default"/>
        <w:lang w:val="pt-PT" w:eastAsia="en-US" w:bidi="ar-SA"/>
      </w:rPr>
    </w:lvl>
    <w:lvl w:ilvl="7" w:tplc="619C15D4">
      <w:numFmt w:val="bullet"/>
      <w:lvlText w:val="•"/>
      <w:lvlJc w:val="left"/>
      <w:pPr>
        <w:ind w:left="7478" w:hanging="245"/>
      </w:pPr>
      <w:rPr>
        <w:rFonts w:hint="default"/>
        <w:lang w:val="pt-PT" w:eastAsia="en-US" w:bidi="ar-SA"/>
      </w:rPr>
    </w:lvl>
    <w:lvl w:ilvl="8" w:tplc="CC6846B6">
      <w:numFmt w:val="bullet"/>
      <w:lvlText w:val="•"/>
      <w:lvlJc w:val="left"/>
      <w:pPr>
        <w:ind w:left="8492" w:hanging="245"/>
      </w:pPr>
      <w:rPr>
        <w:rFonts w:hint="default"/>
        <w:lang w:val="pt-PT" w:eastAsia="en-US" w:bidi="ar-SA"/>
      </w:rPr>
    </w:lvl>
  </w:abstractNum>
  <w:abstractNum w:abstractNumId="7" w15:restartNumberingAfterBreak="0">
    <w:nsid w:val="20DA1295"/>
    <w:multiLevelType w:val="hybridMultilevel"/>
    <w:tmpl w:val="078039AA"/>
    <w:lvl w:ilvl="0" w:tplc="83CE00CA">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B7D2A3C6">
      <w:numFmt w:val="bullet"/>
      <w:lvlText w:val="•"/>
      <w:lvlJc w:val="left"/>
      <w:pPr>
        <w:ind w:left="1394" w:hanging="245"/>
      </w:pPr>
      <w:rPr>
        <w:rFonts w:hint="default"/>
        <w:lang w:val="pt-PT" w:eastAsia="en-US" w:bidi="ar-SA"/>
      </w:rPr>
    </w:lvl>
    <w:lvl w:ilvl="2" w:tplc="8BF01ECA">
      <w:numFmt w:val="bullet"/>
      <w:lvlText w:val="•"/>
      <w:lvlJc w:val="left"/>
      <w:pPr>
        <w:ind w:left="2408" w:hanging="245"/>
      </w:pPr>
      <w:rPr>
        <w:rFonts w:hint="default"/>
        <w:lang w:val="pt-PT" w:eastAsia="en-US" w:bidi="ar-SA"/>
      </w:rPr>
    </w:lvl>
    <w:lvl w:ilvl="3" w:tplc="7C2E5C82">
      <w:numFmt w:val="bullet"/>
      <w:lvlText w:val="•"/>
      <w:lvlJc w:val="left"/>
      <w:pPr>
        <w:ind w:left="3422" w:hanging="245"/>
      </w:pPr>
      <w:rPr>
        <w:rFonts w:hint="default"/>
        <w:lang w:val="pt-PT" w:eastAsia="en-US" w:bidi="ar-SA"/>
      </w:rPr>
    </w:lvl>
    <w:lvl w:ilvl="4" w:tplc="51689CA6">
      <w:numFmt w:val="bullet"/>
      <w:lvlText w:val="•"/>
      <w:lvlJc w:val="left"/>
      <w:pPr>
        <w:ind w:left="4436" w:hanging="245"/>
      </w:pPr>
      <w:rPr>
        <w:rFonts w:hint="default"/>
        <w:lang w:val="pt-PT" w:eastAsia="en-US" w:bidi="ar-SA"/>
      </w:rPr>
    </w:lvl>
    <w:lvl w:ilvl="5" w:tplc="F304AAEC">
      <w:numFmt w:val="bullet"/>
      <w:lvlText w:val="•"/>
      <w:lvlJc w:val="left"/>
      <w:pPr>
        <w:ind w:left="5450" w:hanging="245"/>
      </w:pPr>
      <w:rPr>
        <w:rFonts w:hint="default"/>
        <w:lang w:val="pt-PT" w:eastAsia="en-US" w:bidi="ar-SA"/>
      </w:rPr>
    </w:lvl>
    <w:lvl w:ilvl="6" w:tplc="D30E6CAC">
      <w:numFmt w:val="bullet"/>
      <w:lvlText w:val="•"/>
      <w:lvlJc w:val="left"/>
      <w:pPr>
        <w:ind w:left="6464" w:hanging="245"/>
      </w:pPr>
      <w:rPr>
        <w:rFonts w:hint="default"/>
        <w:lang w:val="pt-PT" w:eastAsia="en-US" w:bidi="ar-SA"/>
      </w:rPr>
    </w:lvl>
    <w:lvl w:ilvl="7" w:tplc="6DDE4156">
      <w:numFmt w:val="bullet"/>
      <w:lvlText w:val="•"/>
      <w:lvlJc w:val="left"/>
      <w:pPr>
        <w:ind w:left="7478" w:hanging="245"/>
      </w:pPr>
      <w:rPr>
        <w:rFonts w:hint="default"/>
        <w:lang w:val="pt-PT" w:eastAsia="en-US" w:bidi="ar-SA"/>
      </w:rPr>
    </w:lvl>
    <w:lvl w:ilvl="8" w:tplc="06D6C220">
      <w:numFmt w:val="bullet"/>
      <w:lvlText w:val="•"/>
      <w:lvlJc w:val="left"/>
      <w:pPr>
        <w:ind w:left="8492" w:hanging="245"/>
      </w:pPr>
      <w:rPr>
        <w:rFonts w:hint="default"/>
        <w:lang w:val="pt-PT" w:eastAsia="en-US" w:bidi="ar-SA"/>
      </w:rPr>
    </w:lvl>
  </w:abstractNum>
  <w:abstractNum w:abstractNumId="8" w15:restartNumberingAfterBreak="0">
    <w:nsid w:val="236D3F4B"/>
    <w:multiLevelType w:val="hybridMultilevel"/>
    <w:tmpl w:val="CA0810EA"/>
    <w:lvl w:ilvl="0" w:tplc="CFBA8A0E">
      <w:start w:val="1"/>
      <w:numFmt w:val="lowerLetter"/>
      <w:lvlText w:val="%1)"/>
      <w:lvlJc w:val="left"/>
      <w:pPr>
        <w:tabs>
          <w:tab w:val="num" w:pos="1040"/>
        </w:tabs>
        <w:ind w:left="1021" w:hanging="341"/>
      </w:pPr>
      <w:rPr>
        <w:rFonts w:cs="Times New Roman" w:hint="default"/>
        <w:b/>
        <w:i w:val="0"/>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58B7A0B"/>
    <w:multiLevelType w:val="multilevel"/>
    <w:tmpl w:val="5E60E72E"/>
    <w:lvl w:ilvl="0">
      <w:start w:val="4"/>
      <w:numFmt w:val="decimal"/>
      <w:lvlText w:val="%1"/>
      <w:lvlJc w:val="left"/>
      <w:pPr>
        <w:ind w:left="133" w:hanging="528"/>
      </w:pPr>
      <w:rPr>
        <w:rFonts w:hint="default"/>
        <w:lang w:val="pt-PT" w:eastAsia="en-US" w:bidi="ar-SA"/>
      </w:rPr>
    </w:lvl>
    <w:lvl w:ilvl="1">
      <w:start w:val="1"/>
      <w:numFmt w:val="decimal"/>
      <w:lvlText w:val="%1.%2."/>
      <w:lvlJc w:val="left"/>
      <w:pPr>
        <w:ind w:left="133" w:hanging="528"/>
      </w:pPr>
      <w:rPr>
        <w:rFonts w:ascii="Arial" w:eastAsia="Arial" w:hAnsi="Arial" w:cs="Arial" w:hint="default"/>
        <w:b w:val="0"/>
        <w:bCs w:val="0"/>
        <w:i w:val="0"/>
        <w:iCs w:val="0"/>
        <w:spacing w:val="-1"/>
        <w:w w:val="100"/>
        <w:sz w:val="21"/>
        <w:szCs w:val="21"/>
        <w:lang w:val="pt-PT" w:eastAsia="en-US" w:bidi="ar-SA"/>
      </w:rPr>
    </w:lvl>
    <w:lvl w:ilvl="2">
      <w:start w:val="1"/>
      <w:numFmt w:val="decimal"/>
      <w:lvlText w:val="%1.%2.%3."/>
      <w:lvlJc w:val="left"/>
      <w:pPr>
        <w:ind w:left="133" w:hanging="603"/>
      </w:pPr>
      <w:rPr>
        <w:rFonts w:ascii="Arial" w:eastAsia="Arial" w:hAnsi="Arial" w:cs="Arial" w:hint="default"/>
        <w:b w:val="0"/>
        <w:bCs w:val="0"/>
        <w:i w:val="0"/>
        <w:iCs w:val="0"/>
        <w:spacing w:val="-1"/>
        <w:w w:val="100"/>
        <w:sz w:val="21"/>
        <w:szCs w:val="21"/>
        <w:lang w:val="pt-PT" w:eastAsia="en-US" w:bidi="ar-SA"/>
      </w:rPr>
    </w:lvl>
    <w:lvl w:ilvl="3">
      <w:numFmt w:val="bullet"/>
      <w:lvlText w:val="•"/>
      <w:lvlJc w:val="left"/>
      <w:pPr>
        <w:ind w:left="3254" w:hanging="603"/>
      </w:pPr>
      <w:rPr>
        <w:rFonts w:hint="default"/>
        <w:lang w:val="pt-PT" w:eastAsia="en-US" w:bidi="ar-SA"/>
      </w:rPr>
    </w:lvl>
    <w:lvl w:ilvl="4">
      <w:numFmt w:val="bullet"/>
      <w:lvlText w:val="•"/>
      <w:lvlJc w:val="left"/>
      <w:pPr>
        <w:ind w:left="4292" w:hanging="603"/>
      </w:pPr>
      <w:rPr>
        <w:rFonts w:hint="default"/>
        <w:lang w:val="pt-PT" w:eastAsia="en-US" w:bidi="ar-SA"/>
      </w:rPr>
    </w:lvl>
    <w:lvl w:ilvl="5">
      <w:numFmt w:val="bullet"/>
      <w:lvlText w:val="•"/>
      <w:lvlJc w:val="left"/>
      <w:pPr>
        <w:ind w:left="5330" w:hanging="603"/>
      </w:pPr>
      <w:rPr>
        <w:rFonts w:hint="default"/>
        <w:lang w:val="pt-PT" w:eastAsia="en-US" w:bidi="ar-SA"/>
      </w:rPr>
    </w:lvl>
    <w:lvl w:ilvl="6">
      <w:numFmt w:val="bullet"/>
      <w:lvlText w:val="•"/>
      <w:lvlJc w:val="left"/>
      <w:pPr>
        <w:ind w:left="6368" w:hanging="603"/>
      </w:pPr>
      <w:rPr>
        <w:rFonts w:hint="default"/>
        <w:lang w:val="pt-PT" w:eastAsia="en-US" w:bidi="ar-SA"/>
      </w:rPr>
    </w:lvl>
    <w:lvl w:ilvl="7">
      <w:numFmt w:val="bullet"/>
      <w:lvlText w:val="•"/>
      <w:lvlJc w:val="left"/>
      <w:pPr>
        <w:ind w:left="7406" w:hanging="603"/>
      </w:pPr>
      <w:rPr>
        <w:rFonts w:hint="default"/>
        <w:lang w:val="pt-PT" w:eastAsia="en-US" w:bidi="ar-SA"/>
      </w:rPr>
    </w:lvl>
    <w:lvl w:ilvl="8">
      <w:numFmt w:val="bullet"/>
      <w:lvlText w:val="•"/>
      <w:lvlJc w:val="left"/>
      <w:pPr>
        <w:ind w:left="8444" w:hanging="603"/>
      </w:pPr>
      <w:rPr>
        <w:rFonts w:hint="default"/>
        <w:lang w:val="pt-PT" w:eastAsia="en-US" w:bidi="ar-SA"/>
      </w:rPr>
    </w:lvl>
  </w:abstractNum>
  <w:abstractNum w:abstractNumId="10" w15:restartNumberingAfterBreak="0">
    <w:nsid w:val="261B18B1"/>
    <w:multiLevelType w:val="multilevel"/>
    <w:tmpl w:val="E9D29BB8"/>
    <w:lvl w:ilvl="0">
      <w:start w:val="6"/>
      <w:numFmt w:val="decimal"/>
      <w:lvlText w:val="%1"/>
      <w:lvlJc w:val="left"/>
      <w:pPr>
        <w:ind w:left="360" w:hanging="360"/>
      </w:pPr>
      <w:rPr>
        <w:rFonts w:hint="default"/>
      </w:rPr>
    </w:lvl>
    <w:lvl w:ilvl="1">
      <w:start w:val="2"/>
      <w:numFmt w:val="decimal"/>
      <w:lvlText w:val="%1.%2"/>
      <w:lvlJc w:val="left"/>
      <w:pPr>
        <w:ind w:left="493" w:hanging="360"/>
      </w:pPr>
      <w:rPr>
        <w:rFonts w:hint="default"/>
      </w:rPr>
    </w:lvl>
    <w:lvl w:ilvl="2">
      <w:start w:val="1"/>
      <w:numFmt w:val="decimal"/>
      <w:lvlText w:val="%1.%2.%3"/>
      <w:lvlJc w:val="left"/>
      <w:pPr>
        <w:ind w:left="986" w:hanging="720"/>
      </w:pPr>
      <w:rPr>
        <w:rFonts w:hint="default"/>
      </w:rPr>
    </w:lvl>
    <w:lvl w:ilvl="3">
      <w:start w:val="1"/>
      <w:numFmt w:val="decimal"/>
      <w:lvlText w:val="%1.%2.%3.%4"/>
      <w:lvlJc w:val="left"/>
      <w:pPr>
        <w:ind w:left="1479" w:hanging="108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238" w:hanging="1440"/>
      </w:pPr>
      <w:rPr>
        <w:rFonts w:hint="default"/>
      </w:rPr>
    </w:lvl>
    <w:lvl w:ilvl="7">
      <w:start w:val="1"/>
      <w:numFmt w:val="decimal"/>
      <w:lvlText w:val="%1.%2.%3.%4.%5.%6.%7.%8"/>
      <w:lvlJc w:val="left"/>
      <w:pPr>
        <w:ind w:left="2731" w:hanging="1800"/>
      </w:pPr>
      <w:rPr>
        <w:rFonts w:hint="default"/>
      </w:rPr>
    </w:lvl>
    <w:lvl w:ilvl="8">
      <w:start w:val="1"/>
      <w:numFmt w:val="decimal"/>
      <w:lvlText w:val="%1.%2.%3.%4.%5.%6.%7.%8.%9"/>
      <w:lvlJc w:val="left"/>
      <w:pPr>
        <w:ind w:left="2864" w:hanging="1800"/>
      </w:pPr>
      <w:rPr>
        <w:rFonts w:hint="default"/>
      </w:rPr>
    </w:lvl>
  </w:abstractNum>
  <w:abstractNum w:abstractNumId="11" w15:restartNumberingAfterBreak="0">
    <w:nsid w:val="29F43F10"/>
    <w:multiLevelType w:val="hybridMultilevel"/>
    <w:tmpl w:val="3310688E"/>
    <w:lvl w:ilvl="0" w:tplc="A366EE5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483EC142">
      <w:numFmt w:val="bullet"/>
      <w:lvlText w:val="•"/>
      <w:lvlJc w:val="left"/>
      <w:pPr>
        <w:ind w:left="1394" w:hanging="245"/>
      </w:pPr>
      <w:rPr>
        <w:rFonts w:hint="default"/>
        <w:lang w:val="pt-PT" w:eastAsia="en-US" w:bidi="ar-SA"/>
      </w:rPr>
    </w:lvl>
    <w:lvl w:ilvl="2" w:tplc="87DEBDEA">
      <w:numFmt w:val="bullet"/>
      <w:lvlText w:val="•"/>
      <w:lvlJc w:val="left"/>
      <w:pPr>
        <w:ind w:left="2408" w:hanging="245"/>
      </w:pPr>
      <w:rPr>
        <w:rFonts w:hint="default"/>
        <w:lang w:val="pt-PT" w:eastAsia="en-US" w:bidi="ar-SA"/>
      </w:rPr>
    </w:lvl>
    <w:lvl w:ilvl="3" w:tplc="5FDE3108">
      <w:numFmt w:val="bullet"/>
      <w:lvlText w:val="•"/>
      <w:lvlJc w:val="left"/>
      <w:pPr>
        <w:ind w:left="3422" w:hanging="245"/>
      </w:pPr>
      <w:rPr>
        <w:rFonts w:hint="default"/>
        <w:lang w:val="pt-PT" w:eastAsia="en-US" w:bidi="ar-SA"/>
      </w:rPr>
    </w:lvl>
    <w:lvl w:ilvl="4" w:tplc="5A282918">
      <w:numFmt w:val="bullet"/>
      <w:lvlText w:val="•"/>
      <w:lvlJc w:val="left"/>
      <w:pPr>
        <w:ind w:left="4436" w:hanging="245"/>
      </w:pPr>
      <w:rPr>
        <w:rFonts w:hint="default"/>
        <w:lang w:val="pt-PT" w:eastAsia="en-US" w:bidi="ar-SA"/>
      </w:rPr>
    </w:lvl>
    <w:lvl w:ilvl="5" w:tplc="05529CA0">
      <w:numFmt w:val="bullet"/>
      <w:lvlText w:val="•"/>
      <w:lvlJc w:val="left"/>
      <w:pPr>
        <w:ind w:left="5450" w:hanging="245"/>
      </w:pPr>
      <w:rPr>
        <w:rFonts w:hint="default"/>
        <w:lang w:val="pt-PT" w:eastAsia="en-US" w:bidi="ar-SA"/>
      </w:rPr>
    </w:lvl>
    <w:lvl w:ilvl="6" w:tplc="385C906A">
      <w:numFmt w:val="bullet"/>
      <w:lvlText w:val="•"/>
      <w:lvlJc w:val="left"/>
      <w:pPr>
        <w:ind w:left="6464" w:hanging="245"/>
      </w:pPr>
      <w:rPr>
        <w:rFonts w:hint="default"/>
        <w:lang w:val="pt-PT" w:eastAsia="en-US" w:bidi="ar-SA"/>
      </w:rPr>
    </w:lvl>
    <w:lvl w:ilvl="7" w:tplc="D2DE09C4">
      <w:numFmt w:val="bullet"/>
      <w:lvlText w:val="•"/>
      <w:lvlJc w:val="left"/>
      <w:pPr>
        <w:ind w:left="7478" w:hanging="245"/>
      </w:pPr>
      <w:rPr>
        <w:rFonts w:hint="default"/>
        <w:lang w:val="pt-PT" w:eastAsia="en-US" w:bidi="ar-SA"/>
      </w:rPr>
    </w:lvl>
    <w:lvl w:ilvl="8" w:tplc="F1284A44">
      <w:numFmt w:val="bullet"/>
      <w:lvlText w:val="•"/>
      <w:lvlJc w:val="left"/>
      <w:pPr>
        <w:ind w:left="8492" w:hanging="245"/>
      </w:pPr>
      <w:rPr>
        <w:rFonts w:hint="default"/>
        <w:lang w:val="pt-PT" w:eastAsia="en-US" w:bidi="ar-SA"/>
      </w:rPr>
    </w:lvl>
  </w:abstractNum>
  <w:abstractNum w:abstractNumId="12"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4A3D4000"/>
    <w:multiLevelType w:val="multilevel"/>
    <w:tmpl w:val="1AEACBCA"/>
    <w:lvl w:ilvl="0">
      <w:start w:val="1"/>
      <w:numFmt w:val="decimal"/>
      <w:lvlText w:val="%1."/>
      <w:lvlJc w:val="left"/>
      <w:pPr>
        <w:ind w:left="366" w:hanging="233"/>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33" w:hanging="363"/>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1488" w:hanging="363"/>
      </w:pPr>
      <w:rPr>
        <w:rFonts w:hint="default"/>
        <w:lang w:val="pt-PT" w:eastAsia="en-US" w:bidi="ar-SA"/>
      </w:rPr>
    </w:lvl>
    <w:lvl w:ilvl="3">
      <w:numFmt w:val="bullet"/>
      <w:lvlText w:val="•"/>
      <w:lvlJc w:val="left"/>
      <w:pPr>
        <w:ind w:left="2617" w:hanging="363"/>
      </w:pPr>
      <w:rPr>
        <w:rFonts w:hint="default"/>
        <w:lang w:val="pt-PT" w:eastAsia="en-US" w:bidi="ar-SA"/>
      </w:rPr>
    </w:lvl>
    <w:lvl w:ilvl="4">
      <w:numFmt w:val="bullet"/>
      <w:lvlText w:val="•"/>
      <w:lvlJc w:val="left"/>
      <w:pPr>
        <w:ind w:left="3746" w:hanging="363"/>
      </w:pPr>
      <w:rPr>
        <w:rFonts w:hint="default"/>
        <w:lang w:val="pt-PT" w:eastAsia="en-US" w:bidi="ar-SA"/>
      </w:rPr>
    </w:lvl>
    <w:lvl w:ilvl="5">
      <w:numFmt w:val="bullet"/>
      <w:lvlText w:val="•"/>
      <w:lvlJc w:val="left"/>
      <w:pPr>
        <w:ind w:left="4875" w:hanging="363"/>
      </w:pPr>
      <w:rPr>
        <w:rFonts w:hint="default"/>
        <w:lang w:val="pt-PT" w:eastAsia="en-US" w:bidi="ar-SA"/>
      </w:rPr>
    </w:lvl>
    <w:lvl w:ilvl="6">
      <w:numFmt w:val="bullet"/>
      <w:lvlText w:val="•"/>
      <w:lvlJc w:val="left"/>
      <w:pPr>
        <w:ind w:left="6004" w:hanging="363"/>
      </w:pPr>
      <w:rPr>
        <w:rFonts w:hint="default"/>
        <w:lang w:val="pt-PT" w:eastAsia="en-US" w:bidi="ar-SA"/>
      </w:rPr>
    </w:lvl>
    <w:lvl w:ilvl="7">
      <w:numFmt w:val="bullet"/>
      <w:lvlText w:val="•"/>
      <w:lvlJc w:val="left"/>
      <w:pPr>
        <w:ind w:left="7133" w:hanging="363"/>
      </w:pPr>
      <w:rPr>
        <w:rFonts w:hint="default"/>
        <w:lang w:val="pt-PT" w:eastAsia="en-US" w:bidi="ar-SA"/>
      </w:rPr>
    </w:lvl>
    <w:lvl w:ilvl="8">
      <w:numFmt w:val="bullet"/>
      <w:lvlText w:val="•"/>
      <w:lvlJc w:val="left"/>
      <w:pPr>
        <w:ind w:left="8262" w:hanging="363"/>
      </w:pPr>
      <w:rPr>
        <w:rFonts w:hint="default"/>
        <w:lang w:val="pt-PT" w:eastAsia="en-US" w:bidi="ar-SA"/>
      </w:rPr>
    </w:lvl>
  </w:abstractNum>
  <w:abstractNum w:abstractNumId="14" w15:restartNumberingAfterBreak="0">
    <w:nsid w:val="4AF144F9"/>
    <w:multiLevelType w:val="multilevel"/>
    <w:tmpl w:val="9B18709E"/>
    <w:lvl w:ilvl="0">
      <w:start w:val="8"/>
      <w:numFmt w:val="decimal"/>
      <w:lvlText w:val="%1"/>
      <w:lvlJc w:val="left"/>
      <w:pPr>
        <w:ind w:left="133" w:hanging="394"/>
      </w:pPr>
      <w:rPr>
        <w:rFonts w:hint="default"/>
        <w:lang w:val="pt-PT" w:eastAsia="en-US" w:bidi="ar-SA"/>
      </w:rPr>
    </w:lvl>
    <w:lvl w:ilvl="1">
      <w:start w:val="1"/>
      <w:numFmt w:val="decimal"/>
      <w:lvlText w:val="%1.%2"/>
      <w:lvlJc w:val="left"/>
      <w:pPr>
        <w:ind w:left="133" w:hanging="394"/>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394"/>
      </w:pPr>
      <w:rPr>
        <w:rFonts w:hint="default"/>
        <w:lang w:val="pt-PT" w:eastAsia="en-US" w:bidi="ar-SA"/>
      </w:rPr>
    </w:lvl>
    <w:lvl w:ilvl="3">
      <w:numFmt w:val="bullet"/>
      <w:lvlText w:val="•"/>
      <w:lvlJc w:val="left"/>
      <w:pPr>
        <w:ind w:left="3254" w:hanging="394"/>
      </w:pPr>
      <w:rPr>
        <w:rFonts w:hint="default"/>
        <w:lang w:val="pt-PT" w:eastAsia="en-US" w:bidi="ar-SA"/>
      </w:rPr>
    </w:lvl>
    <w:lvl w:ilvl="4">
      <w:numFmt w:val="bullet"/>
      <w:lvlText w:val="•"/>
      <w:lvlJc w:val="left"/>
      <w:pPr>
        <w:ind w:left="4292" w:hanging="394"/>
      </w:pPr>
      <w:rPr>
        <w:rFonts w:hint="default"/>
        <w:lang w:val="pt-PT" w:eastAsia="en-US" w:bidi="ar-SA"/>
      </w:rPr>
    </w:lvl>
    <w:lvl w:ilvl="5">
      <w:numFmt w:val="bullet"/>
      <w:lvlText w:val="•"/>
      <w:lvlJc w:val="left"/>
      <w:pPr>
        <w:ind w:left="5330" w:hanging="394"/>
      </w:pPr>
      <w:rPr>
        <w:rFonts w:hint="default"/>
        <w:lang w:val="pt-PT" w:eastAsia="en-US" w:bidi="ar-SA"/>
      </w:rPr>
    </w:lvl>
    <w:lvl w:ilvl="6">
      <w:numFmt w:val="bullet"/>
      <w:lvlText w:val="•"/>
      <w:lvlJc w:val="left"/>
      <w:pPr>
        <w:ind w:left="6368" w:hanging="394"/>
      </w:pPr>
      <w:rPr>
        <w:rFonts w:hint="default"/>
        <w:lang w:val="pt-PT" w:eastAsia="en-US" w:bidi="ar-SA"/>
      </w:rPr>
    </w:lvl>
    <w:lvl w:ilvl="7">
      <w:numFmt w:val="bullet"/>
      <w:lvlText w:val="•"/>
      <w:lvlJc w:val="left"/>
      <w:pPr>
        <w:ind w:left="7406" w:hanging="394"/>
      </w:pPr>
      <w:rPr>
        <w:rFonts w:hint="default"/>
        <w:lang w:val="pt-PT" w:eastAsia="en-US" w:bidi="ar-SA"/>
      </w:rPr>
    </w:lvl>
    <w:lvl w:ilvl="8">
      <w:numFmt w:val="bullet"/>
      <w:lvlText w:val="•"/>
      <w:lvlJc w:val="left"/>
      <w:pPr>
        <w:ind w:left="8444" w:hanging="394"/>
      </w:pPr>
      <w:rPr>
        <w:rFonts w:hint="default"/>
        <w:lang w:val="pt-PT" w:eastAsia="en-US" w:bidi="ar-SA"/>
      </w:rPr>
    </w:lvl>
  </w:abstractNum>
  <w:abstractNum w:abstractNumId="15" w15:restartNumberingAfterBreak="0">
    <w:nsid w:val="53BC2D45"/>
    <w:multiLevelType w:val="hybridMultilevel"/>
    <w:tmpl w:val="CEF046C6"/>
    <w:lvl w:ilvl="0" w:tplc="8EFE1014">
      <w:start w:val="10"/>
      <w:numFmt w:val="lowerLetter"/>
      <w:lvlText w:val="%1)"/>
      <w:lvlJc w:val="left"/>
      <w:pPr>
        <w:ind w:left="392" w:hanging="260"/>
      </w:pPr>
      <w:rPr>
        <w:rFonts w:ascii="Arial" w:eastAsia="Arial" w:hAnsi="Arial" w:cs="Arial" w:hint="default"/>
        <w:b/>
        <w:bCs/>
        <w:i w:val="0"/>
        <w:iCs w:val="0"/>
        <w:spacing w:val="-1"/>
        <w:w w:val="99"/>
        <w:sz w:val="20"/>
        <w:szCs w:val="20"/>
        <w:lang w:val="pt-PT" w:eastAsia="en-US" w:bidi="ar-SA"/>
      </w:rPr>
    </w:lvl>
    <w:lvl w:ilvl="1" w:tplc="2452C618">
      <w:numFmt w:val="bullet"/>
      <w:lvlText w:val="•"/>
      <w:lvlJc w:val="left"/>
      <w:pPr>
        <w:ind w:left="1412" w:hanging="260"/>
      </w:pPr>
      <w:rPr>
        <w:rFonts w:hint="default"/>
        <w:lang w:val="pt-PT" w:eastAsia="en-US" w:bidi="ar-SA"/>
      </w:rPr>
    </w:lvl>
    <w:lvl w:ilvl="2" w:tplc="36CC9F96">
      <w:numFmt w:val="bullet"/>
      <w:lvlText w:val="•"/>
      <w:lvlJc w:val="left"/>
      <w:pPr>
        <w:ind w:left="2424" w:hanging="260"/>
      </w:pPr>
      <w:rPr>
        <w:rFonts w:hint="default"/>
        <w:lang w:val="pt-PT" w:eastAsia="en-US" w:bidi="ar-SA"/>
      </w:rPr>
    </w:lvl>
    <w:lvl w:ilvl="3" w:tplc="EEE42400">
      <w:numFmt w:val="bullet"/>
      <w:lvlText w:val="•"/>
      <w:lvlJc w:val="left"/>
      <w:pPr>
        <w:ind w:left="3436" w:hanging="260"/>
      </w:pPr>
      <w:rPr>
        <w:rFonts w:hint="default"/>
        <w:lang w:val="pt-PT" w:eastAsia="en-US" w:bidi="ar-SA"/>
      </w:rPr>
    </w:lvl>
    <w:lvl w:ilvl="4" w:tplc="5B0EA43E">
      <w:numFmt w:val="bullet"/>
      <w:lvlText w:val="•"/>
      <w:lvlJc w:val="left"/>
      <w:pPr>
        <w:ind w:left="4448" w:hanging="260"/>
      </w:pPr>
      <w:rPr>
        <w:rFonts w:hint="default"/>
        <w:lang w:val="pt-PT" w:eastAsia="en-US" w:bidi="ar-SA"/>
      </w:rPr>
    </w:lvl>
    <w:lvl w:ilvl="5" w:tplc="6B169DEA">
      <w:numFmt w:val="bullet"/>
      <w:lvlText w:val="•"/>
      <w:lvlJc w:val="left"/>
      <w:pPr>
        <w:ind w:left="5460" w:hanging="260"/>
      </w:pPr>
      <w:rPr>
        <w:rFonts w:hint="default"/>
        <w:lang w:val="pt-PT" w:eastAsia="en-US" w:bidi="ar-SA"/>
      </w:rPr>
    </w:lvl>
    <w:lvl w:ilvl="6" w:tplc="957E89B0">
      <w:numFmt w:val="bullet"/>
      <w:lvlText w:val="•"/>
      <w:lvlJc w:val="left"/>
      <w:pPr>
        <w:ind w:left="6472" w:hanging="260"/>
      </w:pPr>
      <w:rPr>
        <w:rFonts w:hint="default"/>
        <w:lang w:val="pt-PT" w:eastAsia="en-US" w:bidi="ar-SA"/>
      </w:rPr>
    </w:lvl>
    <w:lvl w:ilvl="7" w:tplc="B96E53EA">
      <w:numFmt w:val="bullet"/>
      <w:lvlText w:val="•"/>
      <w:lvlJc w:val="left"/>
      <w:pPr>
        <w:ind w:left="7484" w:hanging="260"/>
      </w:pPr>
      <w:rPr>
        <w:rFonts w:hint="default"/>
        <w:lang w:val="pt-PT" w:eastAsia="en-US" w:bidi="ar-SA"/>
      </w:rPr>
    </w:lvl>
    <w:lvl w:ilvl="8" w:tplc="8FC4D042">
      <w:numFmt w:val="bullet"/>
      <w:lvlText w:val="•"/>
      <w:lvlJc w:val="left"/>
      <w:pPr>
        <w:ind w:left="8496" w:hanging="260"/>
      </w:pPr>
      <w:rPr>
        <w:rFonts w:hint="default"/>
        <w:lang w:val="pt-PT" w:eastAsia="en-US" w:bidi="ar-SA"/>
      </w:rPr>
    </w:lvl>
  </w:abstractNum>
  <w:abstractNum w:abstractNumId="16" w15:restartNumberingAfterBreak="0">
    <w:nsid w:val="54755D03"/>
    <w:multiLevelType w:val="hybridMultilevel"/>
    <w:tmpl w:val="FC04BAEC"/>
    <w:lvl w:ilvl="0" w:tplc="9DD20902">
      <w:start w:val="12"/>
      <w:numFmt w:val="lowerLetter"/>
      <w:lvlText w:val="%1)"/>
      <w:lvlJc w:val="left"/>
      <w:pPr>
        <w:ind w:left="308" w:hanging="176"/>
      </w:pPr>
      <w:rPr>
        <w:rFonts w:ascii="Arial" w:eastAsia="Arial" w:hAnsi="Arial" w:cs="Arial" w:hint="default"/>
        <w:b w:val="0"/>
        <w:bCs w:val="0"/>
        <w:i w:val="0"/>
        <w:iCs w:val="0"/>
        <w:spacing w:val="0"/>
        <w:w w:val="100"/>
        <w:sz w:val="21"/>
        <w:szCs w:val="21"/>
        <w:lang w:val="pt-PT" w:eastAsia="en-US" w:bidi="ar-SA"/>
      </w:rPr>
    </w:lvl>
    <w:lvl w:ilvl="1" w:tplc="E9A2955A">
      <w:numFmt w:val="bullet"/>
      <w:lvlText w:val="•"/>
      <w:lvlJc w:val="left"/>
      <w:pPr>
        <w:ind w:left="1322" w:hanging="176"/>
      </w:pPr>
      <w:rPr>
        <w:rFonts w:hint="default"/>
        <w:lang w:val="pt-PT" w:eastAsia="en-US" w:bidi="ar-SA"/>
      </w:rPr>
    </w:lvl>
    <w:lvl w:ilvl="2" w:tplc="17B4A03C">
      <w:numFmt w:val="bullet"/>
      <w:lvlText w:val="•"/>
      <w:lvlJc w:val="left"/>
      <w:pPr>
        <w:ind w:left="2344" w:hanging="176"/>
      </w:pPr>
      <w:rPr>
        <w:rFonts w:hint="default"/>
        <w:lang w:val="pt-PT" w:eastAsia="en-US" w:bidi="ar-SA"/>
      </w:rPr>
    </w:lvl>
    <w:lvl w:ilvl="3" w:tplc="8F264AE8">
      <w:numFmt w:val="bullet"/>
      <w:lvlText w:val="•"/>
      <w:lvlJc w:val="left"/>
      <w:pPr>
        <w:ind w:left="3366" w:hanging="176"/>
      </w:pPr>
      <w:rPr>
        <w:rFonts w:hint="default"/>
        <w:lang w:val="pt-PT" w:eastAsia="en-US" w:bidi="ar-SA"/>
      </w:rPr>
    </w:lvl>
    <w:lvl w:ilvl="4" w:tplc="21089218">
      <w:numFmt w:val="bullet"/>
      <w:lvlText w:val="•"/>
      <w:lvlJc w:val="left"/>
      <w:pPr>
        <w:ind w:left="4388" w:hanging="176"/>
      </w:pPr>
      <w:rPr>
        <w:rFonts w:hint="default"/>
        <w:lang w:val="pt-PT" w:eastAsia="en-US" w:bidi="ar-SA"/>
      </w:rPr>
    </w:lvl>
    <w:lvl w:ilvl="5" w:tplc="16367714">
      <w:numFmt w:val="bullet"/>
      <w:lvlText w:val="•"/>
      <w:lvlJc w:val="left"/>
      <w:pPr>
        <w:ind w:left="5410" w:hanging="176"/>
      </w:pPr>
      <w:rPr>
        <w:rFonts w:hint="default"/>
        <w:lang w:val="pt-PT" w:eastAsia="en-US" w:bidi="ar-SA"/>
      </w:rPr>
    </w:lvl>
    <w:lvl w:ilvl="6" w:tplc="BE52F5E8">
      <w:numFmt w:val="bullet"/>
      <w:lvlText w:val="•"/>
      <w:lvlJc w:val="left"/>
      <w:pPr>
        <w:ind w:left="6432" w:hanging="176"/>
      </w:pPr>
      <w:rPr>
        <w:rFonts w:hint="default"/>
        <w:lang w:val="pt-PT" w:eastAsia="en-US" w:bidi="ar-SA"/>
      </w:rPr>
    </w:lvl>
    <w:lvl w:ilvl="7" w:tplc="50AA0C76">
      <w:numFmt w:val="bullet"/>
      <w:lvlText w:val="•"/>
      <w:lvlJc w:val="left"/>
      <w:pPr>
        <w:ind w:left="7454" w:hanging="176"/>
      </w:pPr>
      <w:rPr>
        <w:rFonts w:hint="default"/>
        <w:lang w:val="pt-PT" w:eastAsia="en-US" w:bidi="ar-SA"/>
      </w:rPr>
    </w:lvl>
    <w:lvl w:ilvl="8" w:tplc="74C084A4">
      <w:numFmt w:val="bullet"/>
      <w:lvlText w:val="•"/>
      <w:lvlJc w:val="left"/>
      <w:pPr>
        <w:ind w:left="8476" w:hanging="176"/>
      </w:pPr>
      <w:rPr>
        <w:rFonts w:hint="default"/>
        <w:lang w:val="pt-PT" w:eastAsia="en-US" w:bidi="ar-SA"/>
      </w:rPr>
    </w:lvl>
  </w:abstractNum>
  <w:abstractNum w:abstractNumId="17" w15:restartNumberingAfterBreak="0">
    <w:nsid w:val="5AF70C49"/>
    <w:multiLevelType w:val="hybridMultilevel"/>
    <w:tmpl w:val="DF8459E0"/>
    <w:lvl w:ilvl="0" w:tplc="46F213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01BA9918">
      <w:numFmt w:val="bullet"/>
      <w:lvlText w:val="•"/>
      <w:lvlJc w:val="left"/>
      <w:pPr>
        <w:ind w:left="1394" w:hanging="245"/>
      </w:pPr>
      <w:rPr>
        <w:rFonts w:hint="default"/>
        <w:lang w:val="pt-PT" w:eastAsia="en-US" w:bidi="ar-SA"/>
      </w:rPr>
    </w:lvl>
    <w:lvl w:ilvl="2" w:tplc="CB0C324A">
      <w:numFmt w:val="bullet"/>
      <w:lvlText w:val="•"/>
      <w:lvlJc w:val="left"/>
      <w:pPr>
        <w:ind w:left="2408" w:hanging="245"/>
      </w:pPr>
      <w:rPr>
        <w:rFonts w:hint="default"/>
        <w:lang w:val="pt-PT" w:eastAsia="en-US" w:bidi="ar-SA"/>
      </w:rPr>
    </w:lvl>
    <w:lvl w:ilvl="3" w:tplc="8D7C79B2">
      <w:numFmt w:val="bullet"/>
      <w:lvlText w:val="•"/>
      <w:lvlJc w:val="left"/>
      <w:pPr>
        <w:ind w:left="3422" w:hanging="245"/>
      </w:pPr>
      <w:rPr>
        <w:rFonts w:hint="default"/>
        <w:lang w:val="pt-PT" w:eastAsia="en-US" w:bidi="ar-SA"/>
      </w:rPr>
    </w:lvl>
    <w:lvl w:ilvl="4" w:tplc="22B85110">
      <w:numFmt w:val="bullet"/>
      <w:lvlText w:val="•"/>
      <w:lvlJc w:val="left"/>
      <w:pPr>
        <w:ind w:left="4436" w:hanging="245"/>
      </w:pPr>
      <w:rPr>
        <w:rFonts w:hint="default"/>
        <w:lang w:val="pt-PT" w:eastAsia="en-US" w:bidi="ar-SA"/>
      </w:rPr>
    </w:lvl>
    <w:lvl w:ilvl="5" w:tplc="55BA49DE">
      <w:numFmt w:val="bullet"/>
      <w:lvlText w:val="•"/>
      <w:lvlJc w:val="left"/>
      <w:pPr>
        <w:ind w:left="5450" w:hanging="245"/>
      </w:pPr>
      <w:rPr>
        <w:rFonts w:hint="default"/>
        <w:lang w:val="pt-PT" w:eastAsia="en-US" w:bidi="ar-SA"/>
      </w:rPr>
    </w:lvl>
    <w:lvl w:ilvl="6" w:tplc="5676729A">
      <w:numFmt w:val="bullet"/>
      <w:lvlText w:val="•"/>
      <w:lvlJc w:val="left"/>
      <w:pPr>
        <w:ind w:left="6464" w:hanging="245"/>
      </w:pPr>
      <w:rPr>
        <w:rFonts w:hint="default"/>
        <w:lang w:val="pt-PT" w:eastAsia="en-US" w:bidi="ar-SA"/>
      </w:rPr>
    </w:lvl>
    <w:lvl w:ilvl="7" w:tplc="0A4EC9CE">
      <w:numFmt w:val="bullet"/>
      <w:lvlText w:val="•"/>
      <w:lvlJc w:val="left"/>
      <w:pPr>
        <w:ind w:left="7478" w:hanging="245"/>
      </w:pPr>
      <w:rPr>
        <w:rFonts w:hint="default"/>
        <w:lang w:val="pt-PT" w:eastAsia="en-US" w:bidi="ar-SA"/>
      </w:rPr>
    </w:lvl>
    <w:lvl w:ilvl="8" w:tplc="7DE66068">
      <w:numFmt w:val="bullet"/>
      <w:lvlText w:val="•"/>
      <w:lvlJc w:val="left"/>
      <w:pPr>
        <w:ind w:left="8492" w:hanging="245"/>
      </w:pPr>
      <w:rPr>
        <w:rFonts w:hint="default"/>
        <w:lang w:val="pt-PT" w:eastAsia="en-US" w:bidi="ar-SA"/>
      </w:rPr>
    </w:lvl>
  </w:abstractNum>
  <w:abstractNum w:abstractNumId="18" w15:restartNumberingAfterBreak="0">
    <w:nsid w:val="67EB69D9"/>
    <w:multiLevelType w:val="hybridMultilevel"/>
    <w:tmpl w:val="D34CC430"/>
    <w:lvl w:ilvl="0" w:tplc="1EE69DD4">
      <w:start w:val="1"/>
      <w:numFmt w:val="lowerLetter"/>
      <w:lvlText w:val="%1)"/>
      <w:lvlJc w:val="left"/>
      <w:pPr>
        <w:ind w:left="133" w:hanging="252"/>
      </w:pPr>
      <w:rPr>
        <w:rFonts w:ascii="Arial" w:eastAsia="Arial" w:hAnsi="Arial" w:cs="Arial" w:hint="default"/>
        <w:b w:val="0"/>
        <w:bCs w:val="0"/>
        <w:i w:val="0"/>
        <w:iCs w:val="0"/>
        <w:spacing w:val="0"/>
        <w:w w:val="100"/>
        <w:sz w:val="21"/>
        <w:szCs w:val="21"/>
        <w:lang w:val="pt-PT" w:eastAsia="en-US" w:bidi="ar-SA"/>
      </w:rPr>
    </w:lvl>
    <w:lvl w:ilvl="1" w:tplc="6D804A08">
      <w:numFmt w:val="bullet"/>
      <w:lvlText w:val="•"/>
      <w:lvlJc w:val="left"/>
      <w:pPr>
        <w:ind w:left="1178" w:hanging="252"/>
      </w:pPr>
      <w:rPr>
        <w:rFonts w:hint="default"/>
        <w:lang w:val="pt-PT" w:eastAsia="en-US" w:bidi="ar-SA"/>
      </w:rPr>
    </w:lvl>
    <w:lvl w:ilvl="2" w:tplc="768EA62C">
      <w:numFmt w:val="bullet"/>
      <w:lvlText w:val="•"/>
      <w:lvlJc w:val="left"/>
      <w:pPr>
        <w:ind w:left="2216" w:hanging="252"/>
      </w:pPr>
      <w:rPr>
        <w:rFonts w:hint="default"/>
        <w:lang w:val="pt-PT" w:eastAsia="en-US" w:bidi="ar-SA"/>
      </w:rPr>
    </w:lvl>
    <w:lvl w:ilvl="3" w:tplc="97EEF04E">
      <w:numFmt w:val="bullet"/>
      <w:lvlText w:val="•"/>
      <w:lvlJc w:val="left"/>
      <w:pPr>
        <w:ind w:left="3254" w:hanging="252"/>
      </w:pPr>
      <w:rPr>
        <w:rFonts w:hint="default"/>
        <w:lang w:val="pt-PT" w:eastAsia="en-US" w:bidi="ar-SA"/>
      </w:rPr>
    </w:lvl>
    <w:lvl w:ilvl="4" w:tplc="68CCCEC8">
      <w:numFmt w:val="bullet"/>
      <w:lvlText w:val="•"/>
      <w:lvlJc w:val="left"/>
      <w:pPr>
        <w:ind w:left="4292" w:hanging="252"/>
      </w:pPr>
      <w:rPr>
        <w:rFonts w:hint="default"/>
        <w:lang w:val="pt-PT" w:eastAsia="en-US" w:bidi="ar-SA"/>
      </w:rPr>
    </w:lvl>
    <w:lvl w:ilvl="5" w:tplc="826282B0">
      <w:numFmt w:val="bullet"/>
      <w:lvlText w:val="•"/>
      <w:lvlJc w:val="left"/>
      <w:pPr>
        <w:ind w:left="5330" w:hanging="252"/>
      </w:pPr>
      <w:rPr>
        <w:rFonts w:hint="default"/>
        <w:lang w:val="pt-PT" w:eastAsia="en-US" w:bidi="ar-SA"/>
      </w:rPr>
    </w:lvl>
    <w:lvl w:ilvl="6" w:tplc="1D406AB4">
      <w:numFmt w:val="bullet"/>
      <w:lvlText w:val="•"/>
      <w:lvlJc w:val="left"/>
      <w:pPr>
        <w:ind w:left="6368" w:hanging="252"/>
      </w:pPr>
      <w:rPr>
        <w:rFonts w:hint="default"/>
        <w:lang w:val="pt-PT" w:eastAsia="en-US" w:bidi="ar-SA"/>
      </w:rPr>
    </w:lvl>
    <w:lvl w:ilvl="7" w:tplc="D940EF1C">
      <w:numFmt w:val="bullet"/>
      <w:lvlText w:val="•"/>
      <w:lvlJc w:val="left"/>
      <w:pPr>
        <w:ind w:left="7406" w:hanging="252"/>
      </w:pPr>
      <w:rPr>
        <w:rFonts w:hint="default"/>
        <w:lang w:val="pt-PT" w:eastAsia="en-US" w:bidi="ar-SA"/>
      </w:rPr>
    </w:lvl>
    <w:lvl w:ilvl="8" w:tplc="A8462F26">
      <w:numFmt w:val="bullet"/>
      <w:lvlText w:val="•"/>
      <w:lvlJc w:val="left"/>
      <w:pPr>
        <w:ind w:left="8444" w:hanging="252"/>
      </w:pPr>
      <w:rPr>
        <w:rFonts w:hint="default"/>
        <w:lang w:val="pt-PT" w:eastAsia="en-US" w:bidi="ar-SA"/>
      </w:rPr>
    </w:lvl>
  </w:abstractNum>
  <w:abstractNum w:abstractNumId="19" w15:restartNumberingAfterBreak="0">
    <w:nsid w:val="6DC27E68"/>
    <w:multiLevelType w:val="hybridMultilevel"/>
    <w:tmpl w:val="7E2A6D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F0A345E"/>
    <w:multiLevelType w:val="multilevel"/>
    <w:tmpl w:val="11C2A54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6224E4F"/>
    <w:multiLevelType w:val="multilevel"/>
    <w:tmpl w:val="9F9A50A4"/>
    <w:lvl w:ilvl="0">
      <w:start w:val="10"/>
      <w:numFmt w:val="decimal"/>
      <w:lvlText w:val="%1"/>
      <w:lvlJc w:val="left"/>
      <w:pPr>
        <w:ind w:left="133" w:hanging="469"/>
      </w:pPr>
      <w:rPr>
        <w:rFonts w:hint="default"/>
        <w:lang w:val="pt-PT" w:eastAsia="en-US" w:bidi="ar-SA"/>
      </w:rPr>
    </w:lvl>
    <w:lvl w:ilvl="1">
      <w:start w:val="1"/>
      <w:numFmt w:val="decimal"/>
      <w:lvlText w:val="%1.%2"/>
      <w:lvlJc w:val="left"/>
      <w:pPr>
        <w:ind w:left="133" w:hanging="469"/>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469"/>
      </w:pPr>
      <w:rPr>
        <w:rFonts w:hint="default"/>
        <w:lang w:val="pt-PT" w:eastAsia="en-US" w:bidi="ar-SA"/>
      </w:rPr>
    </w:lvl>
    <w:lvl w:ilvl="3">
      <w:numFmt w:val="bullet"/>
      <w:lvlText w:val="•"/>
      <w:lvlJc w:val="left"/>
      <w:pPr>
        <w:ind w:left="3254" w:hanging="469"/>
      </w:pPr>
      <w:rPr>
        <w:rFonts w:hint="default"/>
        <w:lang w:val="pt-PT" w:eastAsia="en-US" w:bidi="ar-SA"/>
      </w:rPr>
    </w:lvl>
    <w:lvl w:ilvl="4">
      <w:numFmt w:val="bullet"/>
      <w:lvlText w:val="•"/>
      <w:lvlJc w:val="left"/>
      <w:pPr>
        <w:ind w:left="4292" w:hanging="469"/>
      </w:pPr>
      <w:rPr>
        <w:rFonts w:hint="default"/>
        <w:lang w:val="pt-PT" w:eastAsia="en-US" w:bidi="ar-SA"/>
      </w:rPr>
    </w:lvl>
    <w:lvl w:ilvl="5">
      <w:numFmt w:val="bullet"/>
      <w:lvlText w:val="•"/>
      <w:lvlJc w:val="left"/>
      <w:pPr>
        <w:ind w:left="5330" w:hanging="469"/>
      </w:pPr>
      <w:rPr>
        <w:rFonts w:hint="default"/>
        <w:lang w:val="pt-PT" w:eastAsia="en-US" w:bidi="ar-SA"/>
      </w:rPr>
    </w:lvl>
    <w:lvl w:ilvl="6">
      <w:numFmt w:val="bullet"/>
      <w:lvlText w:val="•"/>
      <w:lvlJc w:val="left"/>
      <w:pPr>
        <w:ind w:left="6368" w:hanging="469"/>
      </w:pPr>
      <w:rPr>
        <w:rFonts w:hint="default"/>
        <w:lang w:val="pt-PT" w:eastAsia="en-US" w:bidi="ar-SA"/>
      </w:rPr>
    </w:lvl>
    <w:lvl w:ilvl="7">
      <w:numFmt w:val="bullet"/>
      <w:lvlText w:val="•"/>
      <w:lvlJc w:val="left"/>
      <w:pPr>
        <w:ind w:left="7406" w:hanging="469"/>
      </w:pPr>
      <w:rPr>
        <w:rFonts w:hint="default"/>
        <w:lang w:val="pt-PT" w:eastAsia="en-US" w:bidi="ar-SA"/>
      </w:rPr>
    </w:lvl>
    <w:lvl w:ilvl="8">
      <w:numFmt w:val="bullet"/>
      <w:lvlText w:val="•"/>
      <w:lvlJc w:val="left"/>
      <w:pPr>
        <w:ind w:left="8444" w:hanging="469"/>
      </w:pPr>
      <w:rPr>
        <w:rFonts w:hint="default"/>
        <w:lang w:val="pt-PT" w:eastAsia="en-US" w:bidi="ar-SA"/>
      </w:rPr>
    </w:lvl>
  </w:abstractNum>
  <w:abstractNum w:abstractNumId="22" w15:restartNumberingAfterBreak="0">
    <w:nsid w:val="772353B0"/>
    <w:multiLevelType w:val="hybridMultilevel"/>
    <w:tmpl w:val="79563ADA"/>
    <w:lvl w:ilvl="0" w:tplc="44E4342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4A871A4">
      <w:numFmt w:val="bullet"/>
      <w:lvlText w:val="•"/>
      <w:lvlJc w:val="left"/>
      <w:pPr>
        <w:ind w:left="1394" w:hanging="245"/>
      </w:pPr>
      <w:rPr>
        <w:rFonts w:hint="default"/>
        <w:lang w:val="pt-PT" w:eastAsia="en-US" w:bidi="ar-SA"/>
      </w:rPr>
    </w:lvl>
    <w:lvl w:ilvl="2" w:tplc="2444BC28">
      <w:numFmt w:val="bullet"/>
      <w:lvlText w:val="•"/>
      <w:lvlJc w:val="left"/>
      <w:pPr>
        <w:ind w:left="2408" w:hanging="245"/>
      </w:pPr>
      <w:rPr>
        <w:rFonts w:hint="default"/>
        <w:lang w:val="pt-PT" w:eastAsia="en-US" w:bidi="ar-SA"/>
      </w:rPr>
    </w:lvl>
    <w:lvl w:ilvl="3" w:tplc="F63E6FB6">
      <w:numFmt w:val="bullet"/>
      <w:lvlText w:val="•"/>
      <w:lvlJc w:val="left"/>
      <w:pPr>
        <w:ind w:left="3422" w:hanging="245"/>
      </w:pPr>
      <w:rPr>
        <w:rFonts w:hint="default"/>
        <w:lang w:val="pt-PT" w:eastAsia="en-US" w:bidi="ar-SA"/>
      </w:rPr>
    </w:lvl>
    <w:lvl w:ilvl="4" w:tplc="2C7861FE">
      <w:numFmt w:val="bullet"/>
      <w:lvlText w:val="•"/>
      <w:lvlJc w:val="left"/>
      <w:pPr>
        <w:ind w:left="4436" w:hanging="245"/>
      </w:pPr>
      <w:rPr>
        <w:rFonts w:hint="default"/>
        <w:lang w:val="pt-PT" w:eastAsia="en-US" w:bidi="ar-SA"/>
      </w:rPr>
    </w:lvl>
    <w:lvl w:ilvl="5" w:tplc="A6603E44">
      <w:numFmt w:val="bullet"/>
      <w:lvlText w:val="•"/>
      <w:lvlJc w:val="left"/>
      <w:pPr>
        <w:ind w:left="5450" w:hanging="245"/>
      </w:pPr>
      <w:rPr>
        <w:rFonts w:hint="default"/>
        <w:lang w:val="pt-PT" w:eastAsia="en-US" w:bidi="ar-SA"/>
      </w:rPr>
    </w:lvl>
    <w:lvl w:ilvl="6" w:tplc="0E9487DC">
      <w:numFmt w:val="bullet"/>
      <w:lvlText w:val="•"/>
      <w:lvlJc w:val="left"/>
      <w:pPr>
        <w:ind w:left="6464" w:hanging="245"/>
      </w:pPr>
      <w:rPr>
        <w:rFonts w:hint="default"/>
        <w:lang w:val="pt-PT" w:eastAsia="en-US" w:bidi="ar-SA"/>
      </w:rPr>
    </w:lvl>
    <w:lvl w:ilvl="7" w:tplc="77F42D0E">
      <w:numFmt w:val="bullet"/>
      <w:lvlText w:val="•"/>
      <w:lvlJc w:val="left"/>
      <w:pPr>
        <w:ind w:left="7478" w:hanging="245"/>
      </w:pPr>
      <w:rPr>
        <w:rFonts w:hint="default"/>
        <w:lang w:val="pt-PT" w:eastAsia="en-US" w:bidi="ar-SA"/>
      </w:rPr>
    </w:lvl>
    <w:lvl w:ilvl="8" w:tplc="CE400072">
      <w:numFmt w:val="bullet"/>
      <w:lvlText w:val="•"/>
      <w:lvlJc w:val="left"/>
      <w:pPr>
        <w:ind w:left="8492" w:hanging="245"/>
      </w:pPr>
      <w:rPr>
        <w:rFonts w:hint="default"/>
        <w:lang w:val="pt-PT" w:eastAsia="en-US" w:bidi="ar-SA"/>
      </w:rPr>
    </w:lvl>
  </w:abstractNum>
  <w:abstractNum w:abstractNumId="23" w15:restartNumberingAfterBreak="0">
    <w:nsid w:val="77CD51EA"/>
    <w:multiLevelType w:val="hybridMultilevel"/>
    <w:tmpl w:val="8E0E5BFA"/>
    <w:lvl w:ilvl="0" w:tplc="DCBA873C">
      <w:start w:val="1"/>
      <w:numFmt w:val="lowerLetter"/>
      <w:lvlText w:val="%1)"/>
      <w:lvlJc w:val="left"/>
      <w:pPr>
        <w:ind w:left="133" w:hanging="334"/>
      </w:pPr>
      <w:rPr>
        <w:rFonts w:ascii="Arial" w:eastAsia="Arial" w:hAnsi="Arial" w:cs="Arial" w:hint="default"/>
        <w:b w:val="0"/>
        <w:bCs w:val="0"/>
        <w:i w:val="0"/>
        <w:iCs w:val="0"/>
        <w:spacing w:val="0"/>
        <w:w w:val="100"/>
        <w:sz w:val="21"/>
        <w:szCs w:val="21"/>
        <w:lang w:val="pt-PT" w:eastAsia="en-US" w:bidi="ar-SA"/>
      </w:rPr>
    </w:lvl>
    <w:lvl w:ilvl="1" w:tplc="843EB2EA">
      <w:numFmt w:val="bullet"/>
      <w:lvlText w:val="•"/>
      <w:lvlJc w:val="left"/>
      <w:pPr>
        <w:ind w:left="1178" w:hanging="334"/>
      </w:pPr>
      <w:rPr>
        <w:rFonts w:hint="default"/>
        <w:lang w:val="pt-PT" w:eastAsia="en-US" w:bidi="ar-SA"/>
      </w:rPr>
    </w:lvl>
    <w:lvl w:ilvl="2" w:tplc="2CBA6126">
      <w:numFmt w:val="bullet"/>
      <w:lvlText w:val="•"/>
      <w:lvlJc w:val="left"/>
      <w:pPr>
        <w:ind w:left="2216" w:hanging="334"/>
      </w:pPr>
      <w:rPr>
        <w:rFonts w:hint="default"/>
        <w:lang w:val="pt-PT" w:eastAsia="en-US" w:bidi="ar-SA"/>
      </w:rPr>
    </w:lvl>
    <w:lvl w:ilvl="3" w:tplc="71FA1644">
      <w:numFmt w:val="bullet"/>
      <w:lvlText w:val="•"/>
      <w:lvlJc w:val="left"/>
      <w:pPr>
        <w:ind w:left="3254" w:hanging="334"/>
      </w:pPr>
      <w:rPr>
        <w:rFonts w:hint="default"/>
        <w:lang w:val="pt-PT" w:eastAsia="en-US" w:bidi="ar-SA"/>
      </w:rPr>
    </w:lvl>
    <w:lvl w:ilvl="4" w:tplc="9232074E">
      <w:numFmt w:val="bullet"/>
      <w:lvlText w:val="•"/>
      <w:lvlJc w:val="left"/>
      <w:pPr>
        <w:ind w:left="4292" w:hanging="334"/>
      </w:pPr>
      <w:rPr>
        <w:rFonts w:hint="default"/>
        <w:lang w:val="pt-PT" w:eastAsia="en-US" w:bidi="ar-SA"/>
      </w:rPr>
    </w:lvl>
    <w:lvl w:ilvl="5" w:tplc="A6220D64">
      <w:numFmt w:val="bullet"/>
      <w:lvlText w:val="•"/>
      <w:lvlJc w:val="left"/>
      <w:pPr>
        <w:ind w:left="5330" w:hanging="334"/>
      </w:pPr>
      <w:rPr>
        <w:rFonts w:hint="default"/>
        <w:lang w:val="pt-PT" w:eastAsia="en-US" w:bidi="ar-SA"/>
      </w:rPr>
    </w:lvl>
    <w:lvl w:ilvl="6" w:tplc="23BAF1BA">
      <w:numFmt w:val="bullet"/>
      <w:lvlText w:val="•"/>
      <w:lvlJc w:val="left"/>
      <w:pPr>
        <w:ind w:left="6368" w:hanging="334"/>
      </w:pPr>
      <w:rPr>
        <w:rFonts w:hint="default"/>
        <w:lang w:val="pt-PT" w:eastAsia="en-US" w:bidi="ar-SA"/>
      </w:rPr>
    </w:lvl>
    <w:lvl w:ilvl="7" w:tplc="164823F4">
      <w:numFmt w:val="bullet"/>
      <w:lvlText w:val="•"/>
      <w:lvlJc w:val="left"/>
      <w:pPr>
        <w:ind w:left="7406" w:hanging="334"/>
      </w:pPr>
      <w:rPr>
        <w:rFonts w:hint="default"/>
        <w:lang w:val="pt-PT" w:eastAsia="en-US" w:bidi="ar-SA"/>
      </w:rPr>
    </w:lvl>
    <w:lvl w:ilvl="8" w:tplc="A30EED72">
      <w:numFmt w:val="bullet"/>
      <w:lvlText w:val="•"/>
      <w:lvlJc w:val="left"/>
      <w:pPr>
        <w:ind w:left="8444" w:hanging="334"/>
      </w:pPr>
      <w:rPr>
        <w:rFonts w:hint="default"/>
        <w:lang w:val="pt-PT" w:eastAsia="en-US" w:bidi="ar-SA"/>
      </w:rPr>
    </w:lvl>
  </w:abstractNum>
  <w:abstractNum w:abstractNumId="24" w15:restartNumberingAfterBreak="0">
    <w:nsid w:val="78522C50"/>
    <w:multiLevelType w:val="hybridMultilevel"/>
    <w:tmpl w:val="DC5EAAC4"/>
    <w:lvl w:ilvl="0" w:tplc="3196A14E">
      <w:numFmt w:val="bullet"/>
      <w:lvlText w:val=""/>
      <w:lvlJc w:val="left"/>
      <w:pPr>
        <w:ind w:left="1080" w:hanging="360"/>
      </w:pPr>
      <w:rPr>
        <w:rFonts w:ascii="Symbol" w:eastAsia="Calibri"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5" w15:restartNumberingAfterBreak="0">
    <w:nsid w:val="7F1F290E"/>
    <w:multiLevelType w:val="multilevel"/>
    <w:tmpl w:val="4E6AA612"/>
    <w:lvl w:ilvl="0">
      <w:start w:val="1"/>
      <w:numFmt w:val="decimalZero"/>
      <w:lvlText w:val="%1."/>
      <w:lvlJc w:val="left"/>
      <w:pPr>
        <w:ind w:left="592" w:hanging="360"/>
      </w:pPr>
      <w:rPr>
        <w:rFonts w:ascii="Times New Roman" w:eastAsia="Times New Roman" w:hAnsi="Times New Roman" w:cs="Times New Roman" w:hint="default"/>
        <w:b/>
        <w:bCs/>
        <w:w w:val="99"/>
        <w:sz w:val="24"/>
        <w:szCs w:val="24"/>
        <w:lang w:val="pt-PT" w:eastAsia="en-US" w:bidi="ar-SA"/>
      </w:rPr>
    </w:lvl>
    <w:lvl w:ilvl="1">
      <w:start w:val="1"/>
      <w:numFmt w:val="decimal"/>
      <w:lvlText w:val="%1.%2"/>
      <w:lvlJc w:val="left"/>
      <w:pPr>
        <w:ind w:left="1346" w:hanging="495"/>
      </w:pPr>
      <w:rPr>
        <w:rFonts w:ascii="Times New Roman" w:eastAsia="Times New Roman" w:hAnsi="Times New Roman" w:cs="Times New Roman" w:hint="default"/>
        <w:b/>
        <w:bCs/>
        <w:w w:val="99"/>
        <w:sz w:val="24"/>
        <w:szCs w:val="24"/>
        <w:lang w:val="pt-PT" w:eastAsia="en-US" w:bidi="ar-SA"/>
      </w:rPr>
    </w:lvl>
    <w:lvl w:ilvl="2">
      <w:start w:val="1"/>
      <w:numFmt w:val="decimal"/>
      <w:lvlText w:val="%1.%2.%3"/>
      <w:lvlJc w:val="left"/>
      <w:pPr>
        <w:ind w:left="1653" w:hanging="660"/>
      </w:pPr>
      <w:rPr>
        <w:rFonts w:ascii="Times New Roman" w:eastAsia="Times New Roman" w:hAnsi="Times New Roman" w:cs="Times New Roman" w:hint="default"/>
        <w:b/>
        <w:bCs/>
        <w:w w:val="99"/>
        <w:sz w:val="24"/>
        <w:szCs w:val="24"/>
        <w:lang w:val="pt-PT" w:eastAsia="en-US" w:bidi="ar-SA"/>
      </w:rPr>
    </w:lvl>
    <w:lvl w:ilvl="3">
      <w:start w:val="1"/>
      <w:numFmt w:val="decimal"/>
      <w:lvlText w:val="%1.%2.%3.%4"/>
      <w:lvlJc w:val="left"/>
      <w:pPr>
        <w:ind w:left="940" w:hanging="845"/>
      </w:pPr>
      <w:rPr>
        <w:rFonts w:ascii="Times New Roman" w:eastAsia="Times New Roman" w:hAnsi="Times New Roman" w:cs="Times New Roman" w:hint="default"/>
        <w:b/>
        <w:bCs/>
        <w:w w:val="99"/>
        <w:sz w:val="24"/>
        <w:szCs w:val="24"/>
        <w:lang w:val="pt-PT" w:eastAsia="en-US" w:bidi="ar-SA"/>
      </w:rPr>
    </w:lvl>
    <w:lvl w:ilvl="4">
      <w:numFmt w:val="bullet"/>
      <w:lvlText w:val="•"/>
      <w:lvlJc w:val="left"/>
      <w:pPr>
        <w:ind w:left="1600" w:hanging="845"/>
      </w:pPr>
      <w:rPr>
        <w:lang w:val="pt-PT" w:eastAsia="en-US" w:bidi="ar-SA"/>
      </w:rPr>
    </w:lvl>
    <w:lvl w:ilvl="5">
      <w:numFmt w:val="bullet"/>
      <w:lvlText w:val="•"/>
      <w:lvlJc w:val="left"/>
      <w:pPr>
        <w:ind w:left="2480" w:hanging="845"/>
      </w:pPr>
      <w:rPr>
        <w:lang w:val="pt-PT" w:eastAsia="en-US" w:bidi="ar-SA"/>
      </w:rPr>
    </w:lvl>
    <w:lvl w:ilvl="6">
      <w:numFmt w:val="bullet"/>
      <w:lvlText w:val="•"/>
      <w:lvlJc w:val="left"/>
      <w:pPr>
        <w:ind w:left="4004" w:hanging="845"/>
      </w:pPr>
      <w:rPr>
        <w:lang w:val="pt-PT" w:eastAsia="en-US" w:bidi="ar-SA"/>
      </w:rPr>
    </w:lvl>
    <w:lvl w:ilvl="7">
      <w:numFmt w:val="bullet"/>
      <w:lvlText w:val="•"/>
      <w:lvlJc w:val="left"/>
      <w:pPr>
        <w:ind w:left="5528" w:hanging="845"/>
      </w:pPr>
      <w:rPr>
        <w:lang w:val="pt-PT" w:eastAsia="en-US" w:bidi="ar-SA"/>
      </w:rPr>
    </w:lvl>
    <w:lvl w:ilvl="8">
      <w:numFmt w:val="bullet"/>
      <w:lvlText w:val="•"/>
      <w:lvlJc w:val="left"/>
      <w:pPr>
        <w:ind w:left="7052" w:hanging="845"/>
      </w:pPr>
      <w:rPr>
        <w:lang w:val="pt-PT" w:eastAsia="en-US" w:bidi="ar-SA"/>
      </w:rPr>
    </w:lvl>
  </w:abstractNum>
  <w:num w:numId="1">
    <w:abstractNumId w:val="5"/>
  </w:num>
  <w:num w:numId="2">
    <w:abstractNumId w:val="2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1"/>
  </w:num>
  <w:num w:numId="6">
    <w:abstractNumId w:val="6"/>
  </w:num>
  <w:num w:numId="7">
    <w:abstractNumId w:val="1"/>
  </w:num>
  <w:num w:numId="8">
    <w:abstractNumId w:val="11"/>
  </w:num>
  <w:num w:numId="9">
    <w:abstractNumId w:val="16"/>
  </w:num>
  <w:num w:numId="10">
    <w:abstractNumId w:val="2"/>
  </w:num>
  <w:num w:numId="11">
    <w:abstractNumId w:val="22"/>
  </w:num>
  <w:num w:numId="12">
    <w:abstractNumId w:val="14"/>
  </w:num>
  <w:num w:numId="13">
    <w:abstractNumId w:val="15"/>
  </w:num>
  <w:num w:numId="14">
    <w:abstractNumId w:val="23"/>
  </w:num>
  <w:num w:numId="15">
    <w:abstractNumId w:val="17"/>
  </w:num>
  <w:num w:numId="16">
    <w:abstractNumId w:val="18"/>
  </w:num>
  <w:num w:numId="17">
    <w:abstractNumId w:val="9"/>
  </w:num>
  <w:num w:numId="18">
    <w:abstractNumId w:val="13"/>
  </w:num>
  <w:num w:numId="19">
    <w:abstractNumId w:val="10"/>
  </w:num>
  <w:num w:numId="20">
    <w:abstractNumId w:val="19"/>
  </w:num>
  <w:num w:numId="21">
    <w:abstractNumId w:val="24"/>
  </w:num>
  <w:num w:numId="22">
    <w:abstractNumId w:val="0"/>
  </w:num>
  <w:num w:numId="23">
    <w:abstractNumId w:val="12"/>
  </w:num>
  <w:num w:numId="24">
    <w:abstractNumId w:val="8"/>
  </w:num>
  <w:num w:numId="25">
    <w:abstractNumId w:val="20"/>
  </w:num>
  <w:num w:numId="26">
    <w:abstractNumId w:val="3"/>
  </w:num>
  <w:num w:numId="2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5F76"/>
    <w:rsid w:val="0003767F"/>
    <w:rsid w:val="00042473"/>
    <w:rsid w:val="00042917"/>
    <w:rsid w:val="00060FE8"/>
    <w:rsid w:val="0006339A"/>
    <w:rsid w:val="000648C9"/>
    <w:rsid w:val="0006587D"/>
    <w:rsid w:val="000722C9"/>
    <w:rsid w:val="00080662"/>
    <w:rsid w:val="00086223"/>
    <w:rsid w:val="00090B98"/>
    <w:rsid w:val="0009162B"/>
    <w:rsid w:val="00093DCD"/>
    <w:rsid w:val="000A6194"/>
    <w:rsid w:val="000B1319"/>
    <w:rsid w:val="000B52D4"/>
    <w:rsid w:val="000B5322"/>
    <w:rsid w:val="000C5A66"/>
    <w:rsid w:val="000C7E70"/>
    <w:rsid w:val="000D2F78"/>
    <w:rsid w:val="000D436B"/>
    <w:rsid w:val="000E26C4"/>
    <w:rsid w:val="000F65DD"/>
    <w:rsid w:val="0010086F"/>
    <w:rsid w:val="0010300D"/>
    <w:rsid w:val="0010714A"/>
    <w:rsid w:val="001143B3"/>
    <w:rsid w:val="00124104"/>
    <w:rsid w:val="00132154"/>
    <w:rsid w:val="0013393C"/>
    <w:rsid w:val="00133A86"/>
    <w:rsid w:val="001406CC"/>
    <w:rsid w:val="001444F6"/>
    <w:rsid w:val="00147083"/>
    <w:rsid w:val="001550ED"/>
    <w:rsid w:val="00155269"/>
    <w:rsid w:val="00161723"/>
    <w:rsid w:val="001642FD"/>
    <w:rsid w:val="001664DE"/>
    <w:rsid w:val="001746C9"/>
    <w:rsid w:val="00175333"/>
    <w:rsid w:val="0017701D"/>
    <w:rsid w:val="00182CD5"/>
    <w:rsid w:val="00183413"/>
    <w:rsid w:val="00190D38"/>
    <w:rsid w:val="00192F56"/>
    <w:rsid w:val="00195675"/>
    <w:rsid w:val="001A3D91"/>
    <w:rsid w:val="001A4B84"/>
    <w:rsid w:val="001C5DEB"/>
    <w:rsid w:val="001D594E"/>
    <w:rsid w:val="001D67F9"/>
    <w:rsid w:val="001E28E2"/>
    <w:rsid w:val="001E3EBE"/>
    <w:rsid w:val="002017CB"/>
    <w:rsid w:val="00204D2C"/>
    <w:rsid w:val="00207428"/>
    <w:rsid w:val="00210B1F"/>
    <w:rsid w:val="0021231E"/>
    <w:rsid w:val="002126FE"/>
    <w:rsid w:val="0022487C"/>
    <w:rsid w:val="00224E36"/>
    <w:rsid w:val="00226F21"/>
    <w:rsid w:val="00234C10"/>
    <w:rsid w:val="002357C2"/>
    <w:rsid w:val="00247BB4"/>
    <w:rsid w:val="002544DB"/>
    <w:rsid w:val="00257CDA"/>
    <w:rsid w:val="0028019D"/>
    <w:rsid w:val="0028083B"/>
    <w:rsid w:val="00281652"/>
    <w:rsid w:val="00281745"/>
    <w:rsid w:val="00282642"/>
    <w:rsid w:val="00286367"/>
    <w:rsid w:val="002910C3"/>
    <w:rsid w:val="002926E7"/>
    <w:rsid w:val="0029435D"/>
    <w:rsid w:val="002962DA"/>
    <w:rsid w:val="00297BCF"/>
    <w:rsid w:val="002A4094"/>
    <w:rsid w:val="002B0E96"/>
    <w:rsid w:val="002B6308"/>
    <w:rsid w:val="002B6E9E"/>
    <w:rsid w:val="002C0CF7"/>
    <w:rsid w:val="002C2FDF"/>
    <w:rsid w:val="002C3BA5"/>
    <w:rsid w:val="002C5477"/>
    <w:rsid w:val="002D5DC4"/>
    <w:rsid w:val="002E01AD"/>
    <w:rsid w:val="002E5ACE"/>
    <w:rsid w:val="002F2CF1"/>
    <w:rsid w:val="002F520E"/>
    <w:rsid w:val="003020CB"/>
    <w:rsid w:val="003034CD"/>
    <w:rsid w:val="0030689A"/>
    <w:rsid w:val="00312B2E"/>
    <w:rsid w:val="00315F00"/>
    <w:rsid w:val="003222F3"/>
    <w:rsid w:val="00330BE2"/>
    <w:rsid w:val="00332E6B"/>
    <w:rsid w:val="00336B87"/>
    <w:rsid w:val="00337225"/>
    <w:rsid w:val="0034621E"/>
    <w:rsid w:val="0035025D"/>
    <w:rsid w:val="00371653"/>
    <w:rsid w:val="0037723F"/>
    <w:rsid w:val="00390540"/>
    <w:rsid w:val="00395DD2"/>
    <w:rsid w:val="003B4317"/>
    <w:rsid w:val="003D0A41"/>
    <w:rsid w:val="003D40DE"/>
    <w:rsid w:val="003D4264"/>
    <w:rsid w:val="003D4B4C"/>
    <w:rsid w:val="003D669F"/>
    <w:rsid w:val="003F65EC"/>
    <w:rsid w:val="00405CFE"/>
    <w:rsid w:val="0040716F"/>
    <w:rsid w:val="0041360D"/>
    <w:rsid w:val="0041700E"/>
    <w:rsid w:val="004214C2"/>
    <w:rsid w:val="004215D3"/>
    <w:rsid w:val="004268B2"/>
    <w:rsid w:val="004274F8"/>
    <w:rsid w:val="004333EB"/>
    <w:rsid w:val="00445EF9"/>
    <w:rsid w:val="0045169F"/>
    <w:rsid w:val="00454481"/>
    <w:rsid w:val="004578ED"/>
    <w:rsid w:val="00464B0B"/>
    <w:rsid w:val="00465034"/>
    <w:rsid w:val="004653F7"/>
    <w:rsid w:val="004771AC"/>
    <w:rsid w:val="0048237C"/>
    <w:rsid w:val="00485CE3"/>
    <w:rsid w:val="00490AB0"/>
    <w:rsid w:val="00496F88"/>
    <w:rsid w:val="004A0823"/>
    <w:rsid w:val="004A16E1"/>
    <w:rsid w:val="004D03DC"/>
    <w:rsid w:val="004D03FE"/>
    <w:rsid w:val="004D0FC4"/>
    <w:rsid w:val="004D4802"/>
    <w:rsid w:val="004D6072"/>
    <w:rsid w:val="004D66DF"/>
    <w:rsid w:val="004D6C49"/>
    <w:rsid w:val="004D7AC3"/>
    <w:rsid w:val="004F2FDB"/>
    <w:rsid w:val="004F3CD3"/>
    <w:rsid w:val="004F478A"/>
    <w:rsid w:val="004F5CBE"/>
    <w:rsid w:val="004F634F"/>
    <w:rsid w:val="005016C3"/>
    <w:rsid w:val="00502CDC"/>
    <w:rsid w:val="00510468"/>
    <w:rsid w:val="005104F3"/>
    <w:rsid w:val="00515805"/>
    <w:rsid w:val="00520961"/>
    <w:rsid w:val="0052097E"/>
    <w:rsid w:val="0052184A"/>
    <w:rsid w:val="00527E1B"/>
    <w:rsid w:val="005325CD"/>
    <w:rsid w:val="00542E65"/>
    <w:rsid w:val="00545A9F"/>
    <w:rsid w:val="00567C9D"/>
    <w:rsid w:val="0057299C"/>
    <w:rsid w:val="00582AD8"/>
    <w:rsid w:val="005840E8"/>
    <w:rsid w:val="00595726"/>
    <w:rsid w:val="0059684B"/>
    <w:rsid w:val="005A1281"/>
    <w:rsid w:val="005B3D8A"/>
    <w:rsid w:val="005B6835"/>
    <w:rsid w:val="005C2524"/>
    <w:rsid w:val="005E1107"/>
    <w:rsid w:val="005E19A7"/>
    <w:rsid w:val="005E534D"/>
    <w:rsid w:val="005F148E"/>
    <w:rsid w:val="005F6181"/>
    <w:rsid w:val="00605694"/>
    <w:rsid w:val="0061094E"/>
    <w:rsid w:val="00616081"/>
    <w:rsid w:val="0061759F"/>
    <w:rsid w:val="00622C01"/>
    <w:rsid w:val="006241D4"/>
    <w:rsid w:val="00624C97"/>
    <w:rsid w:val="0063004D"/>
    <w:rsid w:val="006376D8"/>
    <w:rsid w:val="00637D07"/>
    <w:rsid w:val="00643BCB"/>
    <w:rsid w:val="00644CA4"/>
    <w:rsid w:val="00650497"/>
    <w:rsid w:val="006523DE"/>
    <w:rsid w:val="00664F30"/>
    <w:rsid w:val="00672C15"/>
    <w:rsid w:val="006779BE"/>
    <w:rsid w:val="00682360"/>
    <w:rsid w:val="00691A1D"/>
    <w:rsid w:val="006A14CC"/>
    <w:rsid w:val="006A26C5"/>
    <w:rsid w:val="006A72FE"/>
    <w:rsid w:val="006C5EE1"/>
    <w:rsid w:val="006D179D"/>
    <w:rsid w:val="006D20AB"/>
    <w:rsid w:val="006D2A23"/>
    <w:rsid w:val="006D70AA"/>
    <w:rsid w:val="006E5DC7"/>
    <w:rsid w:val="006F3EB1"/>
    <w:rsid w:val="006F7A43"/>
    <w:rsid w:val="0070116E"/>
    <w:rsid w:val="00704F34"/>
    <w:rsid w:val="00712CFB"/>
    <w:rsid w:val="007165B0"/>
    <w:rsid w:val="0074101E"/>
    <w:rsid w:val="00751638"/>
    <w:rsid w:val="00754B42"/>
    <w:rsid w:val="00775DB1"/>
    <w:rsid w:val="007825D9"/>
    <w:rsid w:val="00794B6A"/>
    <w:rsid w:val="00796148"/>
    <w:rsid w:val="00797D8B"/>
    <w:rsid w:val="007B3FF0"/>
    <w:rsid w:val="007B4FF3"/>
    <w:rsid w:val="007B5329"/>
    <w:rsid w:val="007C52C8"/>
    <w:rsid w:val="007C5CD3"/>
    <w:rsid w:val="007C6EFA"/>
    <w:rsid w:val="007D53AA"/>
    <w:rsid w:val="007D7243"/>
    <w:rsid w:val="007E053A"/>
    <w:rsid w:val="007E3A8A"/>
    <w:rsid w:val="007E6857"/>
    <w:rsid w:val="007E7718"/>
    <w:rsid w:val="00805C09"/>
    <w:rsid w:val="00810FFC"/>
    <w:rsid w:val="0081133F"/>
    <w:rsid w:val="00813C1F"/>
    <w:rsid w:val="00817863"/>
    <w:rsid w:val="00821186"/>
    <w:rsid w:val="0082234D"/>
    <w:rsid w:val="0083234E"/>
    <w:rsid w:val="00833647"/>
    <w:rsid w:val="0084255F"/>
    <w:rsid w:val="008544C8"/>
    <w:rsid w:val="00860222"/>
    <w:rsid w:val="00861B20"/>
    <w:rsid w:val="00873445"/>
    <w:rsid w:val="00873E79"/>
    <w:rsid w:val="00885783"/>
    <w:rsid w:val="00897EBF"/>
    <w:rsid w:val="008A28E9"/>
    <w:rsid w:val="008A3B34"/>
    <w:rsid w:val="008A3C1D"/>
    <w:rsid w:val="008A6949"/>
    <w:rsid w:val="008B277F"/>
    <w:rsid w:val="008B42C7"/>
    <w:rsid w:val="008B5D76"/>
    <w:rsid w:val="008D0CC5"/>
    <w:rsid w:val="008D1A8D"/>
    <w:rsid w:val="008D29BF"/>
    <w:rsid w:val="008D592F"/>
    <w:rsid w:val="008D5C6E"/>
    <w:rsid w:val="008E1E5C"/>
    <w:rsid w:val="008F15FD"/>
    <w:rsid w:val="008F7BC2"/>
    <w:rsid w:val="00900376"/>
    <w:rsid w:val="00900C58"/>
    <w:rsid w:val="00901BD3"/>
    <w:rsid w:val="009021AC"/>
    <w:rsid w:val="009039FA"/>
    <w:rsid w:val="009042E3"/>
    <w:rsid w:val="00907F38"/>
    <w:rsid w:val="00921E41"/>
    <w:rsid w:val="009250C7"/>
    <w:rsid w:val="00931972"/>
    <w:rsid w:val="00933D8B"/>
    <w:rsid w:val="00941275"/>
    <w:rsid w:val="00942DC6"/>
    <w:rsid w:val="009526DE"/>
    <w:rsid w:val="00954400"/>
    <w:rsid w:val="00956EEB"/>
    <w:rsid w:val="00957938"/>
    <w:rsid w:val="00961F68"/>
    <w:rsid w:val="00965F2C"/>
    <w:rsid w:val="00972348"/>
    <w:rsid w:val="00974DEE"/>
    <w:rsid w:val="009751AF"/>
    <w:rsid w:val="0098752B"/>
    <w:rsid w:val="0099053B"/>
    <w:rsid w:val="009A68AB"/>
    <w:rsid w:val="009B2B1C"/>
    <w:rsid w:val="009B39B2"/>
    <w:rsid w:val="009C198F"/>
    <w:rsid w:val="009C4505"/>
    <w:rsid w:val="009D12E0"/>
    <w:rsid w:val="009E2BD7"/>
    <w:rsid w:val="009E4550"/>
    <w:rsid w:val="009E5E2D"/>
    <w:rsid w:val="009E7B59"/>
    <w:rsid w:val="009F5A8F"/>
    <w:rsid w:val="009F67E5"/>
    <w:rsid w:val="00A0349B"/>
    <w:rsid w:val="00A06861"/>
    <w:rsid w:val="00A109D0"/>
    <w:rsid w:val="00A15535"/>
    <w:rsid w:val="00A15B88"/>
    <w:rsid w:val="00A15F34"/>
    <w:rsid w:val="00A17B2D"/>
    <w:rsid w:val="00A20AE2"/>
    <w:rsid w:val="00A20EBD"/>
    <w:rsid w:val="00A24E0E"/>
    <w:rsid w:val="00A33DA0"/>
    <w:rsid w:val="00A410D2"/>
    <w:rsid w:val="00A4796E"/>
    <w:rsid w:val="00A50318"/>
    <w:rsid w:val="00A51098"/>
    <w:rsid w:val="00A514C8"/>
    <w:rsid w:val="00A73B79"/>
    <w:rsid w:val="00A81772"/>
    <w:rsid w:val="00A96DCF"/>
    <w:rsid w:val="00A972B6"/>
    <w:rsid w:val="00AA10C4"/>
    <w:rsid w:val="00AA6D34"/>
    <w:rsid w:val="00AB127B"/>
    <w:rsid w:val="00AB3354"/>
    <w:rsid w:val="00AB3B21"/>
    <w:rsid w:val="00AC4E69"/>
    <w:rsid w:val="00AE15B8"/>
    <w:rsid w:val="00AE4A43"/>
    <w:rsid w:val="00AF48AA"/>
    <w:rsid w:val="00AF7F0F"/>
    <w:rsid w:val="00B0040A"/>
    <w:rsid w:val="00B039BC"/>
    <w:rsid w:val="00B315E0"/>
    <w:rsid w:val="00B337A1"/>
    <w:rsid w:val="00B35360"/>
    <w:rsid w:val="00B525D8"/>
    <w:rsid w:val="00B66B84"/>
    <w:rsid w:val="00B839EA"/>
    <w:rsid w:val="00B9708C"/>
    <w:rsid w:val="00BA09B6"/>
    <w:rsid w:val="00BA4D1E"/>
    <w:rsid w:val="00BB4A47"/>
    <w:rsid w:val="00BB6F0B"/>
    <w:rsid w:val="00BC3F5F"/>
    <w:rsid w:val="00BC64DD"/>
    <w:rsid w:val="00BE0E0C"/>
    <w:rsid w:val="00C02E4F"/>
    <w:rsid w:val="00C05E7E"/>
    <w:rsid w:val="00C20113"/>
    <w:rsid w:val="00C21633"/>
    <w:rsid w:val="00C41798"/>
    <w:rsid w:val="00C42949"/>
    <w:rsid w:val="00C47178"/>
    <w:rsid w:val="00C5062F"/>
    <w:rsid w:val="00C61D81"/>
    <w:rsid w:val="00C654DD"/>
    <w:rsid w:val="00C6726E"/>
    <w:rsid w:val="00C67937"/>
    <w:rsid w:val="00C67C4E"/>
    <w:rsid w:val="00C704BA"/>
    <w:rsid w:val="00C74F11"/>
    <w:rsid w:val="00C76F35"/>
    <w:rsid w:val="00C85CF4"/>
    <w:rsid w:val="00C91314"/>
    <w:rsid w:val="00CA088E"/>
    <w:rsid w:val="00CB775D"/>
    <w:rsid w:val="00CD2E47"/>
    <w:rsid w:val="00CD3275"/>
    <w:rsid w:val="00D04DFE"/>
    <w:rsid w:val="00D05CA9"/>
    <w:rsid w:val="00D15F25"/>
    <w:rsid w:val="00D170AA"/>
    <w:rsid w:val="00D17BA5"/>
    <w:rsid w:val="00D21BD6"/>
    <w:rsid w:val="00D24AEA"/>
    <w:rsid w:val="00D2617E"/>
    <w:rsid w:val="00D27542"/>
    <w:rsid w:val="00D41A7F"/>
    <w:rsid w:val="00D5463A"/>
    <w:rsid w:val="00D56157"/>
    <w:rsid w:val="00D6117F"/>
    <w:rsid w:val="00D61B3B"/>
    <w:rsid w:val="00D62B7A"/>
    <w:rsid w:val="00D62C61"/>
    <w:rsid w:val="00D73A52"/>
    <w:rsid w:val="00D75438"/>
    <w:rsid w:val="00D76023"/>
    <w:rsid w:val="00D825E4"/>
    <w:rsid w:val="00D87233"/>
    <w:rsid w:val="00D90069"/>
    <w:rsid w:val="00D900AA"/>
    <w:rsid w:val="00D953A6"/>
    <w:rsid w:val="00D9615E"/>
    <w:rsid w:val="00DA4F40"/>
    <w:rsid w:val="00DB0783"/>
    <w:rsid w:val="00DB5917"/>
    <w:rsid w:val="00DC0BDA"/>
    <w:rsid w:val="00DC35D6"/>
    <w:rsid w:val="00DC5B50"/>
    <w:rsid w:val="00DD0D15"/>
    <w:rsid w:val="00DD2332"/>
    <w:rsid w:val="00DD51C4"/>
    <w:rsid w:val="00DD777B"/>
    <w:rsid w:val="00DE4B9E"/>
    <w:rsid w:val="00DE5F70"/>
    <w:rsid w:val="00E00EB1"/>
    <w:rsid w:val="00E06111"/>
    <w:rsid w:val="00E13BFA"/>
    <w:rsid w:val="00E218F5"/>
    <w:rsid w:val="00E34371"/>
    <w:rsid w:val="00E373DA"/>
    <w:rsid w:val="00E470C5"/>
    <w:rsid w:val="00E514DB"/>
    <w:rsid w:val="00E5216A"/>
    <w:rsid w:val="00E61514"/>
    <w:rsid w:val="00E64A51"/>
    <w:rsid w:val="00E70DA1"/>
    <w:rsid w:val="00E72A59"/>
    <w:rsid w:val="00E7365B"/>
    <w:rsid w:val="00E86805"/>
    <w:rsid w:val="00E91775"/>
    <w:rsid w:val="00E975A5"/>
    <w:rsid w:val="00EC10D7"/>
    <w:rsid w:val="00EC25F9"/>
    <w:rsid w:val="00ED3030"/>
    <w:rsid w:val="00EE5F05"/>
    <w:rsid w:val="00EF07B8"/>
    <w:rsid w:val="00EF3528"/>
    <w:rsid w:val="00EF5894"/>
    <w:rsid w:val="00EF6195"/>
    <w:rsid w:val="00F0024A"/>
    <w:rsid w:val="00F02B8F"/>
    <w:rsid w:val="00F05E08"/>
    <w:rsid w:val="00F11B08"/>
    <w:rsid w:val="00F277CE"/>
    <w:rsid w:val="00F31794"/>
    <w:rsid w:val="00F35210"/>
    <w:rsid w:val="00F47E29"/>
    <w:rsid w:val="00F50C03"/>
    <w:rsid w:val="00F533B2"/>
    <w:rsid w:val="00F53C53"/>
    <w:rsid w:val="00F55A30"/>
    <w:rsid w:val="00F61108"/>
    <w:rsid w:val="00F63521"/>
    <w:rsid w:val="00F738A5"/>
    <w:rsid w:val="00F7478D"/>
    <w:rsid w:val="00F800FE"/>
    <w:rsid w:val="00F8104C"/>
    <w:rsid w:val="00F85F96"/>
    <w:rsid w:val="00FA0E02"/>
    <w:rsid w:val="00FC0341"/>
    <w:rsid w:val="00FC03AD"/>
    <w:rsid w:val="00FC49DA"/>
    <w:rsid w:val="00FC6F34"/>
    <w:rsid w:val="00FC7BA2"/>
    <w:rsid w:val="00FD0230"/>
    <w:rsid w:val="00FD62D2"/>
    <w:rsid w:val="00FE1F22"/>
    <w:rsid w:val="00FE351A"/>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uiPriority w:val="99"/>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qFormat/>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uiPriority w:val="99"/>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uiPriority w:val="99"/>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99"/>
    <w:qFormat/>
    <w:rsid w:val="00AB3B21"/>
    <w:pPr>
      <w:jc w:val="center"/>
    </w:pPr>
    <w:rPr>
      <w:sz w:val="40"/>
      <w:szCs w:val="20"/>
    </w:rPr>
  </w:style>
  <w:style w:type="character" w:customStyle="1" w:styleId="TtuloChar">
    <w:name w:val="Título Char"/>
    <w:basedOn w:val="Fontepargpadro"/>
    <w:link w:val="Ttulo"/>
    <w:uiPriority w:val="99"/>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uiPriority w:val="99"/>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uiPriority w:val="99"/>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uiPriority w:val="99"/>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uiPriority w:val="99"/>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uiPriority w:val="99"/>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iPriority w:val="99"/>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uiPriority w:val="99"/>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uiPriority w:val="99"/>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uiPriority w:val="99"/>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uiPriority w:val="99"/>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uiPriority w:val="99"/>
    <w:rsid w:val="00AB3B21"/>
    <w:pPr>
      <w:widowControl w:val="0"/>
      <w:overflowPunct w:val="0"/>
      <w:autoSpaceDE w:val="0"/>
      <w:autoSpaceDN w:val="0"/>
      <w:adjustRightInd w:val="0"/>
      <w:spacing w:line="240" w:lineRule="atLeast"/>
    </w:pPr>
    <w:rPr>
      <w:szCs w:val="20"/>
    </w:rPr>
  </w:style>
  <w:style w:type="paragraph" w:customStyle="1" w:styleId="c3">
    <w:name w:val="c3"/>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uiPriority w:val="99"/>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uiPriority w:val="99"/>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uiPriority w:val="99"/>
    <w:rsid w:val="00AB3B21"/>
    <w:pPr>
      <w:keepNext/>
      <w:spacing w:before="100" w:after="100"/>
      <w:outlineLvl w:val="4"/>
    </w:pPr>
    <w:rPr>
      <w:b/>
      <w:snapToGrid w:val="0"/>
      <w:szCs w:val="20"/>
    </w:rPr>
  </w:style>
  <w:style w:type="paragraph" w:customStyle="1" w:styleId="Estilo1">
    <w:name w:val="Estilo1"/>
    <w:basedOn w:val="Normal"/>
    <w:uiPriority w:val="99"/>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uiPriority w:val="99"/>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uiPriority w:val="99"/>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uiPriority w:val="99"/>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uiPriority w:val="99"/>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uiPriority w:val="99"/>
    <w:rsid w:val="00965F2C"/>
    <w:pPr>
      <w:keepNext/>
      <w:spacing w:before="240" w:after="120"/>
    </w:pPr>
    <w:rPr>
      <w:rFonts w:ascii="Arial" w:eastAsia="Lucida Sans Unicode" w:hAnsi="Arial" w:cs="Mangal"/>
      <w:sz w:val="28"/>
      <w:szCs w:val="28"/>
    </w:rPr>
  </w:style>
  <w:style w:type="paragraph" w:styleId="Lista">
    <w:name w:val="List"/>
    <w:basedOn w:val="Corpodetexto"/>
    <w:uiPriority w:val="99"/>
    <w:rsid w:val="00965F2C"/>
    <w:rPr>
      <w:rFonts w:ascii="Arial" w:hAnsi="Arial" w:cs="Tahoma"/>
      <w:sz w:val="22"/>
      <w:szCs w:val="20"/>
    </w:rPr>
  </w:style>
  <w:style w:type="paragraph" w:customStyle="1" w:styleId="Legenda2">
    <w:name w:val="Legenda2"/>
    <w:basedOn w:val="Normal"/>
    <w:uiPriority w:val="99"/>
    <w:rsid w:val="00965F2C"/>
    <w:pPr>
      <w:suppressLineNumbers/>
      <w:spacing w:before="120" w:after="120"/>
    </w:pPr>
    <w:rPr>
      <w:rFonts w:ascii="Arial" w:hAnsi="Arial" w:cs="Mangal"/>
      <w:i/>
      <w:iCs/>
    </w:rPr>
  </w:style>
  <w:style w:type="paragraph" w:customStyle="1" w:styleId="ndice">
    <w:name w:val="Índice"/>
    <w:basedOn w:val="Normal"/>
    <w:uiPriority w:val="99"/>
    <w:rsid w:val="00965F2C"/>
    <w:pPr>
      <w:suppressLineNumbers/>
    </w:pPr>
    <w:rPr>
      <w:rFonts w:ascii="Arial" w:hAnsi="Arial" w:cs="Tahoma"/>
      <w:sz w:val="22"/>
      <w:szCs w:val="20"/>
    </w:rPr>
  </w:style>
  <w:style w:type="paragraph" w:customStyle="1" w:styleId="Ttulo10">
    <w:name w:val="Título1"/>
    <w:basedOn w:val="Normal"/>
    <w:next w:val="Corpodetexto"/>
    <w:uiPriority w:val="99"/>
    <w:rsid w:val="00965F2C"/>
    <w:pPr>
      <w:keepNext/>
      <w:spacing w:before="240" w:after="120"/>
    </w:pPr>
    <w:rPr>
      <w:rFonts w:ascii="Arial" w:eastAsia="Lucida Sans Unicode" w:hAnsi="Arial" w:cs="Tahoma"/>
      <w:sz w:val="28"/>
      <w:szCs w:val="28"/>
    </w:rPr>
  </w:style>
  <w:style w:type="paragraph" w:customStyle="1" w:styleId="Legenda1">
    <w:name w:val="Legenda1"/>
    <w:basedOn w:val="Normal"/>
    <w:uiPriority w:val="99"/>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uiPriority w:val="99"/>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uiPriority w:val="99"/>
    <w:rsid w:val="00965F2C"/>
    <w:pPr>
      <w:spacing w:before="100" w:beforeAutospacing="1" w:after="100" w:afterAutospacing="1"/>
    </w:pPr>
  </w:style>
  <w:style w:type="paragraph" w:customStyle="1" w:styleId="04partenormativa">
    <w:name w:val="04partenormativa"/>
    <w:basedOn w:val="Normal"/>
    <w:uiPriority w:val="99"/>
    <w:rsid w:val="00965F2C"/>
    <w:pPr>
      <w:spacing w:before="100" w:beforeAutospacing="1" w:after="100" w:afterAutospacing="1"/>
    </w:pPr>
  </w:style>
  <w:style w:type="paragraph" w:customStyle="1" w:styleId="Nivel01">
    <w:name w:val="Nivel 01"/>
    <w:basedOn w:val="Ttulo1"/>
    <w:next w:val="Normal"/>
    <w:uiPriority w:val="99"/>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numPr>
        <w:ilvl w:val="1"/>
        <w:numId w:val="1"/>
      </w:numPr>
      <w:spacing w:before="120" w:after="120" w:line="276" w:lineRule="auto"/>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uiPriority w:val="99"/>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B3E34-34EA-42E9-A4CF-99A1FFE0C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7</Pages>
  <Words>2780</Words>
  <Characters>15018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Dono</cp:lastModifiedBy>
  <cp:revision>7</cp:revision>
  <cp:lastPrinted>2024-02-27T14:10:00Z</cp:lastPrinted>
  <dcterms:created xsi:type="dcterms:W3CDTF">2024-04-01T14:18:00Z</dcterms:created>
  <dcterms:modified xsi:type="dcterms:W3CDTF">2024-04-03T17:31:00Z</dcterms:modified>
</cp:coreProperties>
</file>