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F8D81" w14:textId="2C2A4F79" w:rsidR="00537329" w:rsidRPr="007A7B21" w:rsidRDefault="00537329" w:rsidP="00E6395E">
      <w:pPr>
        <w:pStyle w:val="Corpodetexto"/>
        <w:spacing w:before="92" w:line="360" w:lineRule="auto"/>
        <w:jc w:val="center"/>
        <w:rPr>
          <w:rFonts w:ascii="Arial" w:hAnsi="Arial" w:cs="Arial"/>
          <w:b/>
          <w:bCs/>
        </w:rPr>
      </w:pPr>
      <w:r w:rsidRPr="007A7B21">
        <w:rPr>
          <w:rFonts w:ascii="Arial" w:hAnsi="Arial" w:cs="Arial"/>
          <w:b/>
          <w:bCs/>
        </w:rPr>
        <w:t>INSTRUÇÃO</w:t>
      </w:r>
      <w:r w:rsidRPr="007A7B21">
        <w:rPr>
          <w:rFonts w:ascii="Arial" w:hAnsi="Arial" w:cs="Arial"/>
          <w:b/>
          <w:bCs/>
          <w:spacing w:val="-1"/>
        </w:rPr>
        <w:t xml:space="preserve"> </w:t>
      </w:r>
      <w:r w:rsidRPr="007A7B21">
        <w:rPr>
          <w:rFonts w:ascii="Arial" w:hAnsi="Arial" w:cs="Arial"/>
          <w:b/>
          <w:bCs/>
        </w:rPr>
        <w:t>NORMATIVA</w:t>
      </w:r>
      <w:r w:rsidRPr="007A7B21">
        <w:rPr>
          <w:rFonts w:ascii="Arial" w:hAnsi="Arial" w:cs="Arial"/>
          <w:b/>
          <w:bCs/>
          <w:spacing w:val="-2"/>
        </w:rPr>
        <w:t xml:space="preserve"> </w:t>
      </w:r>
      <w:r w:rsidRPr="007A7B21">
        <w:rPr>
          <w:rFonts w:ascii="Arial" w:hAnsi="Arial" w:cs="Arial"/>
          <w:b/>
          <w:bCs/>
        </w:rPr>
        <w:t>Nº</w:t>
      </w:r>
      <w:r w:rsidRPr="007A7B21">
        <w:rPr>
          <w:rFonts w:ascii="Arial" w:hAnsi="Arial" w:cs="Arial"/>
          <w:b/>
          <w:bCs/>
          <w:spacing w:val="-3"/>
        </w:rPr>
        <w:t xml:space="preserve"> </w:t>
      </w:r>
      <w:r w:rsidR="00742D4D">
        <w:rPr>
          <w:rFonts w:ascii="Arial" w:hAnsi="Arial" w:cs="Arial"/>
          <w:b/>
          <w:bCs/>
        </w:rPr>
        <w:t>10</w:t>
      </w:r>
      <w:r w:rsidRPr="007A7B21">
        <w:rPr>
          <w:rFonts w:ascii="Arial" w:hAnsi="Arial" w:cs="Arial"/>
          <w:b/>
          <w:bCs/>
        </w:rPr>
        <w:t>,</w:t>
      </w:r>
      <w:r w:rsidRPr="007A7B21">
        <w:rPr>
          <w:rFonts w:ascii="Arial" w:hAnsi="Arial" w:cs="Arial"/>
          <w:b/>
          <w:bCs/>
          <w:spacing w:val="-2"/>
        </w:rPr>
        <w:t xml:space="preserve"> </w:t>
      </w:r>
      <w:r w:rsidR="006A1241">
        <w:rPr>
          <w:rFonts w:ascii="Arial" w:hAnsi="Arial" w:cs="Arial"/>
          <w:b/>
          <w:bCs/>
        </w:rPr>
        <w:t>2</w:t>
      </w:r>
      <w:r w:rsidR="00237850">
        <w:rPr>
          <w:rFonts w:ascii="Arial" w:hAnsi="Arial" w:cs="Arial"/>
          <w:b/>
          <w:bCs/>
        </w:rPr>
        <w:t>2</w:t>
      </w:r>
      <w:r w:rsidRPr="007A7B21">
        <w:rPr>
          <w:rFonts w:ascii="Arial" w:hAnsi="Arial" w:cs="Arial"/>
          <w:b/>
          <w:bCs/>
          <w:spacing w:val="3"/>
        </w:rPr>
        <w:t xml:space="preserve"> </w:t>
      </w:r>
      <w:r w:rsidRPr="007A7B21">
        <w:rPr>
          <w:rFonts w:ascii="Arial" w:hAnsi="Arial" w:cs="Arial"/>
          <w:b/>
          <w:bCs/>
        </w:rPr>
        <w:t>DE</w:t>
      </w:r>
      <w:r w:rsidRPr="007A7B21">
        <w:rPr>
          <w:rFonts w:ascii="Arial" w:hAnsi="Arial" w:cs="Arial"/>
          <w:b/>
          <w:bCs/>
          <w:spacing w:val="-3"/>
        </w:rPr>
        <w:t xml:space="preserve"> </w:t>
      </w:r>
      <w:r w:rsidR="00237850">
        <w:rPr>
          <w:rFonts w:ascii="Arial" w:hAnsi="Arial" w:cs="Arial"/>
          <w:b/>
          <w:bCs/>
          <w:spacing w:val="-3"/>
        </w:rPr>
        <w:t>SETEMBRO</w:t>
      </w:r>
      <w:r w:rsidRPr="007A7B21">
        <w:rPr>
          <w:rFonts w:ascii="Arial" w:hAnsi="Arial" w:cs="Arial"/>
          <w:b/>
          <w:bCs/>
        </w:rPr>
        <w:t xml:space="preserve"> DE</w:t>
      </w:r>
      <w:r w:rsidRPr="007A7B21">
        <w:rPr>
          <w:rFonts w:ascii="Arial" w:hAnsi="Arial" w:cs="Arial"/>
          <w:b/>
          <w:bCs/>
          <w:spacing w:val="-4"/>
        </w:rPr>
        <w:t xml:space="preserve"> </w:t>
      </w:r>
      <w:r w:rsidRPr="007A7B21">
        <w:rPr>
          <w:rFonts w:ascii="Arial" w:hAnsi="Arial" w:cs="Arial"/>
          <w:b/>
          <w:bCs/>
        </w:rPr>
        <w:t>2023.</w:t>
      </w:r>
    </w:p>
    <w:p w14:paraId="5D55F460" w14:textId="77777777" w:rsidR="00537329" w:rsidRPr="007A7B21" w:rsidRDefault="00537329" w:rsidP="007A7B21">
      <w:pPr>
        <w:pStyle w:val="Corpodetexto"/>
        <w:spacing w:line="360" w:lineRule="auto"/>
        <w:ind w:left="4248" w:right="266"/>
        <w:rPr>
          <w:rFonts w:ascii="Arial" w:hAnsi="Arial" w:cs="Arial"/>
        </w:rPr>
      </w:pPr>
    </w:p>
    <w:p w14:paraId="1083B804" w14:textId="7494237A" w:rsidR="009309D0" w:rsidRDefault="009309D0" w:rsidP="009309D0">
      <w:pPr>
        <w:ind w:left="4547" w:hanging="11"/>
        <w:jc w:val="both"/>
      </w:pPr>
      <w:r>
        <w:rPr>
          <w:rFonts w:ascii="Arial" w:eastAsia="Arial" w:hAnsi="Arial" w:cs="Arial"/>
          <w:b/>
        </w:rPr>
        <w:t>NORMAS PARA O REGIME ESPECIAL DE FISCALIZAÇÃO - REF</w:t>
      </w:r>
      <w:r>
        <w:rPr>
          <w:rFonts w:ascii="Calibri" w:eastAsia="Calibri" w:hAnsi="Calibri" w:cs="Calibri"/>
        </w:rPr>
        <w:t xml:space="preserve"> </w:t>
      </w:r>
    </w:p>
    <w:p w14:paraId="631925AC" w14:textId="77777777" w:rsidR="00C32B60" w:rsidRDefault="00C32B60" w:rsidP="00C32B60">
      <w:pPr>
        <w:spacing w:line="262" w:lineRule="auto"/>
        <w:ind w:left="4482"/>
        <w:jc w:val="both"/>
        <w:rPr>
          <w:rFonts w:ascii="Arial" w:hAnsi="Arial" w:cs="Arial"/>
          <w:b/>
        </w:rPr>
      </w:pPr>
    </w:p>
    <w:p w14:paraId="2F941BF2" w14:textId="77777777" w:rsidR="00C32B60" w:rsidRPr="00C32B60" w:rsidRDefault="00C32B60" w:rsidP="00C32B60">
      <w:pPr>
        <w:spacing w:line="262" w:lineRule="auto"/>
        <w:ind w:left="4482"/>
        <w:jc w:val="both"/>
        <w:rPr>
          <w:rFonts w:ascii="Arial" w:hAnsi="Arial" w:cs="Arial"/>
          <w:b/>
        </w:rPr>
      </w:pPr>
    </w:p>
    <w:p w14:paraId="1F69F39A" w14:textId="5C358852" w:rsidR="00537329" w:rsidRPr="00C52E5F" w:rsidRDefault="00537329" w:rsidP="002E3FC2">
      <w:pPr>
        <w:pStyle w:val="Corpodetexto"/>
        <w:spacing w:line="360" w:lineRule="auto"/>
        <w:ind w:right="266" w:firstLine="708"/>
        <w:jc w:val="both"/>
        <w:rPr>
          <w:rFonts w:ascii="Arial" w:hAnsi="Arial" w:cs="Arial"/>
        </w:rPr>
      </w:pPr>
      <w:r w:rsidRPr="007A7B21">
        <w:rPr>
          <w:rFonts w:ascii="Arial" w:hAnsi="Arial" w:cs="Arial"/>
        </w:rPr>
        <w:t>O Secretário Municipal de Agricultura e o Diretor do Serviço de</w:t>
      </w:r>
      <w:r w:rsidRPr="007A7B21">
        <w:rPr>
          <w:rFonts w:ascii="Arial" w:hAnsi="Arial" w:cs="Arial"/>
          <w:spacing w:val="1"/>
        </w:rPr>
        <w:t xml:space="preserve"> </w:t>
      </w:r>
      <w:r w:rsidRPr="007A7B21">
        <w:rPr>
          <w:rFonts w:ascii="Arial" w:hAnsi="Arial" w:cs="Arial"/>
        </w:rPr>
        <w:t>Inspeção</w:t>
      </w:r>
      <w:r w:rsidRPr="007A7B21">
        <w:rPr>
          <w:rFonts w:ascii="Arial" w:hAnsi="Arial" w:cs="Arial"/>
          <w:spacing w:val="1"/>
        </w:rPr>
        <w:t xml:space="preserve"> </w:t>
      </w:r>
      <w:r w:rsidRPr="007A7B21">
        <w:rPr>
          <w:rFonts w:ascii="Arial" w:hAnsi="Arial" w:cs="Arial"/>
        </w:rPr>
        <w:t>Municipal</w:t>
      </w:r>
      <w:r w:rsidRPr="007A7B21">
        <w:rPr>
          <w:rFonts w:ascii="Arial" w:hAnsi="Arial" w:cs="Arial"/>
          <w:spacing w:val="1"/>
        </w:rPr>
        <w:t xml:space="preserve"> </w:t>
      </w:r>
      <w:r w:rsidRPr="007A7B21">
        <w:rPr>
          <w:rFonts w:ascii="Arial" w:hAnsi="Arial" w:cs="Arial"/>
        </w:rPr>
        <w:t>de</w:t>
      </w:r>
      <w:r w:rsidRPr="007A7B21">
        <w:rPr>
          <w:rFonts w:ascii="Arial" w:hAnsi="Arial" w:cs="Arial"/>
          <w:spacing w:val="1"/>
        </w:rPr>
        <w:t xml:space="preserve"> </w:t>
      </w:r>
      <w:r w:rsidRPr="007A7B21">
        <w:rPr>
          <w:rFonts w:ascii="Arial" w:hAnsi="Arial" w:cs="Arial"/>
        </w:rPr>
        <w:t>Tunas,</w:t>
      </w:r>
      <w:r w:rsidRPr="007A7B21">
        <w:rPr>
          <w:rFonts w:ascii="Arial" w:hAnsi="Arial" w:cs="Arial"/>
          <w:spacing w:val="1"/>
        </w:rPr>
        <w:t xml:space="preserve"> </w:t>
      </w:r>
      <w:r w:rsidRPr="007A7B21">
        <w:rPr>
          <w:rFonts w:ascii="Arial" w:hAnsi="Arial" w:cs="Arial"/>
        </w:rPr>
        <w:t>Estado</w:t>
      </w:r>
      <w:r w:rsidRPr="007A7B21">
        <w:rPr>
          <w:rFonts w:ascii="Arial" w:hAnsi="Arial" w:cs="Arial"/>
          <w:spacing w:val="1"/>
        </w:rPr>
        <w:t xml:space="preserve"> </w:t>
      </w:r>
      <w:r w:rsidRPr="007A7B21">
        <w:rPr>
          <w:rFonts w:ascii="Arial" w:hAnsi="Arial" w:cs="Arial"/>
        </w:rPr>
        <w:t>do</w:t>
      </w:r>
      <w:r w:rsidRPr="007A7B21">
        <w:rPr>
          <w:rFonts w:ascii="Arial" w:hAnsi="Arial" w:cs="Arial"/>
          <w:spacing w:val="1"/>
        </w:rPr>
        <w:t xml:space="preserve"> </w:t>
      </w:r>
      <w:r w:rsidRPr="007A7B21">
        <w:rPr>
          <w:rFonts w:ascii="Arial" w:hAnsi="Arial" w:cs="Arial"/>
        </w:rPr>
        <w:t>Rio</w:t>
      </w:r>
      <w:r w:rsidRPr="007A7B21">
        <w:rPr>
          <w:rFonts w:ascii="Arial" w:hAnsi="Arial" w:cs="Arial"/>
          <w:spacing w:val="1"/>
        </w:rPr>
        <w:t xml:space="preserve"> </w:t>
      </w:r>
      <w:r w:rsidRPr="007A7B21">
        <w:rPr>
          <w:rFonts w:ascii="Arial" w:hAnsi="Arial" w:cs="Arial"/>
        </w:rPr>
        <w:t>Grande</w:t>
      </w:r>
      <w:r w:rsidRPr="007A7B21">
        <w:rPr>
          <w:rFonts w:ascii="Arial" w:hAnsi="Arial" w:cs="Arial"/>
          <w:spacing w:val="1"/>
        </w:rPr>
        <w:t xml:space="preserve"> </w:t>
      </w:r>
      <w:r w:rsidRPr="007A7B21">
        <w:rPr>
          <w:rFonts w:ascii="Arial" w:hAnsi="Arial" w:cs="Arial"/>
        </w:rPr>
        <w:t>do</w:t>
      </w:r>
      <w:r w:rsidRPr="007A7B21">
        <w:rPr>
          <w:rFonts w:ascii="Arial" w:hAnsi="Arial" w:cs="Arial"/>
          <w:spacing w:val="1"/>
        </w:rPr>
        <w:t xml:space="preserve"> </w:t>
      </w:r>
      <w:r w:rsidRPr="007A7B21">
        <w:rPr>
          <w:rFonts w:ascii="Arial" w:hAnsi="Arial" w:cs="Arial"/>
        </w:rPr>
        <w:t>Sul,</w:t>
      </w:r>
      <w:r w:rsidRPr="007A7B21">
        <w:rPr>
          <w:rFonts w:ascii="Arial" w:hAnsi="Arial" w:cs="Arial"/>
          <w:spacing w:val="1"/>
        </w:rPr>
        <w:t xml:space="preserve"> </w:t>
      </w:r>
      <w:r w:rsidRPr="007A7B21">
        <w:rPr>
          <w:rFonts w:ascii="Arial" w:hAnsi="Arial" w:cs="Arial"/>
        </w:rPr>
        <w:t>no</w:t>
      </w:r>
      <w:r w:rsidRPr="007A7B21">
        <w:rPr>
          <w:rFonts w:ascii="Arial" w:hAnsi="Arial" w:cs="Arial"/>
          <w:spacing w:val="1"/>
        </w:rPr>
        <w:t xml:space="preserve"> </w:t>
      </w:r>
      <w:r w:rsidRPr="007A7B21">
        <w:rPr>
          <w:rFonts w:ascii="Arial" w:hAnsi="Arial" w:cs="Arial"/>
        </w:rPr>
        <w:t>uso</w:t>
      </w:r>
      <w:r w:rsidRPr="007A7B21">
        <w:rPr>
          <w:rFonts w:ascii="Arial" w:hAnsi="Arial" w:cs="Arial"/>
          <w:spacing w:val="1"/>
        </w:rPr>
        <w:t xml:space="preserve"> </w:t>
      </w:r>
      <w:r w:rsidRPr="007A7B21">
        <w:rPr>
          <w:rFonts w:ascii="Arial" w:hAnsi="Arial" w:cs="Arial"/>
        </w:rPr>
        <w:t>de</w:t>
      </w:r>
      <w:r w:rsidRPr="007A7B21">
        <w:rPr>
          <w:rFonts w:ascii="Arial" w:hAnsi="Arial" w:cs="Arial"/>
          <w:spacing w:val="1"/>
        </w:rPr>
        <w:t xml:space="preserve"> </w:t>
      </w:r>
      <w:r w:rsidRPr="007A7B21">
        <w:rPr>
          <w:rFonts w:ascii="Arial" w:hAnsi="Arial" w:cs="Arial"/>
        </w:rPr>
        <w:t>suas</w:t>
      </w:r>
      <w:r w:rsidRPr="007A7B21">
        <w:rPr>
          <w:rFonts w:ascii="Arial" w:hAnsi="Arial" w:cs="Arial"/>
          <w:spacing w:val="1"/>
        </w:rPr>
        <w:t xml:space="preserve"> </w:t>
      </w:r>
      <w:r w:rsidRPr="007A7B21">
        <w:rPr>
          <w:rFonts w:ascii="Arial" w:hAnsi="Arial" w:cs="Arial"/>
        </w:rPr>
        <w:t>atribuições que lhes conferem a Lei Orgânica do Município e de acordo com o disposto na</w:t>
      </w:r>
      <w:r w:rsidRPr="007A7B21">
        <w:rPr>
          <w:rFonts w:ascii="Arial" w:hAnsi="Arial" w:cs="Arial"/>
          <w:spacing w:val="1"/>
        </w:rPr>
        <w:t xml:space="preserve"> </w:t>
      </w:r>
      <w:r w:rsidRPr="007A7B21">
        <w:rPr>
          <w:rFonts w:ascii="Arial" w:hAnsi="Arial" w:cs="Arial"/>
        </w:rPr>
        <w:t>Lei Municipal n</w:t>
      </w:r>
      <w:r w:rsidR="006A1241">
        <w:rPr>
          <w:rFonts w:ascii="Arial" w:hAnsi="Arial" w:cs="Arial"/>
        </w:rPr>
        <w:t>º 1381/2023</w:t>
      </w:r>
      <w:r w:rsidRPr="007A7B21">
        <w:rPr>
          <w:rFonts w:ascii="Arial" w:hAnsi="Arial" w:cs="Arial"/>
        </w:rPr>
        <w:t xml:space="preserve"> e Decreto Municipal nº</w:t>
      </w:r>
      <w:r w:rsidR="005A395D">
        <w:rPr>
          <w:rFonts w:ascii="Arial" w:hAnsi="Arial" w:cs="Arial"/>
        </w:rPr>
        <w:t xml:space="preserve"> 1937/2023,</w:t>
      </w:r>
      <w:r w:rsidRPr="007A7B21">
        <w:rPr>
          <w:rFonts w:ascii="Arial" w:hAnsi="Arial" w:cs="Arial"/>
        </w:rPr>
        <w:t xml:space="preserve"> </w:t>
      </w:r>
      <w:r w:rsidR="005A395D">
        <w:rPr>
          <w:rFonts w:ascii="Arial" w:hAnsi="Arial" w:cs="Arial"/>
        </w:rPr>
        <w:t xml:space="preserve">09 </w:t>
      </w:r>
      <w:r w:rsidRPr="007A7B21">
        <w:rPr>
          <w:rFonts w:ascii="Arial" w:hAnsi="Arial" w:cs="Arial"/>
        </w:rPr>
        <w:t>de</w:t>
      </w:r>
      <w:r w:rsidR="005A395D">
        <w:rPr>
          <w:rFonts w:ascii="Arial" w:hAnsi="Arial" w:cs="Arial"/>
        </w:rPr>
        <w:t xml:space="preserve"> agosto</w:t>
      </w:r>
      <w:r w:rsidRPr="00C52E5F">
        <w:rPr>
          <w:rFonts w:ascii="Arial" w:hAnsi="Arial" w:cs="Arial"/>
          <w:spacing w:val="1"/>
        </w:rPr>
        <w:t xml:space="preserve"> </w:t>
      </w:r>
      <w:r w:rsidRPr="00C52E5F">
        <w:rPr>
          <w:rFonts w:ascii="Arial" w:hAnsi="Arial" w:cs="Arial"/>
        </w:rPr>
        <w:t>de 2023, ou</w:t>
      </w:r>
      <w:r w:rsidRPr="00C52E5F">
        <w:rPr>
          <w:rFonts w:ascii="Arial" w:hAnsi="Arial" w:cs="Arial"/>
          <w:spacing w:val="-4"/>
        </w:rPr>
        <w:t xml:space="preserve"> </w:t>
      </w:r>
      <w:r w:rsidRPr="00C52E5F">
        <w:rPr>
          <w:rFonts w:ascii="Arial" w:hAnsi="Arial" w:cs="Arial"/>
        </w:rPr>
        <w:t>legislações</w:t>
      </w:r>
      <w:r w:rsidRPr="00C52E5F">
        <w:rPr>
          <w:rFonts w:ascii="Arial" w:hAnsi="Arial" w:cs="Arial"/>
          <w:spacing w:val="-5"/>
        </w:rPr>
        <w:t xml:space="preserve"> </w:t>
      </w:r>
      <w:r w:rsidRPr="00C52E5F">
        <w:rPr>
          <w:rFonts w:ascii="Arial" w:hAnsi="Arial" w:cs="Arial"/>
        </w:rPr>
        <w:t>que vierem</w:t>
      </w:r>
      <w:r w:rsidRPr="00C52E5F">
        <w:rPr>
          <w:rFonts w:ascii="Arial" w:hAnsi="Arial" w:cs="Arial"/>
          <w:spacing w:val="-8"/>
        </w:rPr>
        <w:t xml:space="preserve"> </w:t>
      </w:r>
      <w:r w:rsidRPr="00C52E5F">
        <w:rPr>
          <w:rFonts w:ascii="Arial" w:hAnsi="Arial" w:cs="Arial"/>
        </w:rPr>
        <w:t>a</w:t>
      </w:r>
      <w:r w:rsidRPr="00C52E5F">
        <w:rPr>
          <w:rFonts w:ascii="Arial" w:hAnsi="Arial" w:cs="Arial"/>
          <w:spacing w:val="1"/>
        </w:rPr>
        <w:t xml:space="preserve"> </w:t>
      </w:r>
      <w:r w:rsidRPr="00C52E5F">
        <w:rPr>
          <w:rFonts w:ascii="Arial" w:hAnsi="Arial" w:cs="Arial"/>
        </w:rPr>
        <w:t>substituí-las</w:t>
      </w:r>
      <w:r w:rsidRPr="00C52E5F">
        <w:rPr>
          <w:rFonts w:ascii="Arial" w:hAnsi="Arial" w:cs="Arial"/>
          <w:spacing w:val="-5"/>
        </w:rPr>
        <w:t xml:space="preserve"> </w:t>
      </w:r>
      <w:r w:rsidRPr="00C52E5F">
        <w:rPr>
          <w:rFonts w:ascii="Arial" w:hAnsi="Arial" w:cs="Arial"/>
        </w:rPr>
        <w:t>e/ou alterá-las.</w:t>
      </w:r>
    </w:p>
    <w:p w14:paraId="7BE8C0ED" w14:textId="77777777" w:rsidR="00C52E5F" w:rsidRPr="00C52E5F" w:rsidRDefault="00C52E5F" w:rsidP="002E3FC2">
      <w:pPr>
        <w:spacing w:after="155" w:line="360" w:lineRule="auto"/>
        <w:ind w:left="-15" w:right="103" w:firstLine="723"/>
        <w:rPr>
          <w:rFonts w:ascii="Arial" w:hAnsi="Arial" w:cs="Arial"/>
        </w:rPr>
      </w:pPr>
      <w:r w:rsidRPr="00C52E5F">
        <w:rPr>
          <w:rFonts w:ascii="Arial" w:hAnsi="Arial" w:cs="Arial"/>
        </w:rPr>
        <w:t>Considerando o que estabelece o Artigo 2° da Lei Federal n° 7889 de 23 de novembro de 1989.</w:t>
      </w:r>
      <w:r w:rsidRPr="00C52E5F">
        <w:rPr>
          <w:rFonts w:ascii="Arial" w:eastAsia="Calibri" w:hAnsi="Arial" w:cs="Arial"/>
        </w:rPr>
        <w:t xml:space="preserve"> </w:t>
      </w:r>
    </w:p>
    <w:p w14:paraId="2B3E3F95" w14:textId="2913B81E" w:rsidR="00C52E5F" w:rsidRPr="00C52E5F" w:rsidRDefault="00C52E5F" w:rsidP="002E3FC2">
      <w:pPr>
        <w:spacing w:after="168" w:line="360" w:lineRule="auto"/>
        <w:ind w:left="-15" w:right="103" w:firstLine="723"/>
        <w:rPr>
          <w:rFonts w:ascii="Arial" w:hAnsi="Arial" w:cs="Arial"/>
        </w:rPr>
      </w:pPr>
      <w:r w:rsidRPr="00C52E5F">
        <w:rPr>
          <w:rFonts w:ascii="Arial" w:hAnsi="Arial" w:cs="Arial"/>
        </w:rPr>
        <w:t xml:space="preserve">Considerando as normatizações estabelecidas no </w:t>
      </w:r>
      <w:r w:rsidR="00C85F41">
        <w:rPr>
          <w:rFonts w:ascii="Arial" w:hAnsi="Arial" w:cs="Arial"/>
        </w:rPr>
        <w:t xml:space="preserve">Decreto </w:t>
      </w:r>
      <w:r w:rsidRPr="00C52E5F">
        <w:rPr>
          <w:rFonts w:ascii="Arial" w:hAnsi="Arial" w:cs="Arial"/>
        </w:rPr>
        <w:t>Municipal</w:t>
      </w:r>
      <w:r w:rsidR="00C85F41">
        <w:rPr>
          <w:rFonts w:ascii="Arial" w:hAnsi="Arial" w:cs="Arial"/>
        </w:rPr>
        <w:t xml:space="preserve"> </w:t>
      </w:r>
      <w:r w:rsidR="00B15212">
        <w:rPr>
          <w:rFonts w:ascii="Arial" w:hAnsi="Arial" w:cs="Arial"/>
        </w:rPr>
        <w:t>1937/2023</w:t>
      </w:r>
      <w:r w:rsidRPr="002E3FC2">
        <w:rPr>
          <w:rFonts w:ascii="Arial" w:hAnsi="Arial" w:cs="Arial"/>
          <w:color w:val="FF0000"/>
        </w:rPr>
        <w:t xml:space="preserve"> </w:t>
      </w:r>
      <w:r w:rsidRPr="00C52E5F">
        <w:rPr>
          <w:rFonts w:ascii="Arial" w:hAnsi="Arial" w:cs="Arial"/>
        </w:rPr>
        <w:t>em relação às não conformidades de produtos verificadas através das análises físico-químicas, e os Artigos 140 § 4°e 158 Inciso V, deste Decreto:</w:t>
      </w:r>
      <w:r w:rsidRPr="00C52E5F">
        <w:rPr>
          <w:rFonts w:ascii="Arial" w:eastAsia="Calibri" w:hAnsi="Arial" w:cs="Arial"/>
        </w:rPr>
        <w:t xml:space="preserve"> </w:t>
      </w:r>
    </w:p>
    <w:p w14:paraId="0E19F7CC" w14:textId="77777777" w:rsidR="00C52E5F" w:rsidRPr="00C52E5F" w:rsidRDefault="00C52E5F" w:rsidP="00C07C8D">
      <w:pPr>
        <w:spacing w:after="3" w:line="360" w:lineRule="auto"/>
        <w:ind w:left="1517" w:right="103" w:hanging="286"/>
        <w:jc w:val="both"/>
        <w:rPr>
          <w:rFonts w:ascii="Arial" w:hAnsi="Arial" w:cs="Arial"/>
        </w:rPr>
      </w:pPr>
      <w:r w:rsidRPr="00C52E5F">
        <w:rPr>
          <w:rFonts w:ascii="Arial" w:eastAsia="Arial" w:hAnsi="Arial" w:cs="Arial"/>
          <w:b/>
          <w:i/>
        </w:rPr>
        <w:t>“Art. 140</w:t>
      </w:r>
      <w:r w:rsidRPr="00C52E5F">
        <w:rPr>
          <w:rFonts w:ascii="Arial" w:eastAsia="Arial" w:hAnsi="Arial" w:cs="Arial"/>
          <w:i/>
        </w:rPr>
        <w:t>- A inspeção industrial e sanitária realizada pelo S.I.M será</w:t>
      </w:r>
      <w:r w:rsidRPr="00C52E5F">
        <w:rPr>
          <w:rFonts w:ascii="Arial" w:eastAsia="Calibri" w:hAnsi="Arial" w:cs="Arial"/>
          <w:sz w:val="22"/>
        </w:rPr>
        <w:t xml:space="preserve"> </w:t>
      </w:r>
      <w:r w:rsidRPr="00C52E5F">
        <w:rPr>
          <w:rFonts w:ascii="Arial" w:eastAsia="Arial" w:hAnsi="Arial" w:cs="Arial"/>
          <w:i/>
        </w:rPr>
        <w:t>instalada de forma permanente ou periódica, de acordo com a classificação do estabelecimento.</w:t>
      </w:r>
      <w:r w:rsidRPr="00C52E5F">
        <w:rPr>
          <w:rFonts w:ascii="Arial" w:eastAsia="Calibri" w:hAnsi="Arial" w:cs="Arial"/>
          <w:sz w:val="22"/>
        </w:rPr>
        <w:t xml:space="preserve"> </w:t>
      </w:r>
    </w:p>
    <w:p w14:paraId="1543F739" w14:textId="77777777" w:rsidR="00C52E5F" w:rsidRPr="00C52E5F" w:rsidRDefault="00C52E5F" w:rsidP="00C07C8D">
      <w:pPr>
        <w:spacing w:after="3" w:line="360" w:lineRule="auto"/>
        <w:ind w:left="1511" w:right="103" w:hanging="10"/>
        <w:jc w:val="both"/>
        <w:rPr>
          <w:rFonts w:ascii="Arial" w:hAnsi="Arial" w:cs="Arial"/>
        </w:rPr>
      </w:pPr>
      <w:r w:rsidRPr="00C52E5F">
        <w:rPr>
          <w:rFonts w:ascii="Arial" w:eastAsia="Arial" w:hAnsi="Arial" w:cs="Arial"/>
          <w:b/>
          <w:i/>
        </w:rPr>
        <w:t>§ 4°</w:t>
      </w:r>
      <w:r w:rsidRPr="00C52E5F">
        <w:rPr>
          <w:rFonts w:ascii="Arial" w:eastAsia="Arial" w:hAnsi="Arial" w:cs="Arial"/>
          <w:i/>
        </w:rPr>
        <w:t>- Nos estabelecimentos submetidos ao S.I.M, sempre que houver indício de operação irregular, de sonegação de informação ou de problemas graves no processo produtivo, será implantado Regime Especial de Fiscalização (REF) a critério do S.I.M, a ser definido por norma complementar”.</w:t>
      </w:r>
      <w:r w:rsidRPr="00C52E5F">
        <w:rPr>
          <w:rFonts w:ascii="Arial" w:eastAsia="Calibri" w:hAnsi="Arial" w:cs="Arial"/>
          <w:sz w:val="22"/>
        </w:rPr>
        <w:t xml:space="preserve"> </w:t>
      </w:r>
    </w:p>
    <w:p w14:paraId="6B6FFC54" w14:textId="77777777" w:rsidR="00C52E5F" w:rsidRPr="00C52E5F" w:rsidRDefault="00C52E5F" w:rsidP="002E3FC2">
      <w:pPr>
        <w:spacing w:after="112" w:line="360" w:lineRule="auto"/>
        <w:rPr>
          <w:rFonts w:ascii="Arial" w:hAnsi="Arial" w:cs="Arial"/>
        </w:rPr>
      </w:pPr>
      <w:r w:rsidRPr="00C52E5F">
        <w:rPr>
          <w:rFonts w:ascii="Arial" w:eastAsia="Arial" w:hAnsi="Arial" w:cs="Arial"/>
          <w:i/>
        </w:rPr>
        <w:t xml:space="preserve"> </w:t>
      </w:r>
    </w:p>
    <w:p w14:paraId="42300C51" w14:textId="134836E7" w:rsidR="002065D8" w:rsidRDefault="00C52E5F" w:rsidP="00C07C8D">
      <w:pPr>
        <w:spacing w:after="3" w:line="360" w:lineRule="auto"/>
        <w:ind w:left="1511" w:right="103" w:hanging="10"/>
        <w:jc w:val="both"/>
        <w:rPr>
          <w:rFonts w:ascii="Arial" w:eastAsia="Calibri" w:hAnsi="Arial" w:cs="Arial"/>
          <w:sz w:val="22"/>
        </w:rPr>
      </w:pPr>
      <w:r w:rsidRPr="00C52E5F">
        <w:rPr>
          <w:rFonts w:ascii="Arial" w:eastAsia="Arial" w:hAnsi="Arial" w:cs="Arial"/>
          <w:b/>
          <w:i/>
        </w:rPr>
        <w:t>Art. 158</w:t>
      </w:r>
      <w:r w:rsidRPr="00C52E5F">
        <w:rPr>
          <w:rFonts w:ascii="Arial" w:eastAsia="Arial" w:hAnsi="Arial" w:cs="Arial"/>
          <w:i/>
        </w:rPr>
        <w:t>- Sem prejuízo das responsabilidades civis e penais cabíveis, a infração ao disposto neste Decreto ou em normas complementares referentes aos produtos de origem animal, considerada a sua natureza e a sua gravidade, acarretará, isolada ou cumulativamente, as seguintes sanções:</w:t>
      </w:r>
      <w:r w:rsidRPr="00C52E5F">
        <w:rPr>
          <w:rFonts w:ascii="Arial" w:eastAsia="Calibri" w:hAnsi="Arial" w:cs="Arial"/>
          <w:sz w:val="22"/>
        </w:rPr>
        <w:t xml:space="preserve"> </w:t>
      </w:r>
      <w:r w:rsidR="002065D8">
        <w:rPr>
          <w:rFonts w:ascii="Arial" w:eastAsia="Calibri" w:hAnsi="Arial" w:cs="Arial"/>
          <w:sz w:val="22"/>
        </w:rPr>
        <w:br w:type="page"/>
      </w:r>
    </w:p>
    <w:p w14:paraId="4855452F" w14:textId="77777777" w:rsidR="00C52E5F" w:rsidRPr="00C52E5F" w:rsidRDefault="00C52E5F" w:rsidP="00C07C8D">
      <w:pPr>
        <w:spacing w:after="3" w:line="360" w:lineRule="auto"/>
        <w:ind w:left="1501" w:right="103" w:firstLine="710"/>
        <w:jc w:val="both"/>
        <w:rPr>
          <w:rFonts w:ascii="Arial" w:hAnsi="Arial" w:cs="Arial"/>
        </w:rPr>
      </w:pPr>
      <w:r w:rsidRPr="00C52E5F">
        <w:rPr>
          <w:rFonts w:ascii="Arial" w:eastAsia="Arial" w:hAnsi="Arial" w:cs="Arial"/>
          <w:b/>
          <w:i/>
        </w:rPr>
        <w:lastRenderedPageBreak/>
        <w:t xml:space="preserve">V - </w:t>
      </w:r>
      <w:r w:rsidRPr="00C52E5F">
        <w:rPr>
          <w:rFonts w:ascii="Arial" w:eastAsia="Arial" w:hAnsi="Arial" w:cs="Arial"/>
          <w:i/>
        </w:rPr>
        <w:t>interdição total ou parcial do estabelecimento, quando a infração consistir na adulteração ou na falsificação habitual do produto ou quando se verificar, mediante inspeção técnica realizada pela autoridade competente, a inexistência de condições higiênico-sanitárias adequadas;”</w:t>
      </w:r>
      <w:r w:rsidRPr="00C52E5F">
        <w:rPr>
          <w:rFonts w:ascii="Arial" w:eastAsia="Calibri" w:hAnsi="Arial" w:cs="Arial"/>
          <w:sz w:val="22"/>
        </w:rPr>
        <w:t xml:space="preserve"> </w:t>
      </w:r>
    </w:p>
    <w:p w14:paraId="0A4BFA0A" w14:textId="77777777" w:rsidR="00C52E5F" w:rsidRPr="00C52E5F" w:rsidRDefault="00C52E5F" w:rsidP="002E3FC2">
      <w:pPr>
        <w:spacing w:after="118" w:line="360" w:lineRule="auto"/>
        <w:rPr>
          <w:rFonts w:ascii="Arial" w:hAnsi="Arial" w:cs="Arial"/>
        </w:rPr>
      </w:pPr>
      <w:r w:rsidRPr="00C52E5F">
        <w:rPr>
          <w:rFonts w:ascii="Arial" w:eastAsia="Arial" w:hAnsi="Arial" w:cs="Arial"/>
          <w:i/>
        </w:rPr>
        <w:t xml:space="preserve"> </w:t>
      </w:r>
    </w:p>
    <w:p w14:paraId="1FC3FC92" w14:textId="77777777" w:rsidR="00C52E5F" w:rsidRPr="00C52E5F" w:rsidRDefault="00C52E5F" w:rsidP="00DD66D5">
      <w:pPr>
        <w:spacing w:line="360" w:lineRule="auto"/>
        <w:ind w:left="100" w:right="103" w:firstLine="608"/>
        <w:rPr>
          <w:rFonts w:ascii="Arial" w:hAnsi="Arial" w:cs="Arial"/>
        </w:rPr>
      </w:pPr>
      <w:r w:rsidRPr="00C52E5F">
        <w:rPr>
          <w:rFonts w:ascii="Arial" w:hAnsi="Arial" w:cs="Arial"/>
        </w:rPr>
        <w:t>Considerando o Artigo 6° da Lei n° 8078 de 11 de setembro de 1990 – Código de Defesa do Consumidor, que estabelece que “</w:t>
      </w:r>
      <w:r w:rsidRPr="00C52E5F">
        <w:rPr>
          <w:rFonts w:ascii="Arial" w:eastAsia="Arial" w:hAnsi="Arial" w:cs="Arial"/>
          <w:i/>
        </w:rPr>
        <w:t>são direitos básicos do consumidor</w:t>
      </w:r>
      <w:r w:rsidRPr="00C52E5F">
        <w:rPr>
          <w:rFonts w:ascii="Arial" w:hAnsi="Arial" w:cs="Arial"/>
        </w:rPr>
        <w:t>”:</w:t>
      </w:r>
      <w:r w:rsidRPr="00C52E5F">
        <w:rPr>
          <w:rFonts w:ascii="Arial" w:eastAsia="Calibri" w:hAnsi="Arial" w:cs="Arial"/>
          <w:sz w:val="22"/>
        </w:rPr>
        <w:t xml:space="preserve"> </w:t>
      </w:r>
    </w:p>
    <w:p w14:paraId="3CBD2396" w14:textId="620BC319" w:rsidR="00C52E5F" w:rsidRDefault="00C52E5F" w:rsidP="00C07C8D">
      <w:pPr>
        <w:spacing w:after="3" w:line="360" w:lineRule="auto"/>
        <w:ind w:left="1511" w:right="103" w:hanging="10"/>
        <w:jc w:val="both"/>
        <w:rPr>
          <w:rFonts w:ascii="Arial" w:eastAsia="Calibri" w:hAnsi="Arial" w:cs="Arial"/>
          <w:sz w:val="22"/>
        </w:rPr>
      </w:pPr>
      <w:r w:rsidRPr="00C52E5F">
        <w:rPr>
          <w:rFonts w:ascii="Arial" w:hAnsi="Arial" w:cs="Arial"/>
        </w:rPr>
        <w:t>“</w:t>
      </w:r>
      <w:r w:rsidR="002E3FC2" w:rsidRPr="00C52E5F">
        <w:rPr>
          <w:rFonts w:ascii="Arial" w:eastAsia="Arial" w:hAnsi="Arial" w:cs="Arial"/>
          <w:i/>
        </w:rPr>
        <w:t>à</w:t>
      </w:r>
      <w:r w:rsidRPr="00C52E5F">
        <w:rPr>
          <w:rFonts w:ascii="Arial" w:eastAsia="Arial" w:hAnsi="Arial" w:cs="Arial"/>
          <w:i/>
        </w:rPr>
        <w:t xml:space="preserve"> proteção da vida, saúde e segurança contra os riscos provocados por práticas no fornecimento de produtos e serviços considerados perigosos ou nocivos.”</w:t>
      </w:r>
      <w:r w:rsidRPr="00C52E5F">
        <w:rPr>
          <w:rFonts w:ascii="Arial" w:eastAsia="Calibri" w:hAnsi="Arial" w:cs="Arial"/>
          <w:sz w:val="22"/>
        </w:rPr>
        <w:t xml:space="preserve"> </w:t>
      </w:r>
    </w:p>
    <w:p w14:paraId="43471F4A" w14:textId="77777777" w:rsidR="00C07C8D" w:rsidRPr="00C52E5F" w:rsidRDefault="00C07C8D" w:rsidP="00C07C8D">
      <w:pPr>
        <w:spacing w:after="3" w:line="360" w:lineRule="auto"/>
        <w:ind w:left="1511" w:right="103" w:hanging="10"/>
        <w:jc w:val="both"/>
        <w:rPr>
          <w:rFonts w:ascii="Arial" w:hAnsi="Arial" w:cs="Arial"/>
        </w:rPr>
      </w:pPr>
    </w:p>
    <w:p w14:paraId="3F0B1453" w14:textId="1A883D3E" w:rsidR="00C52E5F" w:rsidRDefault="00C52E5F" w:rsidP="00C07C8D">
      <w:pPr>
        <w:spacing w:line="360" w:lineRule="auto"/>
        <w:ind w:left="-15" w:right="103" w:firstLine="723"/>
        <w:rPr>
          <w:rFonts w:ascii="Arial" w:eastAsia="Calibri" w:hAnsi="Arial" w:cs="Arial"/>
          <w:sz w:val="22"/>
        </w:rPr>
      </w:pPr>
      <w:r w:rsidRPr="00C52E5F">
        <w:rPr>
          <w:rFonts w:ascii="Arial" w:hAnsi="Arial" w:cs="Arial"/>
        </w:rPr>
        <w:t>Considerando que os resultados advindos das análises fiscais (</w:t>
      </w:r>
      <w:r w:rsidR="002E3FC2" w:rsidRPr="00C52E5F">
        <w:rPr>
          <w:rFonts w:ascii="Arial" w:hAnsi="Arial" w:cs="Arial"/>
        </w:rPr>
        <w:t>físico-químicas</w:t>
      </w:r>
      <w:r w:rsidRPr="00C52E5F">
        <w:rPr>
          <w:rFonts w:ascii="Arial" w:hAnsi="Arial" w:cs="Arial"/>
        </w:rPr>
        <w:t xml:space="preserve"> e microbiológicas) efetuados sobre produtos de origem animal e água de abastecimento, dos estabelecimentos registrados no Serviço de Inspeção Municipal (S.I.M.), constituem importante instrumento de avaliação da qualidade de tais produtos;</w:t>
      </w:r>
      <w:r w:rsidRPr="00C52E5F">
        <w:rPr>
          <w:rFonts w:ascii="Arial" w:eastAsia="Calibri" w:hAnsi="Arial" w:cs="Arial"/>
          <w:sz w:val="22"/>
        </w:rPr>
        <w:t xml:space="preserve"> </w:t>
      </w:r>
    </w:p>
    <w:p w14:paraId="21EA463E" w14:textId="77777777" w:rsidR="00C07C8D" w:rsidRPr="00C52E5F" w:rsidRDefault="00C07C8D" w:rsidP="00C07C8D">
      <w:pPr>
        <w:spacing w:line="360" w:lineRule="auto"/>
        <w:ind w:left="-15" w:right="103" w:firstLine="723"/>
        <w:rPr>
          <w:rFonts w:ascii="Arial" w:hAnsi="Arial" w:cs="Arial"/>
        </w:rPr>
      </w:pPr>
    </w:p>
    <w:p w14:paraId="27177E09" w14:textId="77777777" w:rsidR="00C52E5F" w:rsidRDefault="00C52E5F" w:rsidP="00C07C8D">
      <w:pPr>
        <w:spacing w:line="360" w:lineRule="auto"/>
        <w:ind w:left="-15" w:right="103" w:firstLine="723"/>
        <w:rPr>
          <w:rFonts w:ascii="Arial" w:eastAsia="Calibri" w:hAnsi="Arial" w:cs="Arial"/>
        </w:rPr>
      </w:pPr>
      <w:r w:rsidRPr="00C52E5F">
        <w:rPr>
          <w:rFonts w:ascii="Arial" w:hAnsi="Arial" w:cs="Arial"/>
        </w:rPr>
        <w:t>Considerando que os produtos cujas alterações ou resultados estejam em desacordo com os padrões vigentes, possam causar riscos à saúde dos consumidores, bem como causar fraude econômica;</w:t>
      </w:r>
      <w:r w:rsidRPr="00C52E5F">
        <w:rPr>
          <w:rFonts w:ascii="Arial" w:eastAsia="Calibri" w:hAnsi="Arial" w:cs="Arial"/>
        </w:rPr>
        <w:t xml:space="preserve"> </w:t>
      </w:r>
    </w:p>
    <w:p w14:paraId="0BC0CF99" w14:textId="77777777" w:rsidR="00C07C8D" w:rsidRPr="00C52E5F" w:rsidRDefault="00C07C8D" w:rsidP="00C07C8D">
      <w:pPr>
        <w:spacing w:line="360" w:lineRule="auto"/>
        <w:ind w:left="-15" w:right="103" w:firstLine="723"/>
        <w:rPr>
          <w:rFonts w:ascii="Arial" w:hAnsi="Arial" w:cs="Arial"/>
        </w:rPr>
      </w:pPr>
    </w:p>
    <w:p w14:paraId="4B4AD67E" w14:textId="77777777" w:rsidR="00C52E5F" w:rsidRPr="00C52E5F" w:rsidRDefault="00C52E5F" w:rsidP="00C07C8D">
      <w:pPr>
        <w:spacing w:line="360" w:lineRule="auto"/>
        <w:ind w:left="-15" w:right="103" w:firstLine="720"/>
        <w:rPr>
          <w:rFonts w:ascii="Arial" w:hAnsi="Arial" w:cs="Arial"/>
        </w:rPr>
      </w:pPr>
      <w:r w:rsidRPr="00C52E5F">
        <w:rPr>
          <w:rFonts w:ascii="Arial" w:hAnsi="Arial" w:cs="Arial"/>
        </w:rPr>
        <w:t>E considerando a necessidade de harmonizar e padronizar os procedimentos de inspeção sanitária de produtos de origem animal, este Serviço:</w:t>
      </w:r>
      <w:r w:rsidRPr="00C52E5F">
        <w:rPr>
          <w:rFonts w:ascii="Arial" w:eastAsia="Calibri" w:hAnsi="Arial" w:cs="Arial"/>
        </w:rPr>
        <w:t xml:space="preserve"> </w:t>
      </w:r>
    </w:p>
    <w:p w14:paraId="04A22A20" w14:textId="38681573" w:rsidR="00C52E5F" w:rsidRDefault="00C52E5F" w:rsidP="00184F2E">
      <w:pPr>
        <w:spacing w:after="119" w:line="360" w:lineRule="auto"/>
        <w:ind w:left="706"/>
        <w:rPr>
          <w:rFonts w:ascii="Arial" w:hAnsi="Arial" w:cs="Arial"/>
        </w:rPr>
      </w:pPr>
      <w:r w:rsidRPr="00C52E5F">
        <w:rPr>
          <w:rFonts w:ascii="Arial" w:hAnsi="Arial" w:cs="Arial"/>
        </w:rPr>
        <w:t xml:space="preserve"> </w:t>
      </w:r>
    </w:p>
    <w:p w14:paraId="2C53BF80" w14:textId="187CBE6D" w:rsidR="00537329" w:rsidRPr="00C8548D" w:rsidRDefault="00537329" w:rsidP="00C8548D">
      <w:pPr>
        <w:pStyle w:val="Corpodetexto"/>
        <w:spacing w:line="360" w:lineRule="auto"/>
        <w:ind w:firstLine="705"/>
        <w:jc w:val="both"/>
        <w:rPr>
          <w:rFonts w:ascii="Arial" w:hAnsi="Arial" w:cs="Arial"/>
        </w:rPr>
      </w:pPr>
      <w:r w:rsidRPr="00C8548D">
        <w:rPr>
          <w:rFonts w:ascii="Arial" w:hAnsi="Arial" w:cs="Arial"/>
        </w:rPr>
        <w:t>RESOLVEM:</w:t>
      </w:r>
    </w:p>
    <w:p w14:paraId="2ECA3142" w14:textId="6E9B62DB" w:rsidR="0057599C" w:rsidRPr="00C8548D" w:rsidRDefault="00ED4B69" w:rsidP="00C8548D">
      <w:pPr>
        <w:pStyle w:val="Corpodetexto"/>
        <w:spacing w:line="360" w:lineRule="auto"/>
        <w:jc w:val="both"/>
        <w:rPr>
          <w:rFonts w:ascii="Arial" w:eastAsia="Arial" w:hAnsi="Arial" w:cs="Arial"/>
          <w:b/>
        </w:rPr>
      </w:pPr>
      <w:r w:rsidRPr="00C8548D">
        <w:rPr>
          <w:rFonts w:ascii="Arial" w:hAnsi="Arial" w:cs="Arial"/>
        </w:rPr>
        <w:t xml:space="preserve">Normatizar o </w:t>
      </w:r>
      <w:r w:rsidRPr="00C8548D">
        <w:rPr>
          <w:rFonts w:ascii="Arial" w:eastAsia="Arial" w:hAnsi="Arial" w:cs="Arial"/>
          <w:b/>
        </w:rPr>
        <w:t>Regime Especial de Fiscalização (REF).</w:t>
      </w:r>
      <w:r w:rsidR="0057599C" w:rsidRPr="00C8548D">
        <w:rPr>
          <w:rFonts w:ascii="Arial" w:eastAsia="Arial" w:hAnsi="Arial" w:cs="Arial"/>
          <w:b/>
        </w:rPr>
        <w:br w:type="page"/>
      </w:r>
    </w:p>
    <w:p w14:paraId="6ED49666" w14:textId="77777777" w:rsidR="00C8548D" w:rsidRDefault="00C8548D" w:rsidP="00C8548D">
      <w:pPr>
        <w:spacing w:line="360" w:lineRule="auto"/>
        <w:ind w:left="-15" w:right="103" w:firstLine="723"/>
        <w:jc w:val="both"/>
        <w:rPr>
          <w:rFonts w:ascii="Arial" w:eastAsia="Calibri" w:hAnsi="Arial" w:cs="Arial"/>
        </w:rPr>
      </w:pPr>
      <w:r w:rsidRPr="00C8548D">
        <w:rPr>
          <w:rFonts w:ascii="Arial" w:eastAsia="Arial" w:hAnsi="Arial" w:cs="Arial"/>
          <w:b/>
        </w:rPr>
        <w:lastRenderedPageBreak/>
        <w:t xml:space="preserve">Art. 1° </w:t>
      </w:r>
      <w:r w:rsidRPr="00C8548D">
        <w:rPr>
          <w:rFonts w:ascii="Arial" w:hAnsi="Arial" w:cs="Arial"/>
        </w:rPr>
        <w:t>O REGIME ESPECIAL DE FISCALIZAÇÃO (REF) é a situação em que as atividades de determinado estabelecimento de inspeção periódica serão assistidas pelos técnicos do S.I.M, pelo período que julgar necessário, em caso de reincidência nas violações das normas de industrialização dos produtos de origem animal.</w:t>
      </w:r>
      <w:r w:rsidRPr="00C8548D">
        <w:rPr>
          <w:rFonts w:ascii="Arial" w:eastAsia="Calibri" w:hAnsi="Arial" w:cs="Arial"/>
        </w:rPr>
        <w:t xml:space="preserve"> </w:t>
      </w:r>
    </w:p>
    <w:p w14:paraId="68EAC2BC" w14:textId="77777777" w:rsidR="00C8548D" w:rsidRPr="00C8548D" w:rsidRDefault="00C8548D" w:rsidP="00C8548D">
      <w:pPr>
        <w:spacing w:line="360" w:lineRule="auto"/>
        <w:ind w:left="-15" w:right="103"/>
        <w:jc w:val="both"/>
        <w:rPr>
          <w:rFonts w:ascii="Arial" w:hAnsi="Arial" w:cs="Arial"/>
        </w:rPr>
      </w:pPr>
    </w:p>
    <w:p w14:paraId="6C9ACAB4" w14:textId="77777777" w:rsidR="00C8548D" w:rsidRDefault="00C8548D" w:rsidP="00C8548D">
      <w:pPr>
        <w:spacing w:line="360" w:lineRule="auto"/>
        <w:ind w:left="-15" w:right="103" w:firstLine="716"/>
        <w:jc w:val="both"/>
        <w:rPr>
          <w:rFonts w:ascii="Arial" w:eastAsia="Calibri" w:hAnsi="Arial" w:cs="Arial"/>
        </w:rPr>
      </w:pPr>
      <w:r w:rsidRPr="00C8548D">
        <w:rPr>
          <w:rFonts w:ascii="Arial" w:eastAsia="Arial" w:hAnsi="Arial" w:cs="Arial"/>
          <w:b/>
        </w:rPr>
        <w:t>Art. 2°</w:t>
      </w:r>
      <w:r w:rsidRPr="00C8548D">
        <w:rPr>
          <w:rFonts w:ascii="Arial" w:hAnsi="Arial" w:cs="Arial"/>
        </w:rPr>
        <w:t xml:space="preserve"> Para esta finalidade é considerada </w:t>
      </w:r>
      <w:r w:rsidRPr="00C8548D">
        <w:rPr>
          <w:rFonts w:ascii="Arial" w:eastAsia="Arial" w:hAnsi="Arial" w:cs="Arial"/>
          <w:b/>
        </w:rPr>
        <w:t xml:space="preserve">reincidência </w:t>
      </w:r>
      <w:r w:rsidRPr="00C8548D">
        <w:rPr>
          <w:rFonts w:ascii="Arial" w:hAnsi="Arial" w:cs="Arial"/>
        </w:rPr>
        <w:t>a verificação de não conformidades em um mesmo produto ou o terceiro desvio em diferentes produtos, verificados através das análises oficiais de rotina, verificação oficial de autocontrole (VOEC) ou daquelas realizadas em casos de denúncias ou suspeitas de alteração. O REF se caracteriza por:</w:t>
      </w:r>
      <w:r w:rsidRPr="00C8548D">
        <w:rPr>
          <w:rFonts w:ascii="Arial" w:eastAsia="Calibri" w:hAnsi="Arial" w:cs="Arial"/>
        </w:rPr>
        <w:t xml:space="preserve"> </w:t>
      </w:r>
    </w:p>
    <w:p w14:paraId="3B0B8479" w14:textId="77777777" w:rsidR="00C8548D" w:rsidRPr="00C8548D" w:rsidRDefault="00C8548D" w:rsidP="00C8548D">
      <w:pPr>
        <w:spacing w:line="360" w:lineRule="auto"/>
        <w:ind w:left="-15" w:right="103"/>
        <w:jc w:val="both"/>
        <w:rPr>
          <w:rFonts w:ascii="Arial" w:hAnsi="Arial" w:cs="Arial"/>
        </w:rPr>
      </w:pPr>
    </w:p>
    <w:p w14:paraId="095F3AC7" w14:textId="77777777" w:rsidR="00C8548D" w:rsidRPr="00C8548D" w:rsidRDefault="00C8548D" w:rsidP="003E026D">
      <w:pPr>
        <w:numPr>
          <w:ilvl w:val="0"/>
          <w:numId w:val="1"/>
        </w:numPr>
        <w:spacing w:after="112" w:line="360" w:lineRule="auto"/>
        <w:ind w:firstLine="701"/>
        <w:jc w:val="both"/>
        <w:rPr>
          <w:rFonts w:ascii="Arial" w:hAnsi="Arial" w:cs="Arial"/>
        </w:rPr>
      </w:pPr>
      <w:r w:rsidRPr="00C8548D">
        <w:rPr>
          <w:rFonts w:ascii="Arial" w:hAnsi="Arial" w:cs="Arial"/>
        </w:rPr>
        <w:t>Interdição parcial ou total do estabelecimento.</w:t>
      </w:r>
      <w:r w:rsidRPr="00C8548D">
        <w:rPr>
          <w:rFonts w:ascii="Arial" w:eastAsia="Calibri" w:hAnsi="Arial" w:cs="Arial"/>
          <w:sz w:val="22"/>
        </w:rPr>
        <w:t xml:space="preserve"> </w:t>
      </w:r>
    </w:p>
    <w:p w14:paraId="255EA09D" w14:textId="77777777" w:rsidR="00C8548D" w:rsidRPr="00C8548D" w:rsidRDefault="00C8548D" w:rsidP="003E026D">
      <w:pPr>
        <w:numPr>
          <w:ilvl w:val="0"/>
          <w:numId w:val="1"/>
        </w:numPr>
        <w:spacing w:after="5" w:line="360" w:lineRule="auto"/>
        <w:ind w:firstLine="701"/>
        <w:jc w:val="both"/>
        <w:rPr>
          <w:rFonts w:ascii="Arial" w:hAnsi="Arial" w:cs="Arial"/>
        </w:rPr>
      </w:pPr>
      <w:r w:rsidRPr="00C8548D">
        <w:rPr>
          <w:rFonts w:ascii="Arial" w:hAnsi="Arial" w:cs="Arial"/>
        </w:rPr>
        <w:t>Suspensão da expedição e da comercialização do produto ou da linha de produtos envolvidos no processo.</w:t>
      </w:r>
      <w:r w:rsidRPr="00C8548D">
        <w:rPr>
          <w:rFonts w:ascii="Arial" w:eastAsia="Calibri" w:hAnsi="Arial" w:cs="Arial"/>
          <w:sz w:val="22"/>
        </w:rPr>
        <w:t xml:space="preserve"> </w:t>
      </w:r>
    </w:p>
    <w:p w14:paraId="5ABB718E" w14:textId="7D296F8E" w:rsidR="00C8548D" w:rsidRPr="00C8548D" w:rsidRDefault="00C8548D" w:rsidP="003E026D">
      <w:pPr>
        <w:numPr>
          <w:ilvl w:val="0"/>
          <w:numId w:val="1"/>
        </w:numPr>
        <w:spacing w:after="118" w:line="360" w:lineRule="auto"/>
        <w:ind w:firstLine="701"/>
        <w:jc w:val="both"/>
        <w:rPr>
          <w:rFonts w:ascii="Arial" w:hAnsi="Arial" w:cs="Arial"/>
        </w:rPr>
      </w:pPr>
      <w:r w:rsidRPr="00C8548D">
        <w:rPr>
          <w:rFonts w:ascii="Arial" w:hAnsi="Arial" w:cs="Arial"/>
        </w:rPr>
        <w:t>Acompanhamento fiscal dos processos de fabricação do (s) produtos.</w:t>
      </w:r>
    </w:p>
    <w:p w14:paraId="6C95F6A5" w14:textId="77777777" w:rsidR="00C8548D" w:rsidRPr="00C8548D" w:rsidRDefault="00C8548D" w:rsidP="003E026D">
      <w:pPr>
        <w:numPr>
          <w:ilvl w:val="0"/>
          <w:numId w:val="1"/>
        </w:numPr>
        <w:spacing w:after="5" w:line="360" w:lineRule="auto"/>
        <w:ind w:firstLine="701"/>
        <w:jc w:val="both"/>
        <w:rPr>
          <w:rFonts w:ascii="Arial" w:hAnsi="Arial" w:cs="Arial"/>
        </w:rPr>
      </w:pPr>
      <w:r w:rsidRPr="00C8548D">
        <w:rPr>
          <w:rFonts w:ascii="Arial" w:hAnsi="Arial" w:cs="Arial"/>
        </w:rPr>
        <w:t>Apresentação do plano de ação para correção das não conformidades, junto ao Programa de Autocontrole da empresa.</w:t>
      </w:r>
      <w:r w:rsidRPr="00C8548D">
        <w:rPr>
          <w:rFonts w:ascii="Arial" w:eastAsia="Calibri" w:hAnsi="Arial" w:cs="Arial"/>
          <w:sz w:val="22"/>
        </w:rPr>
        <w:t xml:space="preserve"> </w:t>
      </w:r>
    </w:p>
    <w:p w14:paraId="50241260" w14:textId="77777777" w:rsidR="00C8548D" w:rsidRPr="00C8548D" w:rsidRDefault="00C8548D" w:rsidP="003E026D">
      <w:pPr>
        <w:numPr>
          <w:ilvl w:val="0"/>
          <w:numId w:val="1"/>
        </w:numPr>
        <w:spacing w:after="115" w:line="360" w:lineRule="auto"/>
        <w:ind w:firstLine="701"/>
        <w:jc w:val="both"/>
        <w:rPr>
          <w:rFonts w:ascii="Arial" w:hAnsi="Arial" w:cs="Arial"/>
        </w:rPr>
      </w:pPr>
      <w:r w:rsidRPr="00C8548D">
        <w:rPr>
          <w:rFonts w:ascii="Arial" w:hAnsi="Arial" w:cs="Arial"/>
        </w:rPr>
        <w:t>Solicitação de alteração do registro de rótulos, se aprovado e necessário.</w:t>
      </w:r>
      <w:r w:rsidRPr="00C8548D">
        <w:rPr>
          <w:rFonts w:ascii="Arial" w:eastAsia="Calibri" w:hAnsi="Arial" w:cs="Arial"/>
          <w:sz w:val="22"/>
        </w:rPr>
        <w:t xml:space="preserve"> </w:t>
      </w:r>
    </w:p>
    <w:p w14:paraId="19E58C35" w14:textId="77777777" w:rsidR="00C8548D" w:rsidRPr="00C8548D" w:rsidRDefault="00C8548D" w:rsidP="00C8548D">
      <w:pPr>
        <w:spacing w:after="115" w:line="360" w:lineRule="auto"/>
        <w:ind w:left="701"/>
        <w:jc w:val="both"/>
        <w:rPr>
          <w:rFonts w:ascii="Arial" w:hAnsi="Arial" w:cs="Arial"/>
        </w:rPr>
      </w:pPr>
    </w:p>
    <w:p w14:paraId="12E1BF39" w14:textId="77777777" w:rsidR="00C8548D" w:rsidRDefault="00C8548D" w:rsidP="00C8548D">
      <w:pPr>
        <w:spacing w:line="360" w:lineRule="auto"/>
        <w:ind w:left="-15" w:right="103" w:firstLine="716"/>
        <w:jc w:val="both"/>
        <w:rPr>
          <w:rFonts w:ascii="Arial" w:eastAsia="Calibri" w:hAnsi="Arial" w:cs="Arial"/>
        </w:rPr>
      </w:pPr>
      <w:r w:rsidRPr="00C8548D">
        <w:rPr>
          <w:rFonts w:ascii="Arial" w:eastAsia="Arial" w:hAnsi="Arial" w:cs="Arial"/>
          <w:b/>
        </w:rPr>
        <w:t>Art 3°</w:t>
      </w:r>
      <w:r w:rsidRPr="00C8548D">
        <w:rPr>
          <w:rFonts w:ascii="Arial" w:hAnsi="Arial" w:cs="Arial"/>
        </w:rPr>
        <w:t xml:space="preserve"> A empresa será notificada por Auto de Infração, comunicando que está entrando em regime especial de fiscalização (REF), sendo que para esta situação não cabe recursos.</w:t>
      </w:r>
      <w:r w:rsidRPr="00C8548D">
        <w:rPr>
          <w:rFonts w:ascii="Arial" w:eastAsia="Calibri" w:hAnsi="Arial" w:cs="Arial"/>
        </w:rPr>
        <w:t xml:space="preserve"> </w:t>
      </w:r>
    </w:p>
    <w:p w14:paraId="0146D8ED" w14:textId="77777777" w:rsidR="00C8548D" w:rsidRPr="00C8548D" w:rsidRDefault="00C8548D" w:rsidP="00C8548D">
      <w:pPr>
        <w:spacing w:line="360" w:lineRule="auto"/>
        <w:ind w:left="-15" w:right="103"/>
        <w:jc w:val="both"/>
        <w:rPr>
          <w:rFonts w:ascii="Arial" w:hAnsi="Arial" w:cs="Arial"/>
        </w:rPr>
      </w:pPr>
    </w:p>
    <w:p w14:paraId="7971B915" w14:textId="1C163E05" w:rsidR="00F317C7" w:rsidRDefault="00C8548D" w:rsidP="00C8548D">
      <w:pPr>
        <w:spacing w:line="360" w:lineRule="auto"/>
        <w:ind w:left="-15" w:right="103" w:firstLine="716"/>
        <w:jc w:val="both"/>
        <w:rPr>
          <w:rFonts w:ascii="Arial" w:eastAsia="Calibri" w:hAnsi="Arial" w:cs="Arial"/>
        </w:rPr>
      </w:pPr>
      <w:r w:rsidRPr="00C8548D">
        <w:rPr>
          <w:rFonts w:ascii="Arial" w:eastAsia="Arial" w:hAnsi="Arial" w:cs="Arial"/>
          <w:b/>
        </w:rPr>
        <w:t>Art 4°</w:t>
      </w:r>
      <w:r w:rsidRPr="00C8548D">
        <w:rPr>
          <w:rFonts w:ascii="Arial" w:hAnsi="Arial" w:cs="Arial"/>
        </w:rPr>
        <w:t xml:space="preserve"> A empresa terá suspenso o REF, após a comprovação que o fato gerador foi corrigido, com a aprovação, pelo S.I.M, do plano de ação e da apresentação de análises laboratoriais, em conformidade, do produto envolvido. Esta finalização será determinada por documento emitido pela S.I.M.</w:t>
      </w:r>
      <w:r w:rsidRPr="00C8548D">
        <w:rPr>
          <w:rFonts w:ascii="Arial" w:eastAsia="Calibri" w:hAnsi="Arial" w:cs="Arial"/>
        </w:rPr>
        <w:t xml:space="preserve"> </w:t>
      </w:r>
      <w:r w:rsidR="00F317C7">
        <w:rPr>
          <w:rFonts w:ascii="Arial" w:eastAsia="Calibri" w:hAnsi="Arial" w:cs="Arial"/>
        </w:rPr>
        <w:br w:type="page"/>
      </w:r>
    </w:p>
    <w:p w14:paraId="1AD6507E" w14:textId="015ADA04" w:rsidR="00C8548D" w:rsidRDefault="00C8548D" w:rsidP="00C8548D">
      <w:pPr>
        <w:spacing w:line="360" w:lineRule="auto"/>
        <w:ind w:left="-15" w:right="103" w:firstLine="716"/>
        <w:jc w:val="both"/>
        <w:rPr>
          <w:rFonts w:ascii="Arial" w:eastAsia="Calibri" w:hAnsi="Arial" w:cs="Arial"/>
        </w:rPr>
      </w:pPr>
      <w:r w:rsidRPr="00C8548D">
        <w:rPr>
          <w:rFonts w:ascii="Arial" w:eastAsia="Arial" w:hAnsi="Arial" w:cs="Arial"/>
          <w:b/>
        </w:rPr>
        <w:lastRenderedPageBreak/>
        <w:t>Art 5°</w:t>
      </w:r>
      <w:r w:rsidRPr="00C8548D">
        <w:rPr>
          <w:rFonts w:ascii="Arial" w:hAnsi="Arial" w:cs="Arial"/>
        </w:rPr>
        <w:t xml:space="preserve"> Todos os lotes do produto envolvido neste processo, fabricados durante o REF e os produzidos anteriormente que se encontrem estocados, como ação cautelar e de proteção ao consumidor, serão sequestrados e, somente serão liberados, após resultado da análise oficial em conformidade.</w:t>
      </w:r>
      <w:r w:rsidRPr="00C8548D">
        <w:rPr>
          <w:rFonts w:ascii="Arial" w:eastAsia="Calibri" w:hAnsi="Arial" w:cs="Arial"/>
        </w:rPr>
        <w:t xml:space="preserve"> </w:t>
      </w:r>
    </w:p>
    <w:p w14:paraId="33E7475D" w14:textId="77777777" w:rsidR="00C8548D" w:rsidRPr="00C8548D" w:rsidRDefault="00C8548D" w:rsidP="00C8548D">
      <w:pPr>
        <w:spacing w:line="360" w:lineRule="auto"/>
        <w:ind w:left="-15" w:right="103" w:firstLine="716"/>
        <w:jc w:val="both"/>
        <w:rPr>
          <w:rFonts w:ascii="Arial" w:hAnsi="Arial" w:cs="Arial"/>
        </w:rPr>
      </w:pPr>
    </w:p>
    <w:p w14:paraId="6A581180" w14:textId="2ADAC0F9" w:rsidR="0057599C" w:rsidRPr="00D001B2" w:rsidRDefault="00C8548D" w:rsidP="00D001B2">
      <w:pPr>
        <w:pStyle w:val="Corpodetexto"/>
        <w:spacing w:line="360" w:lineRule="auto"/>
        <w:ind w:firstLine="701"/>
        <w:jc w:val="both"/>
        <w:rPr>
          <w:rFonts w:ascii="Arial" w:hAnsi="Arial" w:cs="Arial"/>
        </w:rPr>
      </w:pPr>
      <w:r w:rsidRPr="00C8548D">
        <w:rPr>
          <w:rFonts w:ascii="Arial" w:eastAsia="Arial" w:hAnsi="Arial" w:cs="Arial"/>
          <w:b/>
        </w:rPr>
        <w:t xml:space="preserve">Art. 6º </w:t>
      </w:r>
      <w:r w:rsidRPr="00C8548D">
        <w:rPr>
          <w:rFonts w:ascii="Arial" w:hAnsi="Arial" w:cs="Arial"/>
        </w:rPr>
        <w:t>No caso de não conformidades encontradas que caracterizem falsificações ou adulterações do(s) produto(s), a empresa deverá adotar as s</w:t>
      </w:r>
      <w:r w:rsidRPr="00D001B2">
        <w:rPr>
          <w:rFonts w:ascii="Arial" w:hAnsi="Arial" w:cs="Arial"/>
        </w:rPr>
        <w:t>eguintes medidas para levantamento do REF na seguinte ordem:</w:t>
      </w:r>
    </w:p>
    <w:p w14:paraId="5A0B1904" w14:textId="4EDFF0E7" w:rsidR="00D001B2" w:rsidRPr="00D001B2" w:rsidRDefault="00D001B2" w:rsidP="003E026D">
      <w:pPr>
        <w:numPr>
          <w:ilvl w:val="0"/>
          <w:numId w:val="2"/>
        </w:numPr>
        <w:spacing w:after="5" w:line="360" w:lineRule="auto"/>
        <w:ind w:right="103"/>
        <w:jc w:val="both"/>
        <w:rPr>
          <w:rFonts w:ascii="Arial" w:hAnsi="Arial" w:cs="Arial"/>
        </w:rPr>
      </w:pPr>
      <w:r w:rsidRPr="00D001B2">
        <w:rPr>
          <w:rFonts w:ascii="Arial" w:hAnsi="Arial" w:cs="Arial"/>
        </w:rPr>
        <w:t>Aplicar o programa de recolhimento de produtos (Recall). É de responsabilidade da empresa o recolhimento, no comércio varejista, do lote de produtos adulterados ou falsificados e sua adequada destinação, além da apresentação de documento que a comprove;</w:t>
      </w:r>
      <w:r w:rsidRPr="00D001B2">
        <w:rPr>
          <w:rFonts w:ascii="Arial" w:eastAsia="Calibri" w:hAnsi="Arial" w:cs="Arial"/>
        </w:rPr>
        <w:t xml:space="preserve"> </w:t>
      </w:r>
    </w:p>
    <w:p w14:paraId="76CB9FBE" w14:textId="77777777" w:rsidR="00D001B2" w:rsidRPr="00D001B2" w:rsidRDefault="00D001B2" w:rsidP="003E026D">
      <w:pPr>
        <w:numPr>
          <w:ilvl w:val="0"/>
          <w:numId w:val="2"/>
        </w:numPr>
        <w:spacing w:after="5" w:line="360" w:lineRule="auto"/>
        <w:ind w:right="103"/>
        <w:jc w:val="both"/>
        <w:rPr>
          <w:rFonts w:ascii="Arial" w:hAnsi="Arial" w:cs="Arial"/>
        </w:rPr>
      </w:pPr>
      <w:r w:rsidRPr="00D001B2">
        <w:rPr>
          <w:rFonts w:ascii="Arial" w:hAnsi="Arial" w:cs="Arial"/>
        </w:rPr>
        <w:t>Apresentar medidas corretivas, que deverão ser aprovadas pelo S.I.M, para a(s) não conformidade(s) encontrada(s) no(s) produto(s);</w:t>
      </w:r>
      <w:r w:rsidRPr="00D001B2">
        <w:rPr>
          <w:rFonts w:ascii="Arial" w:eastAsia="Calibri" w:hAnsi="Arial" w:cs="Arial"/>
        </w:rPr>
        <w:t xml:space="preserve"> </w:t>
      </w:r>
    </w:p>
    <w:p w14:paraId="7CBC2E70" w14:textId="77777777" w:rsidR="00D001B2" w:rsidRPr="00D001B2" w:rsidRDefault="00D001B2" w:rsidP="003E026D">
      <w:pPr>
        <w:numPr>
          <w:ilvl w:val="0"/>
          <w:numId w:val="2"/>
        </w:numPr>
        <w:spacing w:after="126" w:line="360" w:lineRule="auto"/>
        <w:ind w:right="103"/>
        <w:jc w:val="both"/>
        <w:rPr>
          <w:rFonts w:ascii="Arial" w:hAnsi="Arial" w:cs="Arial"/>
        </w:rPr>
      </w:pPr>
      <w:r w:rsidRPr="00D001B2">
        <w:rPr>
          <w:rFonts w:ascii="Arial" w:hAnsi="Arial" w:cs="Arial"/>
        </w:rPr>
        <w:t>Aplicar as medidas corretivas aprovadas;</w:t>
      </w:r>
      <w:r w:rsidRPr="00D001B2">
        <w:rPr>
          <w:rFonts w:ascii="Arial" w:eastAsia="Calibri" w:hAnsi="Arial" w:cs="Arial"/>
        </w:rPr>
        <w:t xml:space="preserve"> </w:t>
      </w:r>
    </w:p>
    <w:p w14:paraId="5A4E669D" w14:textId="77777777" w:rsidR="00D001B2" w:rsidRPr="00D001B2" w:rsidRDefault="00D001B2" w:rsidP="003E026D">
      <w:pPr>
        <w:numPr>
          <w:ilvl w:val="0"/>
          <w:numId w:val="2"/>
        </w:numPr>
        <w:spacing w:after="5" w:line="360" w:lineRule="auto"/>
        <w:ind w:right="103"/>
        <w:jc w:val="both"/>
        <w:rPr>
          <w:rFonts w:ascii="Arial" w:hAnsi="Arial" w:cs="Arial"/>
        </w:rPr>
      </w:pPr>
      <w:r w:rsidRPr="00D001B2">
        <w:rPr>
          <w:rFonts w:ascii="Arial" w:hAnsi="Arial" w:cs="Arial"/>
        </w:rPr>
        <w:t>Comprovar a eficácia das medidas corretivas adotadas, por meio de produção de novos lotes de produtos dentro dos padrões de identidade e qualidade.</w:t>
      </w:r>
      <w:r w:rsidRPr="00D001B2">
        <w:rPr>
          <w:rFonts w:ascii="Arial" w:eastAsia="Calibri" w:hAnsi="Arial" w:cs="Arial"/>
        </w:rPr>
        <w:t xml:space="preserve"> </w:t>
      </w:r>
    </w:p>
    <w:p w14:paraId="0CC36C7B" w14:textId="77777777" w:rsidR="00D001B2" w:rsidRPr="00A047D3" w:rsidRDefault="00D001B2" w:rsidP="00A047D3">
      <w:pPr>
        <w:spacing w:after="118" w:line="360" w:lineRule="auto"/>
        <w:ind w:left="711"/>
        <w:jc w:val="both"/>
        <w:rPr>
          <w:rFonts w:ascii="Arial" w:hAnsi="Arial" w:cs="Arial"/>
        </w:rPr>
      </w:pPr>
      <w:r w:rsidRPr="00A047D3">
        <w:rPr>
          <w:rFonts w:ascii="Arial" w:hAnsi="Arial" w:cs="Arial"/>
        </w:rPr>
        <w:t>A juízo do S.I.M poderá ser acompanhada a produção dos novos lotes.</w:t>
      </w:r>
      <w:r w:rsidRPr="00A047D3">
        <w:rPr>
          <w:rFonts w:ascii="Arial" w:eastAsia="Calibri" w:hAnsi="Arial" w:cs="Arial"/>
        </w:rPr>
        <w:t xml:space="preserve"> </w:t>
      </w:r>
    </w:p>
    <w:p w14:paraId="5DC9F729" w14:textId="77777777" w:rsidR="001631DA" w:rsidRPr="00A047D3" w:rsidRDefault="001631DA" w:rsidP="00A047D3">
      <w:pPr>
        <w:pStyle w:val="Corpodetexto"/>
        <w:spacing w:line="360" w:lineRule="auto"/>
        <w:jc w:val="both"/>
        <w:rPr>
          <w:rFonts w:ascii="Arial" w:hAnsi="Arial" w:cs="Arial"/>
        </w:rPr>
      </w:pPr>
    </w:p>
    <w:p w14:paraId="27B0E189" w14:textId="77777777" w:rsidR="00A047D3" w:rsidRPr="00A047D3" w:rsidRDefault="00A047D3" w:rsidP="00A047D3">
      <w:pPr>
        <w:spacing w:line="360" w:lineRule="auto"/>
        <w:ind w:left="-15" w:right="103" w:firstLine="723"/>
        <w:jc w:val="both"/>
        <w:rPr>
          <w:rFonts w:ascii="Arial" w:hAnsi="Arial" w:cs="Arial"/>
        </w:rPr>
      </w:pPr>
      <w:r w:rsidRPr="00A047D3">
        <w:rPr>
          <w:rFonts w:ascii="Arial" w:eastAsia="Arial" w:hAnsi="Arial" w:cs="Arial"/>
          <w:b/>
        </w:rPr>
        <w:t xml:space="preserve">Art. 7º </w:t>
      </w:r>
      <w:r w:rsidRPr="00A047D3">
        <w:rPr>
          <w:rFonts w:ascii="Arial" w:hAnsi="Arial" w:cs="Arial"/>
        </w:rPr>
        <w:t>No caso de não conformidade relativa ao padrão de potabilidade da água de abastecimento, a empresa deverá adotar as seguintes medidas para levantamento do REF na seguinte ordem:</w:t>
      </w:r>
      <w:r w:rsidRPr="00A047D3">
        <w:rPr>
          <w:rFonts w:ascii="Arial" w:eastAsia="Calibri" w:hAnsi="Arial" w:cs="Arial"/>
        </w:rPr>
        <w:t xml:space="preserve"> </w:t>
      </w:r>
    </w:p>
    <w:p w14:paraId="47C9140B" w14:textId="77777777" w:rsidR="00A047D3" w:rsidRPr="00A047D3" w:rsidRDefault="00A047D3" w:rsidP="003E026D">
      <w:pPr>
        <w:numPr>
          <w:ilvl w:val="0"/>
          <w:numId w:val="3"/>
        </w:numPr>
        <w:spacing w:after="5" w:line="360" w:lineRule="auto"/>
        <w:jc w:val="both"/>
        <w:rPr>
          <w:rFonts w:ascii="Arial" w:hAnsi="Arial" w:cs="Arial"/>
        </w:rPr>
      </w:pPr>
      <w:r w:rsidRPr="00A047D3">
        <w:rPr>
          <w:rFonts w:ascii="Arial" w:hAnsi="Arial" w:cs="Arial"/>
        </w:rPr>
        <w:t>Apresentar medidas corretivas, que deverão ser aprovadas pelo SIM, para a não conformidade encontrada;</w:t>
      </w:r>
      <w:r w:rsidRPr="00A047D3">
        <w:rPr>
          <w:rFonts w:ascii="Arial" w:eastAsia="Calibri" w:hAnsi="Arial" w:cs="Arial"/>
          <w:sz w:val="22"/>
        </w:rPr>
        <w:t xml:space="preserve"> </w:t>
      </w:r>
    </w:p>
    <w:p w14:paraId="0812CA95" w14:textId="77777777" w:rsidR="00A047D3" w:rsidRPr="00A047D3" w:rsidRDefault="00A047D3" w:rsidP="003E026D">
      <w:pPr>
        <w:numPr>
          <w:ilvl w:val="0"/>
          <w:numId w:val="3"/>
        </w:numPr>
        <w:spacing w:after="113" w:line="360" w:lineRule="auto"/>
        <w:jc w:val="both"/>
        <w:rPr>
          <w:rFonts w:ascii="Arial" w:hAnsi="Arial" w:cs="Arial"/>
        </w:rPr>
      </w:pPr>
      <w:r w:rsidRPr="00A047D3">
        <w:rPr>
          <w:rFonts w:ascii="Arial" w:hAnsi="Arial" w:cs="Arial"/>
        </w:rPr>
        <w:t>Aplicar as medidas corretivas aprovadas;</w:t>
      </w:r>
      <w:r w:rsidRPr="00A047D3">
        <w:rPr>
          <w:rFonts w:ascii="Arial" w:eastAsia="Calibri" w:hAnsi="Arial" w:cs="Arial"/>
          <w:sz w:val="22"/>
        </w:rPr>
        <w:t xml:space="preserve"> </w:t>
      </w:r>
    </w:p>
    <w:p w14:paraId="53F26EC6" w14:textId="77777777" w:rsidR="00A047D3" w:rsidRPr="00A047D3" w:rsidRDefault="00A047D3" w:rsidP="003E026D">
      <w:pPr>
        <w:numPr>
          <w:ilvl w:val="0"/>
          <w:numId w:val="3"/>
        </w:numPr>
        <w:spacing w:after="5" w:line="360" w:lineRule="auto"/>
        <w:jc w:val="both"/>
        <w:rPr>
          <w:rFonts w:ascii="Arial" w:hAnsi="Arial" w:cs="Arial"/>
        </w:rPr>
      </w:pPr>
      <w:r w:rsidRPr="00A047D3">
        <w:rPr>
          <w:rFonts w:ascii="Arial" w:hAnsi="Arial" w:cs="Arial"/>
        </w:rPr>
        <w:t>Proceder a coleta de amostra para análise do padrão inconforme apresentado para potabilidade da água dos mesmos pontos de colheita após aplicação das medidas corretivas;</w:t>
      </w:r>
      <w:r w:rsidRPr="00A047D3">
        <w:rPr>
          <w:rFonts w:ascii="Arial" w:eastAsia="Calibri" w:hAnsi="Arial" w:cs="Arial"/>
          <w:sz w:val="22"/>
        </w:rPr>
        <w:t xml:space="preserve"> </w:t>
      </w:r>
    </w:p>
    <w:p w14:paraId="1690880F" w14:textId="0FF9AA91" w:rsidR="00A047D3" w:rsidRDefault="00A047D3" w:rsidP="003E026D">
      <w:pPr>
        <w:numPr>
          <w:ilvl w:val="0"/>
          <w:numId w:val="3"/>
        </w:numPr>
        <w:spacing w:after="5" w:line="360" w:lineRule="auto"/>
        <w:jc w:val="both"/>
        <w:rPr>
          <w:rFonts w:ascii="Arial" w:eastAsia="Calibri" w:hAnsi="Arial" w:cs="Arial"/>
          <w:sz w:val="22"/>
        </w:rPr>
      </w:pPr>
      <w:r w:rsidRPr="00A047D3">
        <w:rPr>
          <w:rFonts w:ascii="Arial" w:hAnsi="Arial" w:cs="Arial"/>
        </w:rPr>
        <w:t>Apresentar resultado conforme para o(s) requisito(s) não conforme(s) de potabilidade da água.</w:t>
      </w:r>
      <w:r w:rsidRPr="00A047D3">
        <w:rPr>
          <w:rFonts w:ascii="Arial" w:eastAsia="Calibri" w:hAnsi="Arial" w:cs="Arial"/>
          <w:sz w:val="22"/>
        </w:rPr>
        <w:t xml:space="preserve"> </w:t>
      </w:r>
      <w:r>
        <w:rPr>
          <w:rFonts w:ascii="Arial" w:eastAsia="Calibri" w:hAnsi="Arial" w:cs="Arial"/>
          <w:sz w:val="22"/>
        </w:rPr>
        <w:br w:type="page"/>
      </w:r>
    </w:p>
    <w:p w14:paraId="41C07107" w14:textId="0C574A3A" w:rsidR="00A047D3" w:rsidRPr="00A047D3" w:rsidRDefault="00A047D3" w:rsidP="00C616D2">
      <w:pPr>
        <w:spacing w:line="360" w:lineRule="auto"/>
        <w:ind w:left="708" w:right="2" w:firstLine="723"/>
        <w:jc w:val="both"/>
        <w:rPr>
          <w:rFonts w:ascii="Arial" w:hAnsi="Arial" w:cs="Arial"/>
        </w:rPr>
      </w:pPr>
      <w:r w:rsidRPr="00A047D3">
        <w:rPr>
          <w:rFonts w:ascii="Arial" w:hAnsi="Arial" w:cs="Arial"/>
          <w:b/>
          <w:bCs/>
        </w:rPr>
        <w:lastRenderedPageBreak/>
        <w:t>§1</w:t>
      </w:r>
      <w:r w:rsidRPr="00A047D3">
        <w:rPr>
          <w:rFonts w:ascii="Arial" w:hAnsi="Arial" w:cs="Arial"/>
        </w:rPr>
        <w:t xml:space="preserve"> Os custos decorrentes da coleta, encaminhamento e análise da amostra de água de abastecimento para a nova análise laboratorial será de responsabilidade da empresa, podendo, a juízo do S.I.M, serem acompanhadas.</w:t>
      </w:r>
      <w:r w:rsidRPr="00A047D3">
        <w:rPr>
          <w:rFonts w:ascii="Arial" w:eastAsia="Calibri" w:hAnsi="Arial" w:cs="Arial"/>
        </w:rPr>
        <w:t xml:space="preserve"> </w:t>
      </w:r>
    </w:p>
    <w:p w14:paraId="0EBD019F" w14:textId="0BC74CD8" w:rsidR="00A047D3" w:rsidRDefault="00A047D3" w:rsidP="00C616D2">
      <w:pPr>
        <w:spacing w:line="360" w:lineRule="auto"/>
        <w:ind w:left="708" w:firstLine="723"/>
        <w:jc w:val="both"/>
        <w:rPr>
          <w:rFonts w:ascii="Arial" w:eastAsia="Calibri" w:hAnsi="Arial" w:cs="Arial"/>
        </w:rPr>
      </w:pPr>
      <w:r w:rsidRPr="00A047D3">
        <w:rPr>
          <w:rFonts w:ascii="Arial" w:hAnsi="Arial" w:cs="Arial"/>
          <w:b/>
          <w:bCs/>
        </w:rPr>
        <w:t>§2</w:t>
      </w:r>
      <w:r w:rsidRPr="00A047D3">
        <w:rPr>
          <w:rFonts w:ascii="Arial" w:hAnsi="Arial" w:cs="Arial"/>
        </w:rPr>
        <w:t xml:space="preserve"> A realização da análise de potabilidade da água só poderá ser realizada em laboratório creditado pelo S.I.M.</w:t>
      </w:r>
      <w:r w:rsidRPr="00A047D3">
        <w:rPr>
          <w:rFonts w:ascii="Arial" w:eastAsia="Calibri" w:hAnsi="Arial" w:cs="Arial"/>
        </w:rPr>
        <w:t xml:space="preserve"> </w:t>
      </w:r>
    </w:p>
    <w:p w14:paraId="41EF0B9D" w14:textId="77777777" w:rsidR="00A047D3" w:rsidRPr="00A047D3" w:rsidRDefault="00A047D3" w:rsidP="00A047D3">
      <w:pPr>
        <w:spacing w:line="360" w:lineRule="auto"/>
        <w:ind w:left="-15"/>
        <w:jc w:val="both"/>
        <w:rPr>
          <w:rFonts w:ascii="Arial" w:hAnsi="Arial" w:cs="Arial"/>
        </w:rPr>
      </w:pPr>
    </w:p>
    <w:p w14:paraId="03F3EFB5" w14:textId="77777777" w:rsidR="00A047D3" w:rsidRDefault="00A047D3" w:rsidP="00A047D3">
      <w:pPr>
        <w:spacing w:line="360" w:lineRule="auto"/>
        <w:ind w:left="-15" w:right="103" w:firstLine="723"/>
        <w:jc w:val="both"/>
        <w:rPr>
          <w:rFonts w:ascii="Arial" w:eastAsia="Calibri" w:hAnsi="Arial" w:cs="Arial"/>
        </w:rPr>
      </w:pPr>
      <w:r w:rsidRPr="00A047D3">
        <w:rPr>
          <w:rFonts w:ascii="Arial" w:eastAsia="Arial" w:hAnsi="Arial" w:cs="Arial"/>
          <w:b/>
        </w:rPr>
        <w:t>Art. 8°</w:t>
      </w:r>
      <w:r w:rsidRPr="00A047D3">
        <w:rPr>
          <w:rFonts w:ascii="Arial" w:hAnsi="Arial" w:cs="Arial"/>
        </w:rPr>
        <w:t xml:space="preserve"> A reincidência acarretará novo estado de REF, independente das demais sanções previstas na legislação vigente e a critério do S.I.M, a empresa poderá ter cancelado o registro de rótulo do produto envolvido.</w:t>
      </w:r>
      <w:r w:rsidRPr="00A047D3">
        <w:rPr>
          <w:rFonts w:ascii="Arial" w:eastAsia="Calibri" w:hAnsi="Arial" w:cs="Arial"/>
        </w:rPr>
        <w:t xml:space="preserve"> </w:t>
      </w:r>
    </w:p>
    <w:p w14:paraId="4FB0C5DC" w14:textId="77777777" w:rsidR="00A047D3" w:rsidRPr="00A047D3" w:rsidRDefault="00A047D3" w:rsidP="00A047D3">
      <w:pPr>
        <w:spacing w:line="360" w:lineRule="auto"/>
        <w:ind w:left="-15" w:right="103" w:firstLine="723"/>
        <w:jc w:val="both"/>
        <w:rPr>
          <w:rFonts w:ascii="Arial" w:hAnsi="Arial" w:cs="Arial"/>
        </w:rPr>
      </w:pPr>
    </w:p>
    <w:p w14:paraId="403F960C" w14:textId="23CD48BD" w:rsidR="00A047D3" w:rsidRDefault="00A047D3" w:rsidP="00A047D3">
      <w:pPr>
        <w:spacing w:line="360" w:lineRule="auto"/>
        <w:ind w:left="-15" w:right="7" w:firstLine="721"/>
        <w:jc w:val="both"/>
        <w:rPr>
          <w:rFonts w:ascii="Arial" w:eastAsia="Calibri" w:hAnsi="Arial" w:cs="Arial"/>
          <w:sz w:val="22"/>
        </w:rPr>
      </w:pPr>
      <w:r w:rsidRPr="00A047D3">
        <w:rPr>
          <w:rFonts w:ascii="Arial" w:eastAsia="Arial" w:hAnsi="Arial" w:cs="Arial"/>
          <w:b/>
        </w:rPr>
        <w:t xml:space="preserve">Art. 9° </w:t>
      </w:r>
      <w:r w:rsidRPr="00A047D3">
        <w:rPr>
          <w:rFonts w:ascii="Arial" w:hAnsi="Arial" w:cs="Arial"/>
        </w:rPr>
        <w:t>Os casos omissos ou dúvidas que surgirem na implantação e execução do presente regulamento serão resolvidos pel</w:t>
      </w:r>
      <w:r w:rsidR="00C616D2">
        <w:rPr>
          <w:rFonts w:ascii="Arial" w:hAnsi="Arial" w:cs="Arial"/>
        </w:rPr>
        <w:t>o</w:t>
      </w:r>
      <w:r w:rsidRPr="00A047D3">
        <w:rPr>
          <w:rFonts w:ascii="Arial" w:hAnsi="Arial" w:cs="Arial"/>
        </w:rPr>
        <w:t xml:space="preserve"> Coordenador do S.I.M., ficando o Secretário Municipal da Agricultura e a Coordenador do S.I.M com a atribuição de editar atos complementares que se fizerem necessários para o cumprimento destas normas, sendo considerados de procedimento interno do serviço.</w:t>
      </w:r>
      <w:r w:rsidRPr="00A047D3">
        <w:rPr>
          <w:rFonts w:ascii="Arial" w:eastAsia="Calibri" w:hAnsi="Arial" w:cs="Arial"/>
          <w:sz w:val="22"/>
        </w:rPr>
        <w:t xml:space="preserve"> </w:t>
      </w:r>
    </w:p>
    <w:p w14:paraId="367CA995" w14:textId="77777777" w:rsidR="00911507" w:rsidRPr="00A047D3" w:rsidRDefault="00911507" w:rsidP="00A047D3">
      <w:pPr>
        <w:spacing w:line="360" w:lineRule="auto"/>
        <w:ind w:left="-15" w:right="7" w:firstLine="721"/>
        <w:jc w:val="both"/>
        <w:rPr>
          <w:rFonts w:ascii="Arial" w:hAnsi="Arial" w:cs="Arial"/>
        </w:rPr>
      </w:pPr>
    </w:p>
    <w:p w14:paraId="626C130A" w14:textId="77777777" w:rsidR="00A047D3" w:rsidRPr="00A047D3" w:rsidRDefault="00A047D3" w:rsidP="00A047D3">
      <w:pPr>
        <w:spacing w:after="126" w:line="360" w:lineRule="auto"/>
        <w:ind w:left="706" w:right="103"/>
        <w:jc w:val="both"/>
        <w:rPr>
          <w:rFonts w:ascii="Arial" w:hAnsi="Arial" w:cs="Arial"/>
        </w:rPr>
      </w:pPr>
      <w:r w:rsidRPr="00A047D3">
        <w:rPr>
          <w:rFonts w:ascii="Arial" w:eastAsia="Arial" w:hAnsi="Arial" w:cs="Arial"/>
          <w:b/>
        </w:rPr>
        <w:t>Art. 10.</w:t>
      </w:r>
      <w:r w:rsidRPr="00A047D3">
        <w:rPr>
          <w:rFonts w:ascii="Arial" w:hAnsi="Arial" w:cs="Arial"/>
        </w:rPr>
        <w:t xml:space="preserve"> Ficam revogadas as disposições em contrário.</w:t>
      </w:r>
      <w:r w:rsidRPr="00A047D3">
        <w:rPr>
          <w:rFonts w:ascii="Arial" w:eastAsia="Calibri" w:hAnsi="Arial" w:cs="Arial"/>
          <w:sz w:val="22"/>
        </w:rPr>
        <w:t xml:space="preserve"> </w:t>
      </w:r>
    </w:p>
    <w:p w14:paraId="672347D0" w14:textId="77777777" w:rsidR="00A047D3" w:rsidRPr="00A047D3" w:rsidRDefault="00A047D3" w:rsidP="00A047D3">
      <w:pPr>
        <w:spacing w:after="117" w:line="360" w:lineRule="auto"/>
        <w:ind w:left="706"/>
        <w:jc w:val="both"/>
        <w:rPr>
          <w:rFonts w:ascii="Arial" w:hAnsi="Arial" w:cs="Arial"/>
        </w:rPr>
      </w:pPr>
      <w:r w:rsidRPr="00A047D3">
        <w:rPr>
          <w:rFonts w:ascii="Arial" w:hAnsi="Arial" w:cs="Arial"/>
        </w:rPr>
        <w:t xml:space="preserve"> </w:t>
      </w:r>
    </w:p>
    <w:p w14:paraId="05570A2B" w14:textId="29D3BFCD" w:rsidR="00A047D3" w:rsidRPr="00A047D3" w:rsidRDefault="00A047D3" w:rsidP="00A047D3">
      <w:pPr>
        <w:spacing w:after="112" w:line="360" w:lineRule="auto"/>
        <w:ind w:left="706"/>
        <w:jc w:val="both"/>
        <w:rPr>
          <w:rFonts w:ascii="Arial" w:hAnsi="Arial" w:cs="Arial"/>
        </w:rPr>
      </w:pPr>
      <w:r w:rsidRPr="00A047D3">
        <w:rPr>
          <w:rFonts w:ascii="Arial" w:hAnsi="Arial" w:cs="Arial"/>
        </w:rPr>
        <w:t xml:space="preserve"> </w:t>
      </w:r>
      <w:r w:rsidRPr="00A047D3">
        <w:rPr>
          <w:rFonts w:ascii="Arial" w:eastAsia="Arial" w:hAnsi="Arial" w:cs="Arial"/>
          <w:b/>
        </w:rPr>
        <w:t xml:space="preserve">Art. 11. </w:t>
      </w:r>
      <w:r w:rsidRPr="00A047D3">
        <w:rPr>
          <w:rFonts w:ascii="Arial" w:hAnsi="Arial" w:cs="Arial"/>
        </w:rPr>
        <w:t>Esta Norma Técnica entra em vigor a partir de sua publicação.</w:t>
      </w:r>
      <w:r w:rsidRPr="00A047D3">
        <w:rPr>
          <w:rFonts w:ascii="Arial" w:eastAsia="Calibri" w:hAnsi="Arial" w:cs="Arial"/>
          <w:sz w:val="22"/>
        </w:rPr>
        <w:t xml:space="preserve"> </w:t>
      </w:r>
    </w:p>
    <w:p w14:paraId="5B43360F" w14:textId="77777777" w:rsidR="00DC7637" w:rsidRDefault="00DC7637" w:rsidP="001631DA">
      <w:pPr>
        <w:pStyle w:val="Corpodetexto"/>
        <w:spacing w:line="360" w:lineRule="auto"/>
        <w:jc w:val="both"/>
        <w:rPr>
          <w:rFonts w:ascii="Arial" w:hAnsi="Arial" w:cs="Arial"/>
        </w:rPr>
      </w:pPr>
    </w:p>
    <w:p w14:paraId="387F2E98" w14:textId="66098944" w:rsidR="007F2FB8" w:rsidRPr="001D476C" w:rsidRDefault="007F2FB8" w:rsidP="007F2FB8">
      <w:pPr>
        <w:pStyle w:val="Corpodetexto"/>
        <w:jc w:val="right"/>
        <w:rPr>
          <w:rFonts w:ascii="Arial" w:hAnsi="Arial" w:cs="Arial"/>
        </w:rPr>
      </w:pPr>
      <w:r w:rsidRPr="001D476C">
        <w:rPr>
          <w:rFonts w:ascii="Arial" w:hAnsi="Arial" w:cs="Arial"/>
        </w:rPr>
        <w:t>Tunas,</w:t>
      </w:r>
      <w:r w:rsidRPr="001D476C">
        <w:rPr>
          <w:rFonts w:ascii="Arial" w:hAnsi="Arial" w:cs="Arial"/>
          <w:spacing w:val="-5"/>
        </w:rPr>
        <w:t xml:space="preserve"> </w:t>
      </w:r>
      <w:r w:rsidR="00AD3334">
        <w:rPr>
          <w:rFonts w:ascii="Arial" w:hAnsi="Arial" w:cs="Arial"/>
        </w:rPr>
        <w:t>2</w:t>
      </w:r>
      <w:r w:rsidR="00237850">
        <w:rPr>
          <w:rFonts w:ascii="Arial" w:hAnsi="Arial" w:cs="Arial"/>
        </w:rPr>
        <w:t>2</w:t>
      </w:r>
      <w:r w:rsidRPr="001D476C">
        <w:rPr>
          <w:rFonts w:ascii="Arial" w:hAnsi="Arial" w:cs="Arial"/>
        </w:rPr>
        <w:t xml:space="preserve"> de</w:t>
      </w:r>
      <w:r>
        <w:rPr>
          <w:rFonts w:ascii="Arial" w:hAnsi="Arial" w:cs="Arial"/>
          <w:spacing w:val="-4"/>
        </w:rPr>
        <w:t xml:space="preserve"> </w:t>
      </w:r>
      <w:r w:rsidR="00237850">
        <w:rPr>
          <w:rFonts w:ascii="Arial" w:hAnsi="Arial" w:cs="Arial"/>
          <w:spacing w:val="-4"/>
        </w:rPr>
        <w:t>setembro</w:t>
      </w:r>
      <w:r w:rsidRPr="001D476C">
        <w:rPr>
          <w:rFonts w:ascii="Arial" w:hAnsi="Arial" w:cs="Arial"/>
        </w:rPr>
        <w:t xml:space="preserve"> de 2023.</w:t>
      </w:r>
    </w:p>
    <w:p w14:paraId="022B5DCE" w14:textId="77777777" w:rsidR="007F2FB8" w:rsidRPr="001D476C" w:rsidRDefault="007F2FB8" w:rsidP="007F2FB8">
      <w:pPr>
        <w:pStyle w:val="Corpodetexto"/>
        <w:rPr>
          <w:rFonts w:ascii="Arial" w:hAnsi="Arial" w:cs="Arial"/>
        </w:rPr>
      </w:pPr>
    </w:p>
    <w:p w14:paraId="54BA607B" w14:textId="77777777" w:rsidR="007F2FB8" w:rsidRPr="001D476C" w:rsidRDefault="007F2FB8" w:rsidP="007F2FB8">
      <w:pPr>
        <w:pStyle w:val="Corpodetexto"/>
        <w:rPr>
          <w:rFonts w:ascii="Arial" w:hAnsi="Arial" w:cs="Arial"/>
        </w:rPr>
      </w:pPr>
      <w:r w:rsidRPr="001D476C">
        <w:rPr>
          <w:rFonts w:ascii="Arial" w:hAnsi="Arial" w:cs="Arial"/>
        </w:rPr>
        <w:t>Eleandro Kotosvw Fantoni</w:t>
      </w:r>
    </w:p>
    <w:p w14:paraId="0D1434D1" w14:textId="77777777" w:rsidR="007F2FB8" w:rsidRPr="001D476C" w:rsidRDefault="007F2FB8" w:rsidP="007F2FB8">
      <w:pPr>
        <w:pStyle w:val="Corpodetexto"/>
        <w:rPr>
          <w:rFonts w:ascii="Arial" w:hAnsi="Arial" w:cs="Arial"/>
        </w:rPr>
      </w:pPr>
      <w:r w:rsidRPr="001D476C">
        <w:rPr>
          <w:rFonts w:ascii="Arial" w:hAnsi="Arial" w:cs="Arial"/>
        </w:rPr>
        <w:t>Secretário da Agricultura</w:t>
      </w:r>
    </w:p>
    <w:p w14:paraId="5B3AF025" w14:textId="77777777" w:rsidR="007F2FB8" w:rsidRPr="001D476C" w:rsidRDefault="007F2FB8" w:rsidP="007F2FB8">
      <w:pPr>
        <w:pStyle w:val="Corpodetexto"/>
        <w:rPr>
          <w:rFonts w:ascii="Arial" w:hAnsi="Arial" w:cs="Arial"/>
        </w:rPr>
      </w:pPr>
    </w:p>
    <w:p w14:paraId="7F1B9A72" w14:textId="77777777" w:rsidR="007F2FB8" w:rsidRPr="001D476C" w:rsidRDefault="007F2FB8" w:rsidP="007F2FB8">
      <w:pPr>
        <w:pStyle w:val="Corpodetexto"/>
        <w:rPr>
          <w:rFonts w:ascii="Arial" w:hAnsi="Arial" w:cs="Arial"/>
        </w:rPr>
      </w:pPr>
    </w:p>
    <w:p w14:paraId="610113E7" w14:textId="77777777" w:rsidR="007F2FB8" w:rsidRPr="001D476C" w:rsidRDefault="007F2FB8" w:rsidP="007F2FB8">
      <w:pPr>
        <w:jc w:val="both"/>
        <w:rPr>
          <w:rFonts w:ascii="Arial" w:hAnsi="Arial" w:cs="Arial"/>
        </w:rPr>
      </w:pPr>
      <w:r w:rsidRPr="001D476C">
        <w:rPr>
          <w:rFonts w:ascii="Arial" w:hAnsi="Arial" w:cs="Arial"/>
        </w:rPr>
        <w:t>Fábio Zuchetto Bridi</w:t>
      </w:r>
    </w:p>
    <w:p w14:paraId="2C43E3DF" w14:textId="3AECE57E" w:rsidR="007F2FB8" w:rsidRDefault="007F2FB8" w:rsidP="00E66C2A">
      <w:pPr>
        <w:jc w:val="both"/>
      </w:pPr>
      <w:r w:rsidRPr="001D476C">
        <w:rPr>
          <w:rFonts w:ascii="Arial" w:hAnsi="Arial" w:cs="Arial"/>
        </w:rPr>
        <w:t>Diretor do Serviço de Inspeção Municipal</w:t>
      </w:r>
    </w:p>
    <w:sectPr w:rsidR="007F2FB8" w:rsidSect="001631DA">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985" w:right="1077" w:bottom="1276" w:left="2126"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38C64" w14:textId="77777777" w:rsidR="00DC0149" w:rsidRDefault="00DC0149" w:rsidP="00330BE2">
      <w:r>
        <w:separator/>
      </w:r>
    </w:p>
  </w:endnote>
  <w:endnote w:type="continuationSeparator" w:id="0">
    <w:p w14:paraId="76B8FDD8" w14:textId="77777777" w:rsidR="00DC0149" w:rsidRDefault="00DC0149" w:rsidP="00330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3120B" w14:textId="77777777" w:rsidR="000211E0" w:rsidRDefault="000211E0">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6F35C" w14:textId="640564A5" w:rsidR="00DE204F" w:rsidRPr="00560C08" w:rsidRDefault="00DE204F" w:rsidP="00DE204F">
    <w:pPr>
      <w:pBdr>
        <w:top w:val="thinThickSmallGap" w:sz="18" w:space="1" w:color="auto"/>
      </w:pBdr>
      <w:tabs>
        <w:tab w:val="center" w:pos="4419"/>
        <w:tab w:val="right" w:pos="8838"/>
      </w:tabs>
      <w:jc w:val="center"/>
      <w:rPr>
        <w:b/>
        <w:sz w:val="18"/>
      </w:rPr>
    </w:pPr>
    <w:r w:rsidRPr="00560C08">
      <w:rPr>
        <w:b/>
        <w:sz w:val="18"/>
      </w:rPr>
      <w:t xml:space="preserve">Rua </w:t>
    </w:r>
    <w:r>
      <w:rPr>
        <w:b/>
        <w:sz w:val="18"/>
      </w:rPr>
      <w:t>Rodolfo Frantz</w:t>
    </w:r>
    <w:r w:rsidR="000211E0">
      <w:rPr>
        <w:b/>
        <w:sz w:val="18"/>
      </w:rPr>
      <w:t>, 233</w:t>
    </w:r>
    <w:r w:rsidRPr="00560C08">
      <w:rPr>
        <w:b/>
        <w:sz w:val="18"/>
      </w:rPr>
      <w:t>, Fone-Fax: (0xx51) 3767-108</w:t>
    </w:r>
    <w:r>
      <w:rPr>
        <w:b/>
        <w:sz w:val="18"/>
      </w:rPr>
      <w:t>3</w:t>
    </w:r>
    <w:r w:rsidRPr="00560C08">
      <w:rPr>
        <w:b/>
        <w:sz w:val="18"/>
      </w:rPr>
      <w:t xml:space="preserve"> – Cep: 99330-0000 – TUNAS-RS.</w:t>
    </w:r>
  </w:p>
  <w:p w14:paraId="18E2E17F" w14:textId="17666435" w:rsidR="00DE204F" w:rsidRDefault="00DE204F" w:rsidP="00DE204F">
    <w:pPr>
      <w:tabs>
        <w:tab w:val="center" w:pos="4419"/>
        <w:tab w:val="right" w:pos="8838"/>
      </w:tabs>
      <w:jc w:val="center"/>
      <w:rPr>
        <w:b/>
        <w:sz w:val="18"/>
      </w:rPr>
    </w:pPr>
    <w:r w:rsidRPr="00560C08">
      <w:rPr>
        <w:b/>
        <w:sz w:val="18"/>
      </w:rPr>
      <w:t>e-mail:</w:t>
    </w:r>
    <w:r>
      <w:rPr>
        <w:b/>
        <w:sz w:val="18"/>
      </w:rPr>
      <w:t xml:space="preserve"> </w:t>
    </w:r>
    <w:hyperlink r:id="rId1" w:history="1">
      <w:r w:rsidR="003E026D">
        <w:rPr>
          <w:rStyle w:val="Hyperlink"/>
          <w:b/>
          <w:sz w:val="18"/>
        </w:rPr>
        <w:t>agriculturatunas@gmail.com</w:t>
      </w:r>
    </w:hyperlink>
  </w:p>
  <w:p w14:paraId="52F18D24" w14:textId="77777777" w:rsidR="00DE204F" w:rsidRPr="00560C08" w:rsidRDefault="00DE204F" w:rsidP="00DE204F">
    <w:pPr>
      <w:tabs>
        <w:tab w:val="center" w:pos="4419"/>
        <w:tab w:val="right" w:pos="8838"/>
      </w:tabs>
      <w:jc w:val="center"/>
      <w:rPr>
        <w:b/>
        <w:sz w:val="18"/>
      </w:rPr>
    </w:pPr>
    <w:r>
      <w:rPr>
        <w:b/>
        <w:sz w:val="18"/>
      </w:rPr>
      <w:t>“Maus tratos e abandono é crime” denuncie - 190</w:t>
    </w:r>
  </w:p>
  <w:p w14:paraId="142B33C1" w14:textId="77777777" w:rsidR="00AE61D3" w:rsidRDefault="00AE61D3">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0B5E7" w14:textId="77777777" w:rsidR="000211E0" w:rsidRDefault="000211E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EAF96" w14:textId="77777777" w:rsidR="00DC0149" w:rsidRDefault="00DC0149" w:rsidP="00330BE2">
      <w:r>
        <w:separator/>
      </w:r>
    </w:p>
  </w:footnote>
  <w:footnote w:type="continuationSeparator" w:id="0">
    <w:p w14:paraId="35BC60DC" w14:textId="77777777" w:rsidR="00DC0149" w:rsidRDefault="00DC0149" w:rsidP="00330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19B2" w14:textId="77777777" w:rsidR="000211E0" w:rsidRDefault="000211E0">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42035" w14:textId="77777777" w:rsidR="00AE61D3" w:rsidRPr="005637A6" w:rsidRDefault="00AE61D3" w:rsidP="00AE61D3">
    <w:pPr>
      <w:pStyle w:val="Cabealho"/>
      <w:rPr>
        <w:b/>
        <w:sz w:val="16"/>
        <w:szCs w:val="16"/>
      </w:rPr>
    </w:pPr>
    <w:r>
      <w:rPr>
        <w:b/>
        <w:noProof/>
        <w:sz w:val="16"/>
        <w:szCs w:val="16"/>
        <w:lang w:eastAsia="pt-BR"/>
      </w:rPr>
      <mc:AlternateContent>
        <mc:Choice Requires="wps">
          <w:drawing>
            <wp:anchor distT="0" distB="0" distL="114300" distR="114300" simplePos="0" relativeHeight="251658240" behindDoc="0" locked="0" layoutInCell="1" allowOverlap="1" wp14:anchorId="7BA92D61" wp14:editId="243EDCC0">
              <wp:simplePos x="0" y="0"/>
              <wp:positionH relativeFrom="page">
                <wp:align>right</wp:align>
              </wp:positionH>
              <wp:positionV relativeFrom="paragraph">
                <wp:posOffset>38735</wp:posOffset>
              </wp:positionV>
              <wp:extent cx="4924425" cy="95250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952500"/>
                      </a:xfrm>
                      <a:prstGeom prst="rect">
                        <a:avLst/>
                      </a:prstGeom>
                      <a:solidFill>
                        <a:srgbClr val="FFFFFF"/>
                      </a:solidFill>
                      <a:ln w="9525">
                        <a:solidFill>
                          <a:srgbClr val="000000"/>
                        </a:solidFill>
                        <a:miter lim="800000"/>
                        <a:headEnd/>
                        <a:tailEnd/>
                      </a:ln>
                    </wps:spPr>
                    <wps:txbx>
                      <w:txbxContent>
                        <w:p w14:paraId="3626FA75" w14:textId="77777777" w:rsidR="00AE61D3" w:rsidRPr="006C2AF7" w:rsidRDefault="00AE61D3" w:rsidP="00AE61D3">
                          <w:pPr>
                            <w:pStyle w:val="Cabealho"/>
                            <w:rPr>
                              <w:rFonts w:ascii="Arial" w:hAnsi="Arial" w:cs="Arial"/>
                              <w:b/>
                              <w:sz w:val="16"/>
                              <w:szCs w:val="16"/>
                            </w:rPr>
                          </w:pPr>
                          <w:r>
                            <w:rPr>
                              <w:b/>
                              <w:sz w:val="20"/>
                              <w:szCs w:val="20"/>
                            </w:rPr>
                            <w:t xml:space="preserve">                                             </w:t>
                          </w:r>
                          <w:r w:rsidRPr="006C2AF7">
                            <w:rPr>
                              <w:rFonts w:ascii="Arial" w:hAnsi="Arial" w:cs="Arial"/>
                              <w:b/>
                              <w:sz w:val="16"/>
                              <w:szCs w:val="16"/>
                            </w:rPr>
                            <w:t>ESTADO DO RIO GRANDE DO SUL</w:t>
                          </w:r>
                        </w:p>
                        <w:p w14:paraId="10633219" w14:textId="77777777" w:rsidR="00AE61D3" w:rsidRPr="006C2AF7" w:rsidRDefault="00AE61D3" w:rsidP="00AE61D3">
                          <w:pPr>
                            <w:pStyle w:val="Cabealho"/>
                            <w:pBdr>
                              <w:bottom w:val="thinThickSmallGap" w:sz="18" w:space="1" w:color="auto"/>
                            </w:pBdr>
                            <w:jc w:val="center"/>
                            <w:rPr>
                              <w:rFonts w:ascii="Arial" w:hAnsi="Arial" w:cs="Arial"/>
                              <w:b/>
                              <w:sz w:val="20"/>
                              <w:szCs w:val="20"/>
                            </w:rPr>
                          </w:pPr>
                          <w:r w:rsidRPr="006C2AF7">
                            <w:rPr>
                              <w:rFonts w:ascii="Arial" w:hAnsi="Arial" w:cs="Arial"/>
                              <w:b/>
                              <w:sz w:val="20"/>
                              <w:szCs w:val="20"/>
                            </w:rPr>
                            <w:t>PREFEITURA MUNICIPAL DE TUNAS</w:t>
                          </w:r>
                        </w:p>
                        <w:p w14:paraId="4885A985" w14:textId="77777777" w:rsidR="00AE61D3" w:rsidRPr="006C2AF7" w:rsidRDefault="00AE61D3" w:rsidP="00AE61D3">
                          <w:pPr>
                            <w:pStyle w:val="Cabealho"/>
                            <w:pBdr>
                              <w:bottom w:val="thinThickSmallGap" w:sz="18" w:space="1" w:color="auto"/>
                            </w:pBdr>
                            <w:jc w:val="center"/>
                            <w:rPr>
                              <w:rFonts w:ascii="Arial" w:hAnsi="Arial" w:cs="Arial"/>
                              <w:b/>
                            </w:rPr>
                          </w:pPr>
                          <w:r w:rsidRPr="006C2AF7">
                            <w:rPr>
                              <w:rFonts w:ascii="Arial" w:hAnsi="Arial" w:cs="Arial"/>
                              <w:b/>
                            </w:rPr>
                            <w:t>SECRETARIA MUNICIPAL DA AGRICULTURA</w:t>
                          </w:r>
                        </w:p>
                        <w:p w14:paraId="4AC5353F" w14:textId="77777777" w:rsidR="00AE61D3" w:rsidRPr="006C2AF7" w:rsidRDefault="00AE61D3" w:rsidP="00AE61D3">
                          <w:pPr>
                            <w:pStyle w:val="Cabealho"/>
                            <w:pBdr>
                              <w:bottom w:val="thinThickSmallGap" w:sz="18" w:space="1" w:color="auto"/>
                            </w:pBdr>
                            <w:jc w:val="center"/>
                            <w:rPr>
                              <w:rFonts w:ascii="Arial" w:hAnsi="Arial" w:cs="Arial"/>
                              <w:b/>
                            </w:rPr>
                          </w:pPr>
                          <w:r w:rsidRPr="006C2AF7">
                            <w:rPr>
                              <w:rFonts w:ascii="Arial" w:hAnsi="Arial" w:cs="Arial"/>
                              <w:b/>
                            </w:rPr>
                            <w:t>SERVIÇO DE INSPEÇÃO MUNICIPAL – S.I.M.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A92D61" id="_x0000_t202" coordsize="21600,21600" o:spt="202" path="m,l,21600r21600,l21600,xe">
              <v:stroke joinstyle="miter"/>
              <v:path gradientshapeok="t" o:connecttype="rect"/>
            </v:shapetype>
            <v:shape id="Text Box 1" o:spid="_x0000_s1026" type="#_x0000_t202" style="position:absolute;margin-left:336.55pt;margin-top:3.05pt;width:387.75pt;height:7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">
              <v:textbox>
                <w:txbxContent>
                  <w:p w14:paraId="3626FA75" w14:textId="77777777" w:rsidR="00AE61D3" w:rsidRPr="006C2AF7" w:rsidRDefault="00AE61D3" w:rsidP="00AE61D3">
                    <w:pPr>
                      <w:pStyle w:val="Cabealho"/>
                      <w:rPr>
                        <w:rFonts w:ascii="Arial" w:hAnsi="Arial" w:cs="Arial"/>
                        <w:b/>
                        <w:sz w:val="16"/>
                        <w:szCs w:val="16"/>
                      </w:rPr>
                    </w:pPr>
                    <w:r>
                      <w:rPr>
                        <w:b/>
                        <w:sz w:val="20"/>
                        <w:szCs w:val="20"/>
                      </w:rPr>
                      <w:t xml:space="preserve">                                             </w:t>
                    </w:r>
                    <w:r w:rsidRPr="006C2AF7">
                      <w:rPr>
                        <w:rFonts w:ascii="Arial" w:hAnsi="Arial" w:cs="Arial"/>
                        <w:b/>
                        <w:sz w:val="16"/>
                        <w:szCs w:val="16"/>
                      </w:rPr>
                      <w:t>ESTADO DO RIO GRANDE DO SUL</w:t>
                    </w:r>
                  </w:p>
                  <w:p w14:paraId="10633219" w14:textId="77777777" w:rsidR="00AE61D3" w:rsidRPr="006C2AF7" w:rsidRDefault="00AE61D3" w:rsidP="00AE61D3">
                    <w:pPr>
                      <w:pStyle w:val="Cabealho"/>
                      <w:pBdr>
                        <w:bottom w:val="thinThickSmallGap" w:sz="18" w:space="1" w:color="auto"/>
                      </w:pBdr>
                      <w:jc w:val="center"/>
                      <w:rPr>
                        <w:rFonts w:ascii="Arial" w:hAnsi="Arial" w:cs="Arial"/>
                        <w:b/>
                        <w:sz w:val="20"/>
                        <w:szCs w:val="20"/>
                      </w:rPr>
                    </w:pPr>
                    <w:r w:rsidRPr="006C2AF7">
                      <w:rPr>
                        <w:rFonts w:ascii="Arial" w:hAnsi="Arial" w:cs="Arial"/>
                        <w:b/>
                        <w:sz w:val="20"/>
                        <w:szCs w:val="20"/>
                      </w:rPr>
                      <w:t>PREFEITURA MUNICIPAL DE TUNAS</w:t>
                    </w:r>
                  </w:p>
                  <w:p w14:paraId="4885A985" w14:textId="77777777" w:rsidR="00AE61D3" w:rsidRPr="006C2AF7" w:rsidRDefault="00AE61D3" w:rsidP="00AE61D3">
                    <w:pPr>
                      <w:pStyle w:val="Cabealho"/>
                      <w:pBdr>
                        <w:bottom w:val="thinThickSmallGap" w:sz="18" w:space="1" w:color="auto"/>
                      </w:pBdr>
                      <w:jc w:val="center"/>
                      <w:rPr>
                        <w:rFonts w:ascii="Arial" w:hAnsi="Arial" w:cs="Arial"/>
                        <w:b/>
                      </w:rPr>
                    </w:pPr>
                    <w:r w:rsidRPr="006C2AF7">
                      <w:rPr>
                        <w:rFonts w:ascii="Arial" w:hAnsi="Arial" w:cs="Arial"/>
                        <w:b/>
                      </w:rPr>
                      <w:t>SECRETARIA MUNICIPAL DA AGRICULTURA</w:t>
                    </w:r>
                  </w:p>
                  <w:p w14:paraId="4AC5353F" w14:textId="77777777" w:rsidR="00AE61D3" w:rsidRPr="006C2AF7" w:rsidRDefault="00AE61D3" w:rsidP="00AE61D3">
                    <w:pPr>
                      <w:pStyle w:val="Cabealho"/>
                      <w:pBdr>
                        <w:bottom w:val="thinThickSmallGap" w:sz="18" w:space="1" w:color="auto"/>
                      </w:pBdr>
                      <w:jc w:val="center"/>
                      <w:rPr>
                        <w:rFonts w:ascii="Arial" w:hAnsi="Arial" w:cs="Arial"/>
                        <w:b/>
                      </w:rPr>
                    </w:pPr>
                    <w:r w:rsidRPr="006C2AF7">
                      <w:rPr>
                        <w:rFonts w:ascii="Arial" w:hAnsi="Arial" w:cs="Arial"/>
                        <w:b/>
                      </w:rPr>
                      <w:t>SERVIÇO DE INSPEÇÃO MUNICIPAL – S.I.M.</w:t>
                    </w:r>
                  </w:p>
                </w:txbxContent>
              </v:textbox>
              <w10:wrap anchorx="page"/>
            </v:shape>
          </w:pict>
        </mc:Fallback>
      </mc:AlternateContent>
    </w:r>
    <w:r>
      <w:rPr>
        <w:b/>
        <w:noProof/>
        <w:sz w:val="16"/>
        <w:szCs w:val="16"/>
        <w:lang w:eastAsia="pt-BR"/>
      </w:rPr>
      <mc:AlternateContent>
        <mc:Choice Requires="wps">
          <w:drawing>
            <wp:anchor distT="0" distB="0" distL="114300" distR="114300" simplePos="0" relativeHeight="251659264" behindDoc="0" locked="0" layoutInCell="1" allowOverlap="1" wp14:anchorId="1AA764A1" wp14:editId="22CC34C7">
              <wp:simplePos x="0" y="0"/>
              <wp:positionH relativeFrom="page">
                <wp:align>left</wp:align>
              </wp:positionH>
              <wp:positionV relativeFrom="paragraph">
                <wp:posOffset>38735</wp:posOffset>
              </wp:positionV>
              <wp:extent cx="2628900" cy="9525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952500"/>
                      </a:xfrm>
                      <a:prstGeom prst="rect">
                        <a:avLst/>
                      </a:prstGeom>
                      <a:solidFill>
                        <a:srgbClr val="FFFFFF"/>
                      </a:solidFill>
                      <a:ln w="9525">
                        <a:solidFill>
                          <a:srgbClr val="000000"/>
                        </a:solidFill>
                        <a:miter lim="800000"/>
                        <a:headEnd/>
                        <a:tailEnd/>
                      </a:ln>
                    </wps:spPr>
                    <wps:txbx>
                      <w:txbxContent>
                        <w:p w14:paraId="0A989B3D" w14:textId="77777777" w:rsidR="00AE61D3" w:rsidRDefault="00AE61D3" w:rsidP="00AE61D3">
                          <w:pPr>
                            <w:ind w:left="708" w:firstLine="708"/>
                          </w:pPr>
                          <w:r>
                            <w:rPr>
                              <w:noProof/>
                            </w:rPr>
                            <w:drawing>
                              <wp:inline distT="0" distB="0" distL="0" distR="0" wp14:anchorId="1B883579" wp14:editId="53783348">
                                <wp:extent cx="877570" cy="768350"/>
                                <wp:effectExtent l="19050" t="0" r="0" b="0"/>
                                <wp:docPr id="1192738061" name="Imagem 1192738061" descr="Descrição: http://www.tunas.rs.gov.br/Sites/100/140/BrasaoTunasRS_45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www.tunas.rs.gov.br/Sites/100/140/BrasaoTunasRS_450x480.jpg"/>
                                        <pic:cNvPicPr>
                                          <a:picLocks noChangeAspect="1" noChangeArrowheads="1"/>
                                        </pic:cNvPicPr>
                                      </pic:nvPicPr>
                                      <pic:blipFill>
                                        <a:blip r:embed="rId1"/>
                                        <a:srcRect/>
                                        <a:stretch>
                                          <a:fillRect/>
                                        </a:stretch>
                                      </pic:blipFill>
                                      <pic:spPr bwMode="auto">
                                        <a:xfrm>
                                          <a:off x="0" y="0"/>
                                          <a:ext cx="877570" cy="7683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764A1" id="Text Box 2" o:spid="_x0000_s1027" type="#_x0000_t202" style="position:absolute;margin-left:0;margin-top:3.05pt;width:207pt;height:7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">
              <v:textbox>
                <w:txbxContent>
                  <w:p w14:paraId="0A989B3D" w14:textId="77777777" w:rsidR="00AE61D3" w:rsidRDefault="00AE61D3" w:rsidP="00AE61D3">
                    <w:pPr>
                      <w:ind w:left="708" w:firstLine="708"/>
                    </w:pPr>
                    <w:r>
                      <w:rPr>
                        <w:noProof/>
                      </w:rPr>
                      <w:drawing>
                        <wp:inline distT="0" distB="0" distL="0" distR="0" wp14:anchorId="1B883579" wp14:editId="53783348">
                          <wp:extent cx="877570" cy="768350"/>
                          <wp:effectExtent l="19050" t="0" r="0" b="0"/>
                          <wp:docPr id="1192738061" name="Imagem 1192738061" descr="Descrição: http://www.tunas.rs.gov.br/Sites/100/140/BrasaoTunasRS_45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www.tunas.rs.gov.br/Sites/100/140/BrasaoTunasRS_450x480.jpg"/>
                                  <pic:cNvPicPr>
                                    <a:picLocks noChangeAspect="1" noChangeArrowheads="1"/>
                                  </pic:cNvPicPr>
                                </pic:nvPicPr>
                                <pic:blipFill>
                                  <a:blip r:embed="rId1"/>
                                  <a:srcRect/>
                                  <a:stretch>
                                    <a:fillRect/>
                                  </a:stretch>
                                </pic:blipFill>
                                <pic:spPr bwMode="auto">
                                  <a:xfrm>
                                    <a:off x="0" y="0"/>
                                    <a:ext cx="877570" cy="768350"/>
                                  </a:xfrm>
                                  <a:prstGeom prst="rect">
                                    <a:avLst/>
                                  </a:prstGeom>
                                  <a:noFill/>
                                  <a:ln w="9525">
                                    <a:noFill/>
                                    <a:miter lim="800000"/>
                                    <a:headEnd/>
                                    <a:tailEnd/>
                                  </a:ln>
                                </pic:spPr>
                              </pic:pic>
                            </a:graphicData>
                          </a:graphic>
                        </wp:inline>
                      </w:drawing>
                    </w:r>
                  </w:p>
                </w:txbxContent>
              </v:textbox>
              <w10:wrap anchorx="page"/>
            </v:shape>
          </w:pict>
        </mc:Fallback>
      </mc:AlternateContent>
    </w:r>
    <w:r>
      <w:rPr>
        <w:b/>
        <w:sz w:val="16"/>
        <w:szCs w:val="16"/>
      </w:rPr>
      <w:tab/>
    </w:r>
  </w:p>
  <w:p w14:paraId="47645CEE" w14:textId="77777777" w:rsidR="00AE61D3" w:rsidRPr="00560C08" w:rsidRDefault="00AE61D3" w:rsidP="00AE61D3">
    <w:pPr>
      <w:pStyle w:val="Cabealho"/>
      <w:tabs>
        <w:tab w:val="left" w:pos="2775"/>
      </w:tabs>
      <w:rPr>
        <w:b/>
      </w:rPr>
    </w:pPr>
    <w:r>
      <w:rPr>
        <w:b/>
        <w:sz w:val="20"/>
        <w:szCs w:val="20"/>
      </w:rPr>
      <w:tab/>
    </w:r>
    <w:r>
      <w:rPr>
        <w:b/>
        <w:sz w:val="20"/>
        <w:szCs w:val="20"/>
      </w:rPr>
      <w:tab/>
    </w:r>
  </w:p>
  <w:p w14:paraId="704E01D5" w14:textId="77777777" w:rsidR="00AE61D3" w:rsidRDefault="00AE61D3" w:rsidP="00AE61D3">
    <w:pPr>
      <w:pStyle w:val="Cabealho"/>
    </w:pPr>
  </w:p>
  <w:p w14:paraId="30AD0478" w14:textId="77777777" w:rsidR="00AE61D3" w:rsidRPr="00AE61D3" w:rsidRDefault="00AE61D3" w:rsidP="00AE61D3">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F8299" w14:textId="77777777" w:rsidR="000211E0" w:rsidRDefault="000211E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F2F5F"/>
    <w:multiLevelType w:val="hybridMultilevel"/>
    <w:tmpl w:val="F1A28C60"/>
    <w:lvl w:ilvl="0" w:tplc="C360CCB8">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E34CF1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E6E90E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7D4DD9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1B47A2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E96EE7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9AC877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DCB05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16A028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4033C26"/>
    <w:multiLevelType w:val="hybridMultilevel"/>
    <w:tmpl w:val="98DA4D54"/>
    <w:lvl w:ilvl="0" w:tplc="288AC334">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CAAD64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9DC08A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E7496D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78C416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E86770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8189BA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530338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E489CD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2F76375"/>
    <w:multiLevelType w:val="hybridMultilevel"/>
    <w:tmpl w:val="B31A9248"/>
    <w:lvl w:ilvl="0" w:tplc="5E7AE082">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6E27248">
      <w:start w:val="1"/>
      <w:numFmt w:val="bullet"/>
      <w:lvlText w:val="o"/>
      <w:lvlJc w:val="left"/>
      <w:pPr>
        <w:ind w:left="18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578648C">
      <w:start w:val="1"/>
      <w:numFmt w:val="bullet"/>
      <w:lvlText w:val="▪"/>
      <w:lvlJc w:val="left"/>
      <w:pPr>
        <w:ind w:left="25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330688C">
      <w:start w:val="1"/>
      <w:numFmt w:val="bullet"/>
      <w:lvlText w:val="•"/>
      <w:lvlJc w:val="left"/>
      <w:pPr>
        <w:ind w:left="32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B321F10">
      <w:start w:val="1"/>
      <w:numFmt w:val="bullet"/>
      <w:lvlText w:val="o"/>
      <w:lvlJc w:val="left"/>
      <w:pPr>
        <w:ind w:left="40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F948926">
      <w:start w:val="1"/>
      <w:numFmt w:val="bullet"/>
      <w:lvlText w:val="▪"/>
      <w:lvlJc w:val="left"/>
      <w:pPr>
        <w:ind w:left="47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05A734C">
      <w:start w:val="1"/>
      <w:numFmt w:val="bullet"/>
      <w:lvlText w:val="•"/>
      <w:lvlJc w:val="left"/>
      <w:pPr>
        <w:ind w:left="54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B3AA3B6">
      <w:start w:val="1"/>
      <w:numFmt w:val="bullet"/>
      <w:lvlText w:val="o"/>
      <w:lvlJc w:val="left"/>
      <w:pPr>
        <w:ind w:left="61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B9C59C2">
      <w:start w:val="1"/>
      <w:numFmt w:val="bullet"/>
      <w:lvlText w:val="▪"/>
      <w:lvlJc w:val="left"/>
      <w:pPr>
        <w:ind w:left="68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895630803">
    <w:abstractNumId w:val="2"/>
  </w:num>
  <w:num w:numId="2" w16cid:durableId="1446004984">
    <w:abstractNumId w:val="0"/>
  </w:num>
  <w:num w:numId="3" w16cid:durableId="204440202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T1BWsycI5zvQ1QOnVswRBhbw1MxBZXbdgkA8kGOHlqAgEmELrOielKv+PyEtz0ofdpk5g/8S2Pex4G71alu29Q==" w:salt="GwPrU93oh+g0g5SYiuSrI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BE2"/>
    <w:rsid w:val="00000B45"/>
    <w:rsid w:val="00003CCC"/>
    <w:rsid w:val="00003E74"/>
    <w:rsid w:val="00004A73"/>
    <w:rsid w:val="00005C96"/>
    <w:rsid w:val="00012C65"/>
    <w:rsid w:val="000211E0"/>
    <w:rsid w:val="00023E8F"/>
    <w:rsid w:val="000260CC"/>
    <w:rsid w:val="00032882"/>
    <w:rsid w:val="00032D91"/>
    <w:rsid w:val="0004168A"/>
    <w:rsid w:val="00041AD5"/>
    <w:rsid w:val="000421A4"/>
    <w:rsid w:val="00042A26"/>
    <w:rsid w:val="00044D73"/>
    <w:rsid w:val="00045842"/>
    <w:rsid w:val="00046081"/>
    <w:rsid w:val="000467E9"/>
    <w:rsid w:val="0005249F"/>
    <w:rsid w:val="0005531A"/>
    <w:rsid w:val="000564B2"/>
    <w:rsid w:val="0005796D"/>
    <w:rsid w:val="00065384"/>
    <w:rsid w:val="00065442"/>
    <w:rsid w:val="00065C79"/>
    <w:rsid w:val="00070B0F"/>
    <w:rsid w:val="000813DC"/>
    <w:rsid w:val="000816EB"/>
    <w:rsid w:val="000832B8"/>
    <w:rsid w:val="000930FD"/>
    <w:rsid w:val="000950AE"/>
    <w:rsid w:val="00095775"/>
    <w:rsid w:val="00095789"/>
    <w:rsid w:val="00097381"/>
    <w:rsid w:val="000A0143"/>
    <w:rsid w:val="000A6194"/>
    <w:rsid w:val="000B506B"/>
    <w:rsid w:val="000B7020"/>
    <w:rsid w:val="000B7C3A"/>
    <w:rsid w:val="000C13A0"/>
    <w:rsid w:val="000C619D"/>
    <w:rsid w:val="000D068A"/>
    <w:rsid w:val="000D1D0A"/>
    <w:rsid w:val="000D55CC"/>
    <w:rsid w:val="000D6236"/>
    <w:rsid w:val="000E3F43"/>
    <w:rsid w:val="000E445C"/>
    <w:rsid w:val="000E4DAA"/>
    <w:rsid w:val="000F0EC1"/>
    <w:rsid w:val="000F0F91"/>
    <w:rsid w:val="001001F1"/>
    <w:rsid w:val="0010086F"/>
    <w:rsid w:val="00101DCB"/>
    <w:rsid w:val="00102F13"/>
    <w:rsid w:val="001056D6"/>
    <w:rsid w:val="001067CC"/>
    <w:rsid w:val="00106F9A"/>
    <w:rsid w:val="00107A95"/>
    <w:rsid w:val="00111368"/>
    <w:rsid w:val="001175F5"/>
    <w:rsid w:val="0012204F"/>
    <w:rsid w:val="0012393C"/>
    <w:rsid w:val="00127575"/>
    <w:rsid w:val="00132257"/>
    <w:rsid w:val="00132F28"/>
    <w:rsid w:val="00134721"/>
    <w:rsid w:val="00141A12"/>
    <w:rsid w:val="00142911"/>
    <w:rsid w:val="00142975"/>
    <w:rsid w:val="001451AD"/>
    <w:rsid w:val="00151527"/>
    <w:rsid w:val="00152277"/>
    <w:rsid w:val="00153500"/>
    <w:rsid w:val="00155B34"/>
    <w:rsid w:val="001563B3"/>
    <w:rsid w:val="001565DA"/>
    <w:rsid w:val="0015702F"/>
    <w:rsid w:val="00157D2C"/>
    <w:rsid w:val="001631DA"/>
    <w:rsid w:val="001706D1"/>
    <w:rsid w:val="00170ED7"/>
    <w:rsid w:val="00172929"/>
    <w:rsid w:val="00175E7F"/>
    <w:rsid w:val="001776F6"/>
    <w:rsid w:val="00177CC6"/>
    <w:rsid w:val="00180936"/>
    <w:rsid w:val="0018282F"/>
    <w:rsid w:val="00183E49"/>
    <w:rsid w:val="00184F2E"/>
    <w:rsid w:val="001A0119"/>
    <w:rsid w:val="001A13DF"/>
    <w:rsid w:val="001A7790"/>
    <w:rsid w:val="001B0E3E"/>
    <w:rsid w:val="001B1A29"/>
    <w:rsid w:val="001B62E6"/>
    <w:rsid w:val="001B7A6F"/>
    <w:rsid w:val="001C1D81"/>
    <w:rsid w:val="001C3F43"/>
    <w:rsid w:val="001C69CA"/>
    <w:rsid w:val="001C6C3A"/>
    <w:rsid w:val="001C6FBB"/>
    <w:rsid w:val="001C765F"/>
    <w:rsid w:val="001D2758"/>
    <w:rsid w:val="001D476C"/>
    <w:rsid w:val="001D4915"/>
    <w:rsid w:val="001E4A80"/>
    <w:rsid w:val="001E7253"/>
    <w:rsid w:val="001F18C6"/>
    <w:rsid w:val="001F26E8"/>
    <w:rsid w:val="001F4316"/>
    <w:rsid w:val="002005A1"/>
    <w:rsid w:val="002065D8"/>
    <w:rsid w:val="00210F95"/>
    <w:rsid w:val="0021231E"/>
    <w:rsid w:val="00213A84"/>
    <w:rsid w:val="00217EBE"/>
    <w:rsid w:val="002248A3"/>
    <w:rsid w:val="0022651F"/>
    <w:rsid w:val="00231362"/>
    <w:rsid w:val="00236A9D"/>
    <w:rsid w:val="002370B7"/>
    <w:rsid w:val="002373B8"/>
    <w:rsid w:val="00237850"/>
    <w:rsid w:val="002401DD"/>
    <w:rsid w:val="0024444C"/>
    <w:rsid w:val="00245189"/>
    <w:rsid w:val="00250E9E"/>
    <w:rsid w:val="00251EE5"/>
    <w:rsid w:val="00252B7B"/>
    <w:rsid w:val="00257448"/>
    <w:rsid w:val="00270491"/>
    <w:rsid w:val="002778D0"/>
    <w:rsid w:val="00293DCF"/>
    <w:rsid w:val="002A2358"/>
    <w:rsid w:val="002A3C46"/>
    <w:rsid w:val="002B5469"/>
    <w:rsid w:val="002B6E9E"/>
    <w:rsid w:val="002C1703"/>
    <w:rsid w:val="002C17AC"/>
    <w:rsid w:val="002C502E"/>
    <w:rsid w:val="002D0B0A"/>
    <w:rsid w:val="002D1784"/>
    <w:rsid w:val="002E30A7"/>
    <w:rsid w:val="002E3FC2"/>
    <w:rsid w:val="002F04A0"/>
    <w:rsid w:val="002F0C0E"/>
    <w:rsid w:val="002F40D5"/>
    <w:rsid w:val="002F548A"/>
    <w:rsid w:val="00300086"/>
    <w:rsid w:val="00303A66"/>
    <w:rsid w:val="00303FDB"/>
    <w:rsid w:val="00306FF7"/>
    <w:rsid w:val="00314D63"/>
    <w:rsid w:val="003172C8"/>
    <w:rsid w:val="003222F3"/>
    <w:rsid w:val="003242FF"/>
    <w:rsid w:val="0032583A"/>
    <w:rsid w:val="00330BE2"/>
    <w:rsid w:val="003310C0"/>
    <w:rsid w:val="00334A6E"/>
    <w:rsid w:val="00334BBE"/>
    <w:rsid w:val="003401F4"/>
    <w:rsid w:val="003437EC"/>
    <w:rsid w:val="0034544F"/>
    <w:rsid w:val="00354704"/>
    <w:rsid w:val="003571BC"/>
    <w:rsid w:val="00364DAD"/>
    <w:rsid w:val="00365402"/>
    <w:rsid w:val="00376FFA"/>
    <w:rsid w:val="00381948"/>
    <w:rsid w:val="0038372C"/>
    <w:rsid w:val="0038498F"/>
    <w:rsid w:val="00385AFA"/>
    <w:rsid w:val="003920E2"/>
    <w:rsid w:val="00392382"/>
    <w:rsid w:val="0039784F"/>
    <w:rsid w:val="003A4AD4"/>
    <w:rsid w:val="003A59DB"/>
    <w:rsid w:val="003A656A"/>
    <w:rsid w:val="003A65EF"/>
    <w:rsid w:val="003B0A58"/>
    <w:rsid w:val="003B1EB7"/>
    <w:rsid w:val="003B615D"/>
    <w:rsid w:val="003C0F2D"/>
    <w:rsid w:val="003C6608"/>
    <w:rsid w:val="003D0198"/>
    <w:rsid w:val="003D40DE"/>
    <w:rsid w:val="003D46C7"/>
    <w:rsid w:val="003D6D71"/>
    <w:rsid w:val="003D7046"/>
    <w:rsid w:val="003E026D"/>
    <w:rsid w:val="003E3E47"/>
    <w:rsid w:val="00413B0A"/>
    <w:rsid w:val="0041454D"/>
    <w:rsid w:val="0041652E"/>
    <w:rsid w:val="0041707C"/>
    <w:rsid w:val="00430E74"/>
    <w:rsid w:val="0043180A"/>
    <w:rsid w:val="00431F8E"/>
    <w:rsid w:val="0043213B"/>
    <w:rsid w:val="00432E75"/>
    <w:rsid w:val="00435560"/>
    <w:rsid w:val="00435628"/>
    <w:rsid w:val="00435ED6"/>
    <w:rsid w:val="00440480"/>
    <w:rsid w:val="0044090A"/>
    <w:rsid w:val="004431AF"/>
    <w:rsid w:val="004479F3"/>
    <w:rsid w:val="00451E87"/>
    <w:rsid w:val="004559E0"/>
    <w:rsid w:val="00455C6E"/>
    <w:rsid w:val="004616FC"/>
    <w:rsid w:val="00462F61"/>
    <w:rsid w:val="00466FD2"/>
    <w:rsid w:val="00474EEA"/>
    <w:rsid w:val="004769C0"/>
    <w:rsid w:val="004861A7"/>
    <w:rsid w:val="00490D0D"/>
    <w:rsid w:val="0049173A"/>
    <w:rsid w:val="00492307"/>
    <w:rsid w:val="00494CA9"/>
    <w:rsid w:val="00496D30"/>
    <w:rsid w:val="004977E5"/>
    <w:rsid w:val="004A3005"/>
    <w:rsid w:val="004A3779"/>
    <w:rsid w:val="004A7891"/>
    <w:rsid w:val="004B15C1"/>
    <w:rsid w:val="004B755D"/>
    <w:rsid w:val="004D08B2"/>
    <w:rsid w:val="004D238D"/>
    <w:rsid w:val="004E0A60"/>
    <w:rsid w:val="004E0DE9"/>
    <w:rsid w:val="004E1181"/>
    <w:rsid w:val="004E3553"/>
    <w:rsid w:val="004E4E13"/>
    <w:rsid w:val="004F19F9"/>
    <w:rsid w:val="004F2C6C"/>
    <w:rsid w:val="004F3A8F"/>
    <w:rsid w:val="00502972"/>
    <w:rsid w:val="00506BBC"/>
    <w:rsid w:val="00506D49"/>
    <w:rsid w:val="00514585"/>
    <w:rsid w:val="00516823"/>
    <w:rsid w:val="00521462"/>
    <w:rsid w:val="00524E3D"/>
    <w:rsid w:val="00526EC4"/>
    <w:rsid w:val="00537329"/>
    <w:rsid w:val="00542C7B"/>
    <w:rsid w:val="005431C0"/>
    <w:rsid w:val="00547220"/>
    <w:rsid w:val="00553B3E"/>
    <w:rsid w:val="0056039C"/>
    <w:rsid w:val="005618B1"/>
    <w:rsid w:val="005637A6"/>
    <w:rsid w:val="00573998"/>
    <w:rsid w:val="005750D9"/>
    <w:rsid w:val="0057599C"/>
    <w:rsid w:val="00577B1F"/>
    <w:rsid w:val="005808BE"/>
    <w:rsid w:val="005838C0"/>
    <w:rsid w:val="00584511"/>
    <w:rsid w:val="0058560E"/>
    <w:rsid w:val="00587C1B"/>
    <w:rsid w:val="005906CA"/>
    <w:rsid w:val="00592E21"/>
    <w:rsid w:val="00593B26"/>
    <w:rsid w:val="005A0A19"/>
    <w:rsid w:val="005A3549"/>
    <w:rsid w:val="005A395D"/>
    <w:rsid w:val="005A5D21"/>
    <w:rsid w:val="005A7F5B"/>
    <w:rsid w:val="005B0B72"/>
    <w:rsid w:val="005B3448"/>
    <w:rsid w:val="005B36CF"/>
    <w:rsid w:val="005C1424"/>
    <w:rsid w:val="005C4761"/>
    <w:rsid w:val="005D33F2"/>
    <w:rsid w:val="005D3731"/>
    <w:rsid w:val="005D40F8"/>
    <w:rsid w:val="005F0648"/>
    <w:rsid w:val="005F08EA"/>
    <w:rsid w:val="005F1E1F"/>
    <w:rsid w:val="005F3AF4"/>
    <w:rsid w:val="005F3C0F"/>
    <w:rsid w:val="005F3FAA"/>
    <w:rsid w:val="005F4562"/>
    <w:rsid w:val="005F49C7"/>
    <w:rsid w:val="0060004B"/>
    <w:rsid w:val="0060088E"/>
    <w:rsid w:val="006074C9"/>
    <w:rsid w:val="0061155B"/>
    <w:rsid w:val="00611C2B"/>
    <w:rsid w:val="00612249"/>
    <w:rsid w:val="00612BD5"/>
    <w:rsid w:val="00616828"/>
    <w:rsid w:val="00620185"/>
    <w:rsid w:val="00621387"/>
    <w:rsid w:val="00621A83"/>
    <w:rsid w:val="00623E1C"/>
    <w:rsid w:val="006321A4"/>
    <w:rsid w:val="00632280"/>
    <w:rsid w:val="00637CFC"/>
    <w:rsid w:val="006419BE"/>
    <w:rsid w:val="00644319"/>
    <w:rsid w:val="006466B2"/>
    <w:rsid w:val="006523CE"/>
    <w:rsid w:val="006621C3"/>
    <w:rsid w:val="00664F08"/>
    <w:rsid w:val="00671436"/>
    <w:rsid w:val="00674B06"/>
    <w:rsid w:val="006764DB"/>
    <w:rsid w:val="0067668E"/>
    <w:rsid w:val="00681F14"/>
    <w:rsid w:val="00690BC6"/>
    <w:rsid w:val="0069360D"/>
    <w:rsid w:val="00695F76"/>
    <w:rsid w:val="006A1059"/>
    <w:rsid w:val="006A1241"/>
    <w:rsid w:val="006A4858"/>
    <w:rsid w:val="006B09E0"/>
    <w:rsid w:val="006B109A"/>
    <w:rsid w:val="006B2AF4"/>
    <w:rsid w:val="006B4245"/>
    <w:rsid w:val="006B53F9"/>
    <w:rsid w:val="006B5437"/>
    <w:rsid w:val="006B61FE"/>
    <w:rsid w:val="006C2AF7"/>
    <w:rsid w:val="006C318A"/>
    <w:rsid w:val="006C3FE5"/>
    <w:rsid w:val="006C63C3"/>
    <w:rsid w:val="006D2A23"/>
    <w:rsid w:val="006E4AF7"/>
    <w:rsid w:val="006E5C3E"/>
    <w:rsid w:val="006E78CD"/>
    <w:rsid w:val="006F2869"/>
    <w:rsid w:val="006F3068"/>
    <w:rsid w:val="006F35B9"/>
    <w:rsid w:val="006F503A"/>
    <w:rsid w:val="006F6D9A"/>
    <w:rsid w:val="0070276A"/>
    <w:rsid w:val="00702AA7"/>
    <w:rsid w:val="00703E45"/>
    <w:rsid w:val="00704F7C"/>
    <w:rsid w:val="007065C8"/>
    <w:rsid w:val="00712CFB"/>
    <w:rsid w:val="00722846"/>
    <w:rsid w:val="00727F46"/>
    <w:rsid w:val="00730F8B"/>
    <w:rsid w:val="007347A6"/>
    <w:rsid w:val="007356CF"/>
    <w:rsid w:val="00737B18"/>
    <w:rsid w:val="00742D4D"/>
    <w:rsid w:val="007430C9"/>
    <w:rsid w:val="00754E50"/>
    <w:rsid w:val="0075714E"/>
    <w:rsid w:val="00761966"/>
    <w:rsid w:val="00762438"/>
    <w:rsid w:val="0076383B"/>
    <w:rsid w:val="00767702"/>
    <w:rsid w:val="00772205"/>
    <w:rsid w:val="0077288B"/>
    <w:rsid w:val="00772D55"/>
    <w:rsid w:val="00777F03"/>
    <w:rsid w:val="00781E00"/>
    <w:rsid w:val="00785036"/>
    <w:rsid w:val="00792DDA"/>
    <w:rsid w:val="007A07F4"/>
    <w:rsid w:val="007A1B6E"/>
    <w:rsid w:val="007A3377"/>
    <w:rsid w:val="007A65C0"/>
    <w:rsid w:val="007A7B21"/>
    <w:rsid w:val="007B0326"/>
    <w:rsid w:val="007B6A69"/>
    <w:rsid w:val="007B6C54"/>
    <w:rsid w:val="007C3FA3"/>
    <w:rsid w:val="007C5CD3"/>
    <w:rsid w:val="007C69EF"/>
    <w:rsid w:val="007E047D"/>
    <w:rsid w:val="007E053A"/>
    <w:rsid w:val="007E2090"/>
    <w:rsid w:val="007E4444"/>
    <w:rsid w:val="007E6797"/>
    <w:rsid w:val="007E7FFC"/>
    <w:rsid w:val="007F0079"/>
    <w:rsid w:val="007F2FB8"/>
    <w:rsid w:val="007F3D99"/>
    <w:rsid w:val="007F4156"/>
    <w:rsid w:val="008040DE"/>
    <w:rsid w:val="008103D6"/>
    <w:rsid w:val="00811737"/>
    <w:rsid w:val="00813269"/>
    <w:rsid w:val="0081705E"/>
    <w:rsid w:val="00822F10"/>
    <w:rsid w:val="00823D23"/>
    <w:rsid w:val="008276E8"/>
    <w:rsid w:val="00827ABC"/>
    <w:rsid w:val="0083735C"/>
    <w:rsid w:val="00840B37"/>
    <w:rsid w:val="0084604B"/>
    <w:rsid w:val="00853184"/>
    <w:rsid w:val="00864987"/>
    <w:rsid w:val="008665DB"/>
    <w:rsid w:val="00870910"/>
    <w:rsid w:val="00871434"/>
    <w:rsid w:val="00873D4D"/>
    <w:rsid w:val="00875EA7"/>
    <w:rsid w:val="008762A8"/>
    <w:rsid w:val="00883B90"/>
    <w:rsid w:val="00884D9B"/>
    <w:rsid w:val="00885783"/>
    <w:rsid w:val="0088694B"/>
    <w:rsid w:val="00886AD0"/>
    <w:rsid w:val="0089673D"/>
    <w:rsid w:val="008A1EAE"/>
    <w:rsid w:val="008B2F1D"/>
    <w:rsid w:val="008B2F6D"/>
    <w:rsid w:val="008B308D"/>
    <w:rsid w:val="008B5F95"/>
    <w:rsid w:val="008B6FEB"/>
    <w:rsid w:val="008B7340"/>
    <w:rsid w:val="008C4008"/>
    <w:rsid w:val="008C5C17"/>
    <w:rsid w:val="008D084E"/>
    <w:rsid w:val="008D1F43"/>
    <w:rsid w:val="008D2769"/>
    <w:rsid w:val="008E395B"/>
    <w:rsid w:val="008E6025"/>
    <w:rsid w:val="008E6618"/>
    <w:rsid w:val="008F0438"/>
    <w:rsid w:val="008F11A1"/>
    <w:rsid w:val="008F5CC6"/>
    <w:rsid w:val="008F673E"/>
    <w:rsid w:val="008F774E"/>
    <w:rsid w:val="00904B42"/>
    <w:rsid w:val="00904BCB"/>
    <w:rsid w:val="00906E4B"/>
    <w:rsid w:val="009076E9"/>
    <w:rsid w:val="00911507"/>
    <w:rsid w:val="00916F9D"/>
    <w:rsid w:val="009214CA"/>
    <w:rsid w:val="009225B6"/>
    <w:rsid w:val="00924A08"/>
    <w:rsid w:val="009309D0"/>
    <w:rsid w:val="00933D8B"/>
    <w:rsid w:val="0093778D"/>
    <w:rsid w:val="00937FAA"/>
    <w:rsid w:val="009436AC"/>
    <w:rsid w:val="00956309"/>
    <w:rsid w:val="009611F2"/>
    <w:rsid w:val="00961EE9"/>
    <w:rsid w:val="00975060"/>
    <w:rsid w:val="009876A8"/>
    <w:rsid w:val="009937F6"/>
    <w:rsid w:val="0099434B"/>
    <w:rsid w:val="00995230"/>
    <w:rsid w:val="00997748"/>
    <w:rsid w:val="00997D34"/>
    <w:rsid w:val="009A0FB1"/>
    <w:rsid w:val="009B07C8"/>
    <w:rsid w:val="009B181C"/>
    <w:rsid w:val="009B2925"/>
    <w:rsid w:val="009B6C2C"/>
    <w:rsid w:val="009C0DAB"/>
    <w:rsid w:val="009C242A"/>
    <w:rsid w:val="009C2C06"/>
    <w:rsid w:val="009D142E"/>
    <w:rsid w:val="009E1918"/>
    <w:rsid w:val="009E484B"/>
    <w:rsid w:val="00A0247D"/>
    <w:rsid w:val="00A047D3"/>
    <w:rsid w:val="00A06861"/>
    <w:rsid w:val="00A0745E"/>
    <w:rsid w:val="00A07E16"/>
    <w:rsid w:val="00A24B85"/>
    <w:rsid w:val="00A30E7B"/>
    <w:rsid w:val="00A312E5"/>
    <w:rsid w:val="00A4406B"/>
    <w:rsid w:val="00A47F91"/>
    <w:rsid w:val="00A53984"/>
    <w:rsid w:val="00A54235"/>
    <w:rsid w:val="00A54820"/>
    <w:rsid w:val="00A62406"/>
    <w:rsid w:val="00A64926"/>
    <w:rsid w:val="00A6743B"/>
    <w:rsid w:val="00A7000B"/>
    <w:rsid w:val="00A727CC"/>
    <w:rsid w:val="00A73632"/>
    <w:rsid w:val="00A73A31"/>
    <w:rsid w:val="00A73B79"/>
    <w:rsid w:val="00A74B23"/>
    <w:rsid w:val="00A82598"/>
    <w:rsid w:val="00A848E6"/>
    <w:rsid w:val="00A84E6D"/>
    <w:rsid w:val="00A86D40"/>
    <w:rsid w:val="00A90DDE"/>
    <w:rsid w:val="00A93C4A"/>
    <w:rsid w:val="00A9444D"/>
    <w:rsid w:val="00AB1BAA"/>
    <w:rsid w:val="00AB7738"/>
    <w:rsid w:val="00AC1674"/>
    <w:rsid w:val="00AC78EE"/>
    <w:rsid w:val="00AD3334"/>
    <w:rsid w:val="00AE17F2"/>
    <w:rsid w:val="00AE61D3"/>
    <w:rsid w:val="00AF0868"/>
    <w:rsid w:val="00AF5112"/>
    <w:rsid w:val="00B01D4C"/>
    <w:rsid w:val="00B02409"/>
    <w:rsid w:val="00B04EA7"/>
    <w:rsid w:val="00B05824"/>
    <w:rsid w:val="00B06EF9"/>
    <w:rsid w:val="00B10198"/>
    <w:rsid w:val="00B15212"/>
    <w:rsid w:val="00B15D86"/>
    <w:rsid w:val="00B2771F"/>
    <w:rsid w:val="00B315E0"/>
    <w:rsid w:val="00B336D6"/>
    <w:rsid w:val="00B409C6"/>
    <w:rsid w:val="00B41C73"/>
    <w:rsid w:val="00B42379"/>
    <w:rsid w:val="00B5244E"/>
    <w:rsid w:val="00B65CDC"/>
    <w:rsid w:val="00B66374"/>
    <w:rsid w:val="00B7317C"/>
    <w:rsid w:val="00B8171C"/>
    <w:rsid w:val="00B835C4"/>
    <w:rsid w:val="00B84EFB"/>
    <w:rsid w:val="00B91E76"/>
    <w:rsid w:val="00B92D5E"/>
    <w:rsid w:val="00BA0AC0"/>
    <w:rsid w:val="00BA23DA"/>
    <w:rsid w:val="00BB2254"/>
    <w:rsid w:val="00BB70D0"/>
    <w:rsid w:val="00BF4165"/>
    <w:rsid w:val="00BF67EF"/>
    <w:rsid w:val="00C013C0"/>
    <w:rsid w:val="00C043A6"/>
    <w:rsid w:val="00C07C8D"/>
    <w:rsid w:val="00C11487"/>
    <w:rsid w:val="00C12CF6"/>
    <w:rsid w:val="00C1393E"/>
    <w:rsid w:val="00C236C1"/>
    <w:rsid w:val="00C246D0"/>
    <w:rsid w:val="00C2484F"/>
    <w:rsid w:val="00C24983"/>
    <w:rsid w:val="00C32B60"/>
    <w:rsid w:val="00C36919"/>
    <w:rsid w:val="00C379B6"/>
    <w:rsid w:val="00C4056C"/>
    <w:rsid w:val="00C431FF"/>
    <w:rsid w:val="00C437D5"/>
    <w:rsid w:val="00C47B3C"/>
    <w:rsid w:val="00C5062F"/>
    <w:rsid w:val="00C51C40"/>
    <w:rsid w:val="00C52E5F"/>
    <w:rsid w:val="00C56A57"/>
    <w:rsid w:val="00C56E17"/>
    <w:rsid w:val="00C616D2"/>
    <w:rsid w:val="00C64AFC"/>
    <w:rsid w:val="00C64E2F"/>
    <w:rsid w:val="00C75E20"/>
    <w:rsid w:val="00C76F35"/>
    <w:rsid w:val="00C77504"/>
    <w:rsid w:val="00C8548D"/>
    <w:rsid w:val="00C85CF4"/>
    <w:rsid w:val="00C85F41"/>
    <w:rsid w:val="00C87AFC"/>
    <w:rsid w:val="00C90F65"/>
    <w:rsid w:val="00C91A45"/>
    <w:rsid w:val="00C924AF"/>
    <w:rsid w:val="00C92E13"/>
    <w:rsid w:val="00C93267"/>
    <w:rsid w:val="00C94477"/>
    <w:rsid w:val="00C94BD0"/>
    <w:rsid w:val="00CA563C"/>
    <w:rsid w:val="00CA7FA7"/>
    <w:rsid w:val="00CB4B6A"/>
    <w:rsid w:val="00CB5FCF"/>
    <w:rsid w:val="00CC3AAC"/>
    <w:rsid w:val="00CC7B79"/>
    <w:rsid w:val="00CD0BCD"/>
    <w:rsid w:val="00CD0D76"/>
    <w:rsid w:val="00CD356B"/>
    <w:rsid w:val="00CD655C"/>
    <w:rsid w:val="00D001B2"/>
    <w:rsid w:val="00D045A7"/>
    <w:rsid w:val="00D04BF9"/>
    <w:rsid w:val="00D04DFE"/>
    <w:rsid w:val="00D07143"/>
    <w:rsid w:val="00D15D2A"/>
    <w:rsid w:val="00D20DBC"/>
    <w:rsid w:val="00D258B8"/>
    <w:rsid w:val="00D31F17"/>
    <w:rsid w:val="00D32914"/>
    <w:rsid w:val="00D42F8D"/>
    <w:rsid w:val="00D46394"/>
    <w:rsid w:val="00D46588"/>
    <w:rsid w:val="00D54A34"/>
    <w:rsid w:val="00D557FC"/>
    <w:rsid w:val="00D610C8"/>
    <w:rsid w:val="00D64417"/>
    <w:rsid w:val="00D65D7F"/>
    <w:rsid w:val="00D7506D"/>
    <w:rsid w:val="00D75A8E"/>
    <w:rsid w:val="00D77654"/>
    <w:rsid w:val="00D86236"/>
    <w:rsid w:val="00D94DFB"/>
    <w:rsid w:val="00DA1141"/>
    <w:rsid w:val="00DA2E20"/>
    <w:rsid w:val="00DA4731"/>
    <w:rsid w:val="00DB2025"/>
    <w:rsid w:val="00DC0149"/>
    <w:rsid w:val="00DC04AD"/>
    <w:rsid w:val="00DC3B59"/>
    <w:rsid w:val="00DC7637"/>
    <w:rsid w:val="00DD1D7C"/>
    <w:rsid w:val="00DD2EC0"/>
    <w:rsid w:val="00DD66D5"/>
    <w:rsid w:val="00DD6A52"/>
    <w:rsid w:val="00DE1FE5"/>
    <w:rsid w:val="00DE204F"/>
    <w:rsid w:val="00DF181B"/>
    <w:rsid w:val="00DF3C0B"/>
    <w:rsid w:val="00E01BBE"/>
    <w:rsid w:val="00E01EB9"/>
    <w:rsid w:val="00E03181"/>
    <w:rsid w:val="00E053B2"/>
    <w:rsid w:val="00E07D8B"/>
    <w:rsid w:val="00E10691"/>
    <w:rsid w:val="00E11A63"/>
    <w:rsid w:val="00E17CD3"/>
    <w:rsid w:val="00E2066B"/>
    <w:rsid w:val="00E264F5"/>
    <w:rsid w:val="00E30CFB"/>
    <w:rsid w:val="00E44FD7"/>
    <w:rsid w:val="00E544CB"/>
    <w:rsid w:val="00E56B28"/>
    <w:rsid w:val="00E62E12"/>
    <w:rsid w:val="00E633D7"/>
    <w:rsid w:val="00E63562"/>
    <w:rsid w:val="00E6395E"/>
    <w:rsid w:val="00E6470C"/>
    <w:rsid w:val="00E66B95"/>
    <w:rsid w:val="00E66C2A"/>
    <w:rsid w:val="00E7365B"/>
    <w:rsid w:val="00E808D8"/>
    <w:rsid w:val="00E93E12"/>
    <w:rsid w:val="00E97205"/>
    <w:rsid w:val="00EA0122"/>
    <w:rsid w:val="00EA2DB5"/>
    <w:rsid w:val="00EA6E37"/>
    <w:rsid w:val="00EB00B9"/>
    <w:rsid w:val="00ED40A0"/>
    <w:rsid w:val="00ED461E"/>
    <w:rsid w:val="00ED4B69"/>
    <w:rsid w:val="00ED5409"/>
    <w:rsid w:val="00ED677F"/>
    <w:rsid w:val="00EE09F4"/>
    <w:rsid w:val="00EE182C"/>
    <w:rsid w:val="00EF31C0"/>
    <w:rsid w:val="00EF53E6"/>
    <w:rsid w:val="00EF54A8"/>
    <w:rsid w:val="00EF7682"/>
    <w:rsid w:val="00F02998"/>
    <w:rsid w:val="00F068CE"/>
    <w:rsid w:val="00F1130E"/>
    <w:rsid w:val="00F123C1"/>
    <w:rsid w:val="00F1346B"/>
    <w:rsid w:val="00F15DCB"/>
    <w:rsid w:val="00F20180"/>
    <w:rsid w:val="00F21F16"/>
    <w:rsid w:val="00F25716"/>
    <w:rsid w:val="00F257DB"/>
    <w:rsid w:val="00F26A6B"/>
    <w:rsid w:val="00F317C7"/>
    <w:rsid w:val="00F34764"/>
    <w:rsid w:val="00F348EE"/>
    <w:rsid w:val="00F41C0D"/>
    <w:rsid w:val="00F436DF"/>
    <w:rsid w:val="00F537D4"/>
    <w:rsid w:val="00F5715B"/>
    <w:rsid w:val="00F660AD"/>
    <w:rsid w:val="00F665FB"/>
    <w:rsid w:val="00F66CA2"/>
    <w:rsid w:val="00F74848"/>
    <w:rsid w:val="00F772AC"/>
    <w:rsid w:val="00F81FA6"/>
    <w:rsid w:val="00F826EF"/>
    <w:rsid w:val="00F85B35"/>
    <w:rsid w:val="00F86714"/>
    <w:rsid w:val="00F8728E"/>
    <w:rsid w:val="00F9088C"/>
    <w:rsid w:val="00F942D7"/>
    <w:rsid w:val="00F94761"/>
    <w:rsid w:val="00F95F17"/>
    <w:rsid w:val="00FA3AA3"/>
    <w:rsid w:val="00FA439A"/>
    <w:rsid w:val="00FA4B08"/>
    <w:rsid w:val="00FA6B79"/>
    <w:rsid w:val="00FB04F8"/>
    <w:rsid w:val="00FB36B9"/>
    <w:rsid w:val="00FC3162"/>
    <w:rsid w:val="00FC6861"/>
    <w:rsid w:val="00FC76B7"/>
    <w:rsid w:val="00FD34D8"/>
    <w:rsid w:val="00FD461E"/>
    <w:rsid w:val="00FD7A68"/>
    <w:rsid w:val="00FE45DF"/>
    <w:rsid w:val="00FF389C"/>
    <w:rsid w:val="00FF63DC"/>
    <w:rsid w:val="00FF68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9C9FFA"/>
  <w15:docId w15:val="{B9C6964F-ABB7-4791-A645-E0E6F4E0D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62F"/>
    <w:pPr>
      <w:spacing w:after="0" w:line="240" w:lineRule="auto"/>
    </w:pPr>
    <w:rPr>
      <w:rFonts w:ascii="Times New Roman" w:eastAsia="Times New Roman" w:hAnsi="Times New Roman" w:cs="Times New Roman"/>
      <w:sz w:val="24"/>
      <w:szCs w:val="24"/>
      <w:lang w:eastAsia="pt-BR"/>
    </w:rPr>
  </w:style>
  <w:style w:type="paragraph" w:styleId="Ttulo1">
    <w:name w:val="heading 1"/>
    <w:next w:val="Normal"/>
    <w:link w:val="Ttulo1Char"/>
    <w:uiPriority w:val="9"/>
    <w:qFormat/>
    <w:rsid w:val="008E6618"/>
    <w:pPr>
      <w:keepNext/>
      <w:keepLines/>
      <w:spacing w:after="115" w:line="256" w:lineRule="auto"/>
      <w:ind w:left="10" w:right="19" w:hanging="10"/>
      <w:jc w:val="center"/>
      <w:outlineLvl w:val="0"/>
    </w:pPr>
    <w:rPr>
      <w:rFonts w:ascii="Arial" w:eastAsia="Arial" w:hAnsi="Arial" w:cs="Arial"/>
      <w:b/>
      <w:color w:val="000000"/>
      <w:kern w:val="2"/>
      <w:sz w:val="24"/>
      <w:lang w:eastAsia="pt-BR"/>
      <w14:ligatures w14:val="standardContextual"/>
    </w:rPr>
  </w:style>
  <w:style w:type="paragraph" w:styleId="Ttulo2">
    <w:name w:val="heading 2"/>
    <w:basedOn w:val="Normal"/>
    <w:next w:val="Normal"/>
    <w:link w:val="Ttulo2Char"/>
    <w:uiPriority w:val="9"/>
    <w:unhideWhenUsed/>
    <w:qFormat/>
    <w:rsid w:val="00F665F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E2"/>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330BE2"/>
  </w:style>
  <w:style w:type="paragraph" w:styleId="Rodap">
    <w:name w:val="footer"/>
    <w:basedOn w:val="Normal"/>
    <w:link w:val="RodapChar"/>
    <w:uiPriority w:val="99"/>
    <w:unhideWhenUsed/>
    <w:rsid w:val="00330BE2"/>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330BE2"/>
  </w:style>
  <w:style w:type="paragraph" w:styleId="Textodebalo">
    <w:name w:val="Balloon Text"/>
    <w:basedOn w:val="Normal"/>
    <w:link w:val="TextodebaloChar"/>
    <w:uiPriority w:val="99"/>
    <w:semiHidden/>
    <w:unhideWhenUsed/>
    <w:rsid w:val="00330BE2"/>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330BE2"/>
    <w:rPr>
      <w:rFonts w:ascii="Tahoma" w:hAnsi="Tahoma" w:cs="Tahoma"/>
      <w:sz w:val="16"/>
      <w:szCs w:val="16"/>
    </w:rPr>
  </w:style>
  <w:style w:type="table" w:styleId="Tabelacomgrade">
    <w:name w:val="Table Grid"/>
    <w:basedOn w:val="Tabelanormal"/>
    <w:uiPriority w:val="59"/>
    <w:rsid w:val="002123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cuodecorpodetexto">
    <w:name w:val="Body Text Indent"/>
    <w:basedOn w:val="Normal"/>
    <w:link w:val="RecuodecorpodetextoChar"/>
    <w:rsid w:val="00C5062F"/>
    <w:pPr>
      <w:spacing w:line="360" w:lineRule="auto"/>
      <w:ind w:firstLine="708"/>
      <w:jc w:val="both"/>
    </w:pPr>
  </w:style>
  <w:style w:type="character" w:customStyle="1" w:styleId="RecuodecorpodetextoChar">
    <w:name w:val="Recuo de corpo de texto Char"/>
    <w:basedOn w:val="Fontepargpadro"/>
    <w:link w:val="Recuodecorpodetexto"/>
    <w:rsid w:val="00C5062F"/>
    <w:rPr>
      <w:rFonts w:ascii="Times New Roman" w:eastAsia="Times New Roman" w:hAnsi="Times New Roman" w:cs="Times New Roman"/>
      <w:sz w:val="24"/>
      <w:szCs w:val="24"/>
      <w:lang w:eastAsia="pt-BR"/>
    </w:rPr>
  </w:style>
  <w:style w:type="paragraph" w:styleId="SemEspaamento">
    <w:name w:val="No Spacing"/>
    <w:uiPriority w:val="1"/>
    <w:qFormat/>
    <w:rsid w:val="00C5062F"/>
    <w:pPr>
      <w:spacing w:after="0"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1"/>
    <w:qFormat/>
    <w:rsid w:val="005750D9"/>
    <w:pPr>
      <w:ind w:left="720"/>
      <w:contextualSpacing/>
    </w:pPr>
  </w:style>
  <w:style w:type="paragraph" w:styleId="Corpodetexto">
    <w:name w:val="Body Text"/>
    <w:basedOn w:val="Normal"/>
    <w:link w:val="CorpodetextoChar"/>
    <w:uiPriority w:val="99"/>
    <w:unhideWhenUsed/>
    <w:rsid w:val="00537329"/>
    <w:pPr>
      <w:spacing w:after="120"/>
    </w:pPr>
  </w:style>
  <w:style w:type="character" w:customStyle="1" w:styleId="CorpodetextoChar">
    <w:name w:val="Corpo de texto Char"/>
    <w:basedOn w:val="Fontepargpadro"/>
    <w:link w:val="Corpodetexto"/>
    <w:uiPriority w:val="99"/>
    <w:rsid w:val="00537329"/>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1D476C"/>
    <w:rPr>
      <w:color w:val="0000FF" w:themeColor="hyperlink"/>
      <w:u w:val="single"/>
    </w:rPr>
  </w:style>
  <w:style w:type="character" w:styleId="MenoPendente">
    <w:name w:val="Unresolved Mention"/>
    <w:basedOn w:val="Fontepargpadro"/>
    <w:uiPriority w:val="99"/>
    <w:semiHidden/>
    <w:unhideWhenUsed/>
    <w:rsid w:val="001D476C"/>
    <w:rPr>
      <w:color w:val="605E5C"/>
      <w:shd w:val="clear" w:color="auto" w:fill="E1DFDD"/>
    </w:rPr>
  </w:style>
  <w:style w:type="character" w:customStyle="1" w:styleId="Ttulo1Char">
    <w:name w:val="Título 1 Char"/>
    <w:basedOn w:val="Fontepargpadro"/>
    <w:link w:val="Ttulo1"/>
    <w:uiPriority w:val="9"/>
    <w:rsid w:val="008E6618"/>
    <w:rPr>
      <w:rFonts w:ascii="Arial" w:eastAsia="Arial" w:hAnsi="Arial" w:cs="Arial"/>
      <w:b/>
      <w:color w:val="000000"/>
      <w:kern w:val="2"/>
      <w:sz w:val="24"/>
      <w:lang w:eastAsia="pt-BR"/>
      <w14:ligatures w14:val="standardContextual"/>
    </w:rPr>
  </w:style>
  <w:style w:type="character" w:customStyle="1" w:styleId="Ttulo2Char">
    <w:name w:val="Título 2 Char"/>
    <w:basedOn w:val="Fontepargpadro"/>
    <w:link w:val="Ttulo2"/>
    <w:uiPriority w:val="9"/>
    <w:rsid w:val="00F665FB"/>
    <w:rPr>
      <w:rFonts w:asciiTheme="majorHAnsi" w:eastAsiaTheme="majorEastAsia" w:hAnsiTheme="majorHAnsi" w:cstheme="majorBidi"/>
      <w:color w:val="365F91" w:themeColor="accent1" w:themeShade="BF"/>
      <w:sz w:val="26"/>
      <w:szCs w:val="26"/>
      <w:lang w:eastAsia="pt-BR"/>
    </w:rPr>
  </w:style>
  <w:style w:type="table" w:customStyle="1" w:styleId="TableGrid">
    <w:name w:val="TableGrid"/>
    <w:rsid w:val="00012C65"/>
    <w:pPr>
      <w:spacing w:after="0" w:line="240" w:lineRule="auto"/>
    </w:pPr>
    <w:rPr>
      <w:rFonts w:eastAsiaTheme="minorEastAsia"/>
      <w:kern w:val="2"/>
      <w:lang w:eastAsia="pt-BR"/>
      <w14:ligatures w14:val="standardContextua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19591">
      <w:bodyDiv w:val="1"/>
      <w:marLeft w:val="0"/>
      <w:marRight w:val="0"/>
      <w:marTop w:val="0"/>
      <w:marBottom w:val="0"/>
      <w:divBdr>
        <w:top w:val="none" w:sz="0" w:space="0" w:color="auto"/>
        <w:left w:val="none" w:sz="0" w:space="0" w:color="auto"/>
        <w:bottom w:val="none" w:sz="0" w:space="0" w:color="auto"/>
        <w:right w:val="none" w:sz="0" w:space="0" w:color="auto"/>
      </w:divBdr>
    </w:div>
    <w:div w:id="62457744">
      <w:bodyDiv w:val="1"/>
      <w:marLeft w:val="0"/>
      <w:marRight w:val="0"/>
      <w:marTop w:val="0"/>
      <w:marBottom w:val="0"/>
      <w:divBdr>
        <w:top w:val="none" w:sz="0" w:space="0" w:color="auto"/>
        <w:left w:val="none" w:sz="0" w:space="0" w:color="auto"/>
        <w:bottom w:val="none" w:sz="0" w:space="0" w:color="auto"/>
        <w:right w:val="none" w:sz="0" w:space="0" w:color="auto"/>
      </w:divBdr>
    </w:div>
    <w:div w:id="111215618">
      <w:bodyDiv w:val="1"/>
      <w:marLeft w:val="0"/>
      <w:marRight w:val="0"/>
      <w:marTop w:val="0"/>
      <w:marBottom w:val="0"/>
      <w:divBdr>
        <w:top w:val="none" w:sz="0" w:space="0" w:color="auto"/>
        <w:left w:val="none" w:sz="0" w:space="0" w:color="auto"/>
        <w:bottom w:val="none" w:sz="0" w:space="0" w:color="auto"/>
        <w:right w:val="none" w:sz="0" w:space="0" w:color="auto"/>
      </w:divBdr>
    </w:div>
    <w:div w:id="148182497">
      <w:bodyDiv w:val="1"/>
      <w:marLeft w:val="0"/>
      <w:marRight w:val="0"/>
      <w:marTop w:val="0"/>
      <w:marBottom w:val="0"/>
      <w:divBdr>
        <w:top w:val="none" w:sz="0" w:space="0" w:color="auto"/>
        <w:left w:val="none" w:sz="0" w:space="0" w:color="auto"/>
        <w:bottom w:val="none" w:sz="0" w:space="0" w:color="auto"/>
        <w:right w:val="none" w:sz="0" w:space="0" w:color="auto"/>
      </w:divBdr>
    </w:div>
    <w:div w:id="153646134">
      <w:bodyDiv w:val="1"/>
      <w:marLeft w:val="0"/>
      <w:marRight w:val="0"/>
      <w:marTop w:val="0"/>
      <w:marBottom w:val="0"/>
      <w:divBdr>
        <w:top w:val="none" w:sz="0" w:space="0" w:color="auto"/>
        <w:left w:val="none" w:sz="0" w:space="0" w:color="auto"/>
        <w:bottom w:val="none" w:sz="0" w:space="0" w:color="auto"/>
        <w:right w:val="none" w:sz="0" w:space="0" w:color="auto"/>
      </w:divBdr>
    </w:div>
    <w:div w:id="163590890">
      <w:bodyDiv w:val="1"/>
      <w:marLeft w:val="0"/>
      <w:marRight w:val="0"/>
      <w:marTop w:val="0"/>
      <w:marBottom w:val="0"/>
      <w:divBdr>
        <w:top w:val="none" w:sz="0" w:space="0" w:color="auto"/>
        <w:left w:val="none" w:sz="0" w:space="0" w:color="auto"/>
        <w:bottom w:val="none" w:sz="0" w:space="0" w:color="auto"/>
        <w:right w:val="none" w:sz="0" w:space="0" w:color="auto"/>
      </w:divBdr>
    </w:div>
    <w:div w:id="191647431">
      <w:bodyDiv w:val="1"/>
      <w:marLeft w:val="0"/>
      <w:marRight w:val="0"/>
      <w:marTop w:val="0"/>
      <w:marBottom w:val="0"/>
      <w:divBdr>
        <w:top w:val="none" w:sz="0" w:space="0" w:color="auto"/>
        <w:left w:val="none" w:sz="0" w:space="0" w:color="auto"/>
        <w:bottom w:val="none" w:sz="0" w:space="0" w:color="auto"/>
        <w:right w:val="none" w:sz="0" w:space="0" w:color="auto"/>
      </w:divBdr>
    </w:div>
    <w:div w:id="220214757">
      <w:bodyDiv w:val="1"/>
      <w:marLeft w:val="0"/>
      <w:marRight w:val="0"/>
      <w:marTop w:val="0"/>
      <w:marBottom w:val="0"/>
      <w:divBdr>
        <w:top w:val="none" w:sz="0" w:space="0" w:color="auto"/>
        <w:left w:val="none" w:sz="0" w:space="0" w:color="auto"/>
        <w:bottom w:val="none" w:sz="0" w:space="0" w:color="auto"/>
        <w:right w:val="none" w:sz="0" w:space="0" w:color="auto"/>
      </w:divBdr>
    </w:div>
    <w:div w:id="257374044">
      <w:bodyDiv w:val="1"/>
      <w:marLeft w:val="0"/>
      <w:marRight w:val="0"/>
      <w:marTop w:val="0"/>
      <w:marBottom w:val="0"/>
      <w:divBdr>
        <w:top w:val="none" w:sz="0" w:space="0" w:color="auto"/>
        <w:left w:val="none" w:sz="0" w:space="0" w:color="auto"/>
        <w:bottom w:val="none" w:sz="0" w:space="0" w:color="auto"/>
        <w:right w:val="none" w:sz="0" w:space="0" w:color="auto"/>
      </w:divBdr>
    </w:div>
    <w:div w:id="264463986">
      <w:bodyDiv w:val="1"/>
      <w:marLeft w:val="0"/>
      <w:marRight w:val="0"/>
      <w:marTop w:val="0"/>
      <w:marBottom w:val="0"/>
      <w:divBdr>
        <w:top w:val="none" w:sz="0" w:space="0" w:color="auto"/>
        <w:left w:val="none" w:sz="0" w:space="0" w:color="auto"/>
        <w:bottom w:val="none" w:sz="0" w:space="0" w:color="auto"/>
        <w:right w:val="none" w:sz="0" w:space="0" w:color="auto"/>
      </w:divBdr>
    </w:div>
    <w:div w:id="284310797">
      <w:bodyDiv w:val="1"/>
      <w:marLeft w:val="0"/>
      <w:marRight w:val="0"/>
      <w:marTop w:val="0"/>
      <w:marBottom w:val="0"/>
      <w:divBdr>
        <w:top w:val="none" w:sz="0" w:space="0" w:color="auto"/>
        <w:left w:val="none" w:sz="0" w:space="0" w:color="auto"/>
        <w:bottom w:val="none" w:sz="0" w:space="0" w:color="auto"/>
        <w:right w:val="none" w:sz="0" w:space="0" w:color="auto"/>
      </w:divBdr>
    </w:div>
    <w:div w:id="302663637">
      <w:bodyDiv w:val="1"/>
      <w:marLeft w:val="0"/>
      <w:marRight w:val="0"/>
      <w:marTop w:val="0"/>
      <w:marBottom w:val="0"/>
      <w:divBdr>
        <w:top w:val="none" w:sz="0" w:space="0" w:color="auto"/>
        <w:left w:val="none" w:sz="0" w:space="0" w:color="auto"/>
        <w:bottom w:val="none" w:sz="0" w:space="0" w:color="auto"/>
        <w:right w:val="none" w:sz="0" w:space="0" w:color="auto"/>
      </w:divBdr>
    </w:div>
    <w:div w:id="303848837">
      <w:bodyDiv w:val="1"/>
      <w:marLeft w:val="0"/>
      <w:marRight w:val="0"/>
      <w:marTop w:val="0"/>
      <w:marBottom w:val="0"/>
      <w:divBdr>
        <w:top w:val="none" w:sz="0" w:space="0" w:color="auto"/>
        <w:left w:val="none" w:sz="0" w:space="0" w:color="auto"/>
        <w:bottom w:val="none" w:sz="0" w:space="0" w:color="auto"/>
        <w:right w:val="none" w:sz="0" w:space="0" w:color="auto"/>
      </w:divBdr>
    </w:div>
    <w:div w:id="318927106">
      <w:bodyDiv w:val="1"/>
      <w:marLeft w:val="0"/>
      <w:marRight w:val="0"/>
      <w:marTop w:val="0"/>
      <w:marBottom w:val="0"/>
      <w:divBdr>
        <w:top w:val="none" w:sz="0" w:space="0" w:color="auto"/>
        <w:left w:val="none" w:sz="0" w:space="0" w:color="auto"/>
        <w:bottom w:val="none" w:sz="0" w:space="0" w:color="auto"/>
        <w:right w:val="none" w:sz="0" w:space="0" w:color="auto"/>
      </w:divBdr>
    </w:div>
    <w:div w:id="321935968">
      <w:bodyDiv w:val="1"/>
      <w:marLeft w:val="0"/>
      <w:marRight w:val="0"/>
      <w:marTop w:val="0"/>
      <w:marBottom w:val="0"/>
      <w:divBdr>
        <w:top w:val="none" w:sz="0" w:space="0" w:color="auto"/>
        <w:left w:val="none" w:sz="0" w:space="0" w:color="auto"/>
        <w:bottom w:val="none" w:sz="0" w:space="0" w:color="auto"/>
        <w:right w:val="none" w:sz="0" w:space="0" w:color="auto"/>
      </w:divBdr>
    </w:div>
    <w:div w:id="323825329">
      <w:bodyDiv w:val="1"/>
      <w:marLeft w:val="0"/>
      <w:marRight w:val="0"/>
      <w:marTop w:val="0"/>
      <w:marBottom w:val="0"/>
      <w:divBdr>
        <w:top w:val="none" w:sz="0" w:space="0" w:color="auto"/>
        <w:left w:val="none" w:sz="0" w:space="0" w:color="auto"/>
        <w:bottom w:val="none" w:sz="0" w:space="0" w:color="auto"/>
        <w:right w:val="none" w:sz="0" w:space="0" w:color="auto"/>
      </w:divBdr>
    </w:div>
    <w:div w:id="342905141">
      <w:bodyDiv w:val="1"/>
      <w:marLeft w:val="0"/>
      <w:marRight w:val="0"/>
      <w:marTop w:val="0"/>
      <w:marBottom w:val="0"/>
      <w:divBdr>
        <w:top w:val="none" w:sz="0" w:space="0" w:color="auto"/>
        <w:left w:val="none" w:sz="0" w:space="0" w:color="auto"/>
        <w:bottom w:val="none" w:sz="0" w:space="0" w:color="auto"/>
        <w:right w:val="none" w:sz="0" w:space="0" w:color="auto"/>
      </w:divBdr>
    </w:div>
    <w:div w:id="356001924">
      <w:bodyDiv w:val="1"/>
      <w:marLeft w:val="0"/>
      <w:marRight w:val="0"/>
      <w:marTop w:val="0"/>
      <w:marBottom w:val="0"/>
      <w:divBdr>
        <w:top w:val="none" w:sz="0" w:space="0" w:color="auto"/>
        <w:left w:val="none" w:sz="0" w:space="0" w:color="auto"/>
        <w:bottom w:val="none" w:sz="0" w:space="0" w:color="auto"/>
        <w:right w:val="none" w:sz="0" w:space="0" w:color="auto"/>
      </w:divBdr>
    </w:div>
    <w:div w:id="403647148">
      <w:bodyDiv w:val="1"/>
      <w:marLeft w:val="0"/>
      <w:marRight w:val="0"/>
      <w:marTop w:val="0"/>
      <w:marBottom w:val="0"/>
      <w:divBdr>
        <w:top w:val="none" w:sz="0" w:space="0" w:color="auto"/>
        <w:left w:val="none" w:sz="0" w:space="0" w:color="auto"/>
        <w:bottom w:val="none" w:sz="0" w:space="0" w:color="auto"/>
        <w:right w:val="none" w:sz="0" w:space="0" w:color="auto"/>
      </w:divBdr>
    </w:div>
    <w:div w:id="404691046">
      <w:bodyDiv w:val="1"/>
      <w:marLeft w:val="0"/>
      <w:marRight w:val="0"/>
      <w:marTop w:val="0"/>
      <w:marBottom w:val="0"/>
      <w:divBdr>
        <w:top w:val="none" w:sz="0" w:space="0" w:color="auto"/>
        <w:left w:val="none" w:sz="0" w:space="0" w:color="auto"/>
        <w:bottom w:val="none" w:sz="0" w:space="0" w:color="auto"/>
        <w:right w:val="none" w:sz="0" w:space="0" w:color="auto"/>
      </w:divBdr>
    </w:div>
    <w:div w:id="446779922">
      <w:bodyDiv w:val="1"/>
      <w:marLeft w:val="0"/>
      <w:marRight w:val="0"/>
      <w:marTop w:val="0"/>
      <w:marBottom w:val="0"/>
      <w:divBdr>
        <w:top w:val="none" w:sz="0" w:space="0" w:color="auto"/>
        <w:left w:val="none" w:sz="0" w:space="0" w:color="auto"/>
        <w:bottom w:val="none" w:sz="0" w:space="0" w:color="auto"/>
        <w:right w:val="none" w:sz="0" w:space="0" w:color="auto"/>
      </w:divBdr>
    </w:div>
    <w:div w:id="470052562">
      <w:bodyDiv w:val="1"/>
      <w:marLeft w:val="0"/>
      <w:marRight w:val="0"/>
      <w:marTop w:val="0"/>
      <w:marBottom w:val="0"/>
      <w:divBdr>
        <w:top w:val="none" w:sz="0" w:space="0" w:color="auto"/>
        <w:left w:val="none" w:sz="0" w:space="0" w:color="auto"/>
        <w:bottom w:val="none" w:sz="0" w:space="0" w:color="auto"/>
        <w:right w:val="none" w:sz="0" w:space="0" w:color="auto"/>
      </w:divBdr>
    </w:div>
    <w:div w:id="480078424">
      <w:bodyDiv w:val="1"/>
      <w:marLeft w:val="0"/>
      <w:marRight w:val="0"/>
      <w:marTop w:val="0"/>
      <w:marBottom w:val="0"/>
      <w:divBdr>
        <w:top w:val="none" w:sz="0" w:space="0" w:color="auto"/>
        <w:left w:val="none" w:sz="0" w:space="0" w:color="auto"/>
        <w:bottom w:val="none" w:sz="0" w:space="0" w:color="auto"/>
        <w:right w:val="none" w:sz="0" w:space="0" w:color="auto"/>
      </w:divBdr>
    </w:div>
    <w:div w:id="556084812">
      <w:bodyDiv w:val="1"/>
      <w:marLeft w:val="0"/>
      <w:marRight w:val="0"/>
      <w:marTop w:val="0"/>
      <w:marBottom w:val="0"/>
      <w:divBdr>
        <w:top w:val="none" w:sz="0" w:space="0" w:color="auto"/>
        <w:left w:val="none" w:sz="0" w:space="0" w:color="auto"/>
        <w:bottom w:val="none" w:sz="0" w:space="0" w:color="auto"/>
        <w:right w:val="none" w:sz="0" w:space="0" w:color="auto"/>
      </w:divBdr>
    </w:div>
    <w:div w:id="556284127">
      <w:bodyDiv w:val="1"/>
      <w:marLeft w:val="0"/>
      <w:marRight w:val="0"/>
      <w:marTop w:val="0"/>
      <w:marBottom w:val="0"/>
      <w:divBdr>
        <w:top w:val="none" w:sz="0" w:space="0" w:color="auto"/>
        <w:left w:val="none" w:sz="0" w:space="0" w:color="auto"/>
        <w:bottom w:val="none" w:sz="0" w:space="0" w:color="auto"/>
        <w:right w:val="none" w:sz="0" w:space="0" w:color="auto"/>
      </w:divBdr>
    </w:div>
    <w:div w:id="569081115">
      <w:bodyDiv w:val="1"/>
      <w:marLeft w:val="0"/>
      <w:marRight w:val="0"/>
      <w:marTop w:val="0"/>
      <w:marBottom w:val="0"/>
      <w:divBdr>
        <w:top w:val="none" w:sz="0" w:space="0" w:color="auto"/>
        <w:left w:val="none" w:sz="0" w:space="0" w:color="auto"/>
        <w:bottom w:val="none" w:sz="0" w:space="0" w:color="auto"/>
        <w:right w:val="none" w:sz="0" w:space="0" w:color="auto"/>
      </w:divBdr>
    </w:div>
    <w:div w:id="571549114">
      <w:bodyDiv w:val="1"/>
      <w:marLeft w:val="0"/>
      <w:marRight w:val="0"/>
      <w:marTop w:val="0"/>
      <w:marBottom w:val="0"/>
      <w:divBdr>
        <w:top w:val="none" w:sz="0" w:space="0" w:color="auto"/>
        <w:left w:val="none" w:sz="0" w:space="0" w:color="auto"/>
        <w:bottom w:val="none" w:sz="0" w:space="0" w:color="auto"/>
        <w:right w:val="none" w:sz="0" w:space="0" w:color="auto"/>
      </w:divBdr>
    </w:div>
    <w:div w:id="612521308">
      <w:bodyDiv w:val="1"/>
      <w:marLeft w:val="0"/>
      <w:marRight w:val="0"/>
      <w:marTop w:val="0"/>
      <w:marBottom w:val="0"/>
      <w:divBdr>
        <w:top w:val="none" w:sz="0" w:space="0" w:color="auto"/>
        <w:left w:val="none" w:sz="0" w:space="0" w:color="auto"/>
        <w:bottom w:val="none" w:sz="0" w:space="0" w:color="auto"/>
        <w:right w:val="none" w:sz="0" w:space="0" w:color="auto"/>
      </w:divBdr>
    </w:div>
    <w:div w:id="618726048">
      <w:bodyDiv w:val="1"/>
      <w:marLeft w:val="0"/>
      <w:marRight w:val="0"/>
      <w:marTop w:val="0"/>
      <w:marBottom w:val="0"/>
      <w:divBdr>
        <w:top w:val="none" w:sz="0" w:space="0" w:color="auto"/>
        <w:left w:val="none" w:sz="0" w:space="0" w:color="auto"/>
        <w:bottom w:val="none" w:sz="0" w:space="0" w:color="auto"/>
        <w:right w:val="none" w:sz="0" w:space="0" w:color="auto"/>
      </w:divBdr>
    </w:div>
    <w:div w:id="648365929">
      <w:bodyDiv w:val="1"/>
      <w:marLeft w:val="0"/>
      <w:marRight w:val="0"/>
      <w:marTop w:val="0"/>
      <w:marBottom w:val="0"/>
      <w:divBdr>
        <w:top w:val="none" w:sz="0" w:space="0" w:color="auto"/>
        <w:left w:val="none" w:sz="0" w:space="0" w:color="auto"/>
        <w:bottom w:val="none" w:sz="0" w:space="0" w:color="auto"/>
        <w:right w:val="none" w:sz="0" w:space="0" w:color="auto"/>
      </w:divBdr>
    </w:div>
    <w:div w:id="715012190">
      <w:bodyDiv w:val="1"/>
      <w:marLeft w:val="0"/>
      <w:marRight w:val="0"/>
      <w:marTop w:val="0"/>
      <w:marBottom w:val="0"/>
      <w:divBdr>
        <w:top w:val="none" w:sz="0" w:space="0" w:color="auto"/>
        <w:left w:val="none" w:sz="0" w:space="0" w:color="auto"/>
        <w:bottom w:val="none" w:sz="0" w:space="0" w:color="auto"/>
        <w:right w:val="none" w:sz="0" w:space="0" w:color="auto"/>
      </w:divBdr>
    </w:div>
    <w:div w:id="723681247">
      <w:bodyDiv w:val="1"/>
      <w:marLeft w:val="0"/>
      <w:marRight w:val="0"/>
      <w:marTop w:val="0"/>
      <w:marBottom w:val="0"/>
      <w:divBdr>
        <w:top w:val="none" w:sz="0" w:space="0" w:color="auto"/>
        <w:left w:val="none" w:sz="0" w:space="0" w:color="auto"/>
        <w:bottom w:val="none" w:sz="0" w:space="0" w:color="auto"/>
        <w:right w:val="none" w:sz="0" w:space="0" w:color="auto"/>
      </w:divBdr>
    </w:div>
    <w:div w:id="735203192">
      <w:bodyDiv w:val="1"/>
      <w:marLeft w:val="0"/>
      <w:marRight w:val="0"/>
      <w:marTop w:val="0"/>
      <w:marBottom w:val="0"/>
      <w:divBdr>
        <w:top w:val="none" w:sz="0" w:space="0" w:color="auto"/>
        <w:left w:val="none" w:sz="0" w:space="0" w:color="auto"/>
        <w:bottom w:val="none" w:sz="0" w:space="0" w:color="auto"/>
        <w:right w:val="none" w:sz="0" w:space="0" w:color="auto"/>
      </w:divBdr>
    </w:div>
    <w:div w:id="797533611">
      <w:bodyDiv w:val="1"/>
      <w:marLeft w:val="0"/>
      <w:marRight w:val="0"/>
      <w:marTop w:val="0"/>
      <w:marBottom w:val="0"/>
      <w:divBdr>
        <w:top w:val="none" w:sz="0" w:space="0" w:color="auto"/>
        <w:left w:val="none" w:sz="0" w:space="0" w:color="auto"/>
        <w:bottom w:val="none" w:sz="0" w:space="0" w:color="auto"/>
        <w:right w:val="none" w:sz="0" w:space="0" w:color="auto"/>
      </w:divBdr>
    </w:div>
    <w:div w:id="799499012">
      <w:bodyDiv w:val="1"/>
      <w:marLeft w:val="0"/>
      <w:marRight w:val="0"/>
      <w:marTop w:val="0"/>
      <w:marBottom w:val="0"/>
      <w:divBdr>
        <w:top w:val="none" w:sz="0" w:space="0" w:color="auto"/>
        <w:left w:val="none" w:sz="0" w:space="0" w:color="auto"/>
        <w:bottom w:val="none" w:sz="0" w:space="0" w:color="auto"/>
        <w:right w:val="none" w:sz="0" w:space="0" w:color="auto"/>
      </w:divBdr>
    </w:div>
    <w:div w:id="870261141">
      <w:bodyDiv w:val="1"/>
      <w:marLeft w:val="0"/>
      <w:marRight w:val="0"/>
      <w:marTop w:val="0"/>
      <w:marBottom w:val="0"/>
      <w:divBdr>
        <w:top w:val="none" w:sz="0" w:space="0" w:color="auto"/>
        <w:left w:val="none" w:sz="0" w:space="0" w:color="auto"/>
        <w:bottom w:val="none" w:sz="0" w:space="0" w:color="auto"/>
        <w:right w:val="none" w:sz="0" w:space="0" w:color="auto"/>
      </w:divBdr>
    </w:div>
    <w:div w:id="875585193">
      <w:bodyDiv w:val="1"/>
      <w:marLeft w:val="0"/>
      <w:marRight w:val="0"/>
      <w:marTop w:val="0"/>
      <w:marBottom w:val="0"/>
      <w:divBdr>
        <w:top w:val="none" w:sz="0" w:space="0" w:color="auto"/>
        <w:left w:val="none" w:sz="0" w:space="0" w:color="auto"/>
        <w:bottom w:val="none" w:sz="0" w:space="0" w:color="auto"/>
        <w:right w:val="none" w:sz="0" w:space="0" w:color="auto"/>
      </w:divBdr>
    </w:div>
    <w:div w:id="880090482">
      <w:bodyDiv w:val="1"/>
      <w:marLeft w:val="0"/>
      <w:marRight w:val="0"/>
      <w:marTop w:val="0"/>
      <w:marBottom w:val="0"/>
      <w:divBdr>
        <w:top w:val="none" w:sz="0" w:space="0" w:color="auto"/>
        <w:left w:val="none" w:sz="0" w:space="0" w:color="auto"/>
        <w:bottom w:val="none" w:sz="0" w:space="0" w:color="auto"/>
        <w:right w:val="none" w:sz="0" w:space="0" w:color="auto"/>
      </w:divBdr>
    </w:div>
    <w:div w:id="981733253">
      <w:bodyDiv w:val="1"/>
      <w:marLeft w:val="0"/>
      <w:marRight w:val="0"/>
      <w:marTop w:val="0"/>
      <w:marBottom w:val="0"/>
      <w:divBdr>
        <w:top w:val="none" w:sz="0" w:space="0" w:color="auto"/>
        <w:left w:val="none" w:sz="0" w:space="0" w:color="auto"/>
        <w:bottom w:val="none" w:sz="0" w:space="0" w:color="auto"/>
        <w:right w:val="none" w:sz="0" w:space="0" w:color="auto"/>
      </w:divBdr>
    </w:div>
    <w:div w:id="999163817">
      <w:bodyDiv w:val="1"/>
      <w:marLeft w:val="0"/>
      <w:marRight w:val="0"/>
      <w:marTop w:val="0"/>
      <w:marBottom w:val="0"/>
      <w:divBdr>
        <w:top w:val="none" w:sz="0" w:space="0" w:color="auto"/>
        <w:left w:val="none" w:sz="0" w:space="0" w:color="auto"/>
        <w:bottom w:val="none" w:sz="0" w:space="0" w:color="auto"/>
        <w:right w:val="none" w:sz="0" w:space="0" w:color="auto"/>
      </w:divBdr>
    </w:div>
    <w:div w:id="1005941103">
      <w:bodyDiv w:val="1"/>
      <w:marLeft w:val="0"/>
      <w:marRight w:val="0"/>
      <w:marTop w:val="0"/>
      <w:marBottom w:val="0"/>
      <w:divBdr>
        <w:top w:val="none" w:sz="0" w:space="0" w:color="auto"/>
        <w:left w:val="none" w:sz="0" w:space="0" w:color="auto"/>
        <w:bottom w:val="none" w:sz="0" w:space="0" w:color="auto"/>
        <w:right w:val="none" w:sz="0" w:space="0" w:color="auto"/>
      </w:divBdr>
    </w:div>
    <w:div w:id="1025718985">
      <w:bodyDiv w:val="1"/>
      <w:marLeft w:val="0"/>
      <w:marRight w:val="0"/>
      <w:marTop w:val="0"/>
      <w:marBottom w:val="0"/>
      <w:divBdr>
        <w:top w:val="none" w:sz="0" w:space="0" w:color="auto"/>
        <w:left w:val="none" w:sz="0" w:space="0" w:color="auto"/>
        <w:bottom w:val="none" w:sz="0" w:space="0" w:color="auto"/>
        <w:right w:val="none" w:sz="0" w:space="0" w:color="auto"/>
      </w:divBdr>
    </w:div>
    <w:div w:id="1062752069">
      <w:bodyDiv w:val="1"/>
      <w:marLeft w:val="0"/>
      <w:marRight w:val="0"/>
      <w:marTop w:val="0"/>
      <w:marBottom w:val="0"/>
      <w:divBdr>
        <w:top w:val="none" w:sz="0" w:space="0" w:color="auto"/>
        <w:left w:val="none" w:sz="0" w:space="0" w:color="auto"/>
        <w:bottom w:val="none" w:sz="0" w:space="0" w:color="auto"/>
        <w:right w:val="none" w:sz="0" w:space="0" w:color="auto"/>
      </w:divBdr>
    </w:div>
    <w:div w:id="1080325506">
      <w:bodyDiv w:val="1"/>
      <w:marLeft w:val="0"/>
      <w:marRight w:val="0"/>
      <w:marTop w:val="0"/>
      <w:marBottom w:val="0"/>
      <w:divBdr>
        <w:top w:val="none" w:sz="0" w:space="0" w:color="auto"/>
        <w:left w:val="none" w:sz="0" w:space="0" w:color="auto"/>
        <w:bottom w:val="none" w:sz="0" w:space="0" w:color="auto"/>
        <w:right w:val="none" w:sz="0" w:space="0" w:color="auto"/>
      </w:divBdr>
    </w:div>
    <w:div w:id="1089472687">
      <w:bodyDiv w:val="1"/>
      <w:marLeft w:val="0"/>
      <w:marRight w:val="0"/>
      <w:marTop w:val="0"/>
      <w:marBottom w:val="0"/>
      <w:divBdr>
        <w:top w:val="none" w:sz="0" w:space="0" w:color="auto"/>
        <w:left w:val="none" w:sz="0" w:space="0" w:color="auto"/>
        <w:bottom w:val="none" w:sz="0" w:space="0" w:color="auto"/>
        <w:right w:val="none" w:sz="0" w:space="0" w:color="auto"/>
      </w:divBdr>
    </w:div>
    <w:div w:id="1139155363">
      <w:bodyDiv w:val="1"/>
      <w:marLeft w:val="0"/>
      <w:marRight w:val="0"/>
      <w:marTop w:val="0"/>
      <w:marBottom w:val="0"/>
      <w:divBdr>
        <w:top w:val="none" w:sz="0" w:space="0" w:color="auto"/>
        <w:left w:val="none" w:sz="0" w:space="0" w:color="auto"/>
        <w:bottom w:val="none" w:sz="0" w:space="0" w:color="auto"/>
        <w:right w:val="none" w:sz="0" w:space="0" w:color="auto"/>
      </w:divBdr>
    </w:div>
    <w:div w:id="1145970230">
      <w:bodyDiv w:val="1"/>
      <w:marLeft w:val="0"/>
      <w:marRight w:val="0"/>
      <w:marTop w:val="0"/>
      <w:marBottom w:val="0"/>
      <w:divBdr>
        <w:top w:val="none" w:sz="0" w:space="0" w:color="auto"/>
        <w:left w:val="none" w:sz="0" w:space="0" w:color="auto"/>
        <w:bottom w:val="none" w:sz="0" w:space="0" w:color="auto"/>
        <w:right w:val="none" w:sz="0" w:space="0" w:color="auto"/>
      </w:divBdr>
    </w:div>
    <w:div w:id="1159080051">
      <w:bodyDiv w:val="1"/>
      <w:marLeft w:val="0"/>
      <w:marRight w:val="0"/>
      <w:marTop w:val="0"/>
      <w:marBottom w:val="0"/>
      <w:divBdr>
        <w:top w:val="none" w:sz="0" w:space="0" w:color="auto"/>
        <w:left w:val="none" w:sz="0" w:space="0" w:color="auto"/>
        <w:bottom w:val="none" w:sz="0" w:space="0" w:color="auto"/>
        <w:right w:val="none" w:sz="0" w:space="0" w:color="auto"/>
      </w:divBdr>
    </w:div>
    <w:div w:id="1162626690">
      <w:bodyDiv w:val="1"/>
      <w:marLeft w:val="0"/>
      <w:marRight w:val="0"/>
      <w:marTop w:val="0"/>
      <w:marBottom w:val="0"/>
      <w:divBdr>
        <w:top w:val="none" w:sz="0" w:space="0" w:color="auto"/>
        <w:left w:val="none" w:sz="0" w:space="0" w:color="auto"/>
        <w:bottom w:val="none" w:sz="0" w:space="0" w:color="auto"/>
        <w:right w:val="none" w:sz="0" w:space="0" w:color="auto"/>
      </w:divBdr>
    </w:div>
    <w:div w:id="1187863542">
      <w:bodyDiv w:val="1"/>
      <w:marLeft w:val="0"/>
      <w:marRight w:val="0"/>
      <w:marTop w:val="0"/>
      <w:marBottom w:val="0"/>
      <w:divBdr>
        <w:top w:val="none" w:sz="0" w:space="0" w:color="auto"/>
        <w:left w:val="none" w:sz="0" w:space="0" w:color="auto"/>
        <w:bottom w:val="none" w:sz="0" w:space="0" w:color="auto"/>
        <w:right w:val="none" w:sz="0" w:space="0" w:color="auto"/>
      </w:divBdr>
    </w:div>
    <w:div w:id="1204095994">
      <w:bodyDiv w:val="1"/>
      <w:marLeft w:val="0"/>
      <w:marRight w:val="0"/>
      <w:marTop w:val="0"/>
      <w:marBottom w:val="0"/>
      <w:divBdr>
        <w:top w:val="none" w:sz="0" w:space="0" w:color="auto"/>
        <w:left w:val="none" w:sz="0" w:space="0" w:color="auto"/>
        <w:bottom w:val="none" w:sz="0" w:space="0" w:color="auto"/>
        <w:right w:val="none" w:sz="0" w:space="0" w:color="auto"/>
      </w:divBdr>
    </w:div>
    <w:div w:id="1221477062">
      <w:bodyDiv w:val="1"/>
      <w:marLeft w:val="0"/>
      <w:marRight w:val="0"/>
      <w:marTop w:val="0"/>
      <w:marBottom w:val="0"/>
      <w:divBdr>
        <w:top w:val="none" w:sz="0" w:space="0" w:color="auto"/>
        <w:left w:val="none" w:sz="0" w:space="0" w:color="auto"/>
        <w:bottom w:val="none" w:sz="0" w:space="0" w:color="auto"/>
        <w:right w:val="none" w:sz="0" w:space="0" w:color="auto"/>
      </w:divBdr>
    </w:div>
    <w:div w:id="1241712642">
      <w:bodyDiv w:val="1"/>
      <w:marLeft w:val="0"/>
      <w:marRight w:val="0"/>
      <w:marTop w:val="0"/>
      <w:marBottom w:val="0"/>
      <w:divBdr>
        <w:top w:val="none" w:sz="0" w:space="0" w:color="auto"/>
        <w:left w:val="none" w:sz="0" w:space="0" w:color="auto"/>
        <w:bottom w:val="none" w:sz="0" w:space="0" w:color="auto"/>
        <w:right w:val="none" w:sz="0" w:space="0" w:color="auto"/>
      </w:divBdr>
    </w:div>
    <w:div w:id="1242250515">
      <w:bodyDiv w:val="1"/>
      <w:marLeft w:val="0"/>
      <w:marRight w:val="0"/>
      <w:marTop w:val="0"/>
      <w:marBottom w:val="0"/>
      <w:divBdr>
        <w:top w:val="none" w:sz="0" w:space="0" w:color="auto"/>
        <w:left w:val="none" w:sz="0" w:space="0" w:color="auto"/>
        <w:bottom w:val="none" w:sz="0" w:space="0" w:color="auto"/>
        <w:right w:val="none" w:sz="0" w:space="0" w:color="auto"/>
      </w:divBdr>
    </w:div>
    <w:div w:id="1243877741">
      <w:bodyDiv w:val="1"/>
      <w:marLeft w:val="0"/>
      <w:marRight w:val="0"/>
      <w:marTop w:val="0"/>
      <w:marBottom w:val="0"/>
      <w:divBdr>
        <w:top w:val="none" w:sz="0" w:space="0" w:color="auto"/>
        <w:left w:val="none" w:sz="0" w:space="0" w:color="auto"/>
        <w:bottom w:val="none" w:sz="0" w:space="0" w:color="auto"/>
        <w:right w:val="none" w:sz="0" w:space="0" w:color="auto"/>
      </w:divBdr>
    </w:div>
    <w:div w:id="1280993943">
      <w:bodyDiv w:val="1"/>
      <w:marLeft w:val="0"/>
      <w:marRight w:val="0"/>
      <w:marTop w:val="0"/>
      <w:marBottom w:val="0"/>
      <w:divBdr>
        <w:top w:val="none" w:sz="0" w:space="0" w:color="auto"/>
        <w:left w:val="none" w:sz="0" w:space="0" w:color="auto"/>
        <w:bottom w:val="none" w:sz="0" w:space="0" w:color="auto"/>
        <w:right w:val="none" w:sz="0" w:space="0" w:color="auto"/>
      </w:divBdr>
    </w:div>
    <w:div w:id="1305280905">
      <w:bodyDiv w:val="1"/>
      <w:marLeft w:val="0"/>
      <w:marRight w:val="0"/>
      <w:marTop w:val="0"/>
      <w:marBottom w:val="0"/>
      <w:divBdr>
        <w:top w:val="none" w:sz="0" w:space="0" w:color="auto"/>
        <w:left w:val="none" w:sz="0" w:space="0" w:color="auto"/>
        <w:bottom w:val="none" w:sz="0" w:space="0" w:color="auto"/>
        <w:right w:val="none" w:sz="0" w:space="0" w:color="auto"/>
      </w:divBdr>
    </w:div>
    <w:div w:id="1309088989">
      <w:bodyDiv w:val="1"/>
      <w:marLeft w:val="0"/>
      <w:marRight w:val="0"/>
      <w:marTop w:val="0"/>
      <w:marBottom w:val="0"/>
      <w:divBdr>
        <w:top w:val="none" w:sz="0" w:space="0" w:color="auto"/>
        <w:left w:val="none" w:sz="0" w:space="0" w:color="auto"/>
        <w:bottom w:val="none" w:sz="0" w:space="0" w:color="auto"/>
        <w:right w:val="none" w:sz="0" w:space="0" w:color="auto"/>
      </w:divBdr>
    </w:div>
    <w:div w:id="1366981920">
      <w:bodyDiv w:val="1"/>
      <w:marLeft w:val="0"/>
      <w:marRight w:val="0"/>
      <w:marTop w:val="0"/>
      <w:marBottom w:val="0"/>
      <w:divBdr>
        <w:top w:val="none" w:sz="0" w:space="0" w:color="auto"/>
        <w:left w:val="none" w:sz="0" w:space="0" w:color="auto"/>
        <w:bottom w:val="none" w:sz="0" w:space="0" w:color="auto"/>
        <w:right w:val="none" w:sz="0" w:space="0" w:color="auto"/>
      </w:divBdr>
    </w:div>
    <w:div w:id="1370763126">
      <w:bodyDiv w:val="1"/>
      <w:marLeft w:val="0"/>
      <w:marRight w:val="0"/>
      <w:marTop w:val="0"/>
      <w:marBottom w:val="0"/>
      <w:divBdr>
        <w:top w:val="none" w:sz="0" w:space="0" w:color="auto"/>
        <w:left w:val="none" w:sz="0" w:space="0" w:color="auto"/>
        <w:bottom w:val="none" w:sz="0" w:space="0" w:color="auto"/>
        <w:right w:val="none" w:sz="0" w:space="0" w:color="auto"/>
      </w:divBdr>
    </w:div>
    <w:div w:id="1390112431">
      <w:bodyDiv w:val="1"/>
      <w:marLeft w:val="0"/>
      <w:marRight w:val="0"/>
      <w:marTop w:val="0"/>
      <w:marBottom w:val="0"/>
      <w:divBdr>
        <w:top w:val="none" w:sz="0" w:space="0" w:color="auto"/>
        <w:left w:val="none" w:sz="0" w:space="0" w:color="auto"/>
        <w:bottom w:val="none" w:sz="0" w:space="0" w:color="auto"/>
        <w:right w:val="none" w:sz="0" w:space="0" w:color="auto"/>
      </w:divBdr>
    </w:div>
    <w:div w:id="1420102359">
      <w:bodyDiv w:val="1"/>
      <w:marLeft w:val="0"/>
      <w:marRight w:val="0"/>
      <w:marTop w:val="0"/>
      <w:marBottom w:val="0"/>
      <w:divBdr>
        <w:top w:val="none" w:sz="0" w:space="0" w:color="auto"/>
        <w:left w:val="none" w:sz="0" w:space="0" w:color="auto"/>
        <w:bottom w:val="none" w:sz="0" w:space="0" w:color="auto"/>
        <w:right w:val="none" w:sz="0" w:space="0" w:color="auto"/>
      </w:divBdr>
    </w:div>
    <w:div w:id="1438450963">
      <w:bodyDiv w:val="1"/>
      <w:marLeft w:val="0"/>
      <w:marRight w:val="0"/>
      <w:marTop w:val="0"/>
      <w:marBottom w:val="0"/>
      <w:divBdr>
        <w:top w:val="none" w:sz="0" w:space="0" w:color="auto"/>
        <w:left w:val="none" w:sz="0" w:space="0" w:color="auto"/>
        <w:bottom w:val="none" w:sz="0" w:space="0" w:color="auto"/>
        <w:right w:val="none" w:sz="0" w:space="0" w:color="auto"/>
      </w:divBdr>
    </w:div>
    <w:div w:id="1443960398">
      <w:bodyDiv w:val="1"/>
      <w:marLeft w:val="0"/>
      <w:marRight w:val="0"/>
      <w:marTop w:val="0"/>
      <w:marBottom w:val="0"/>
      <w:divBdr>
        <w:top w:val="none" w:sz="0" w:space="0" w:color="auto"/>
        <w:left w:val="none" w:sz="0" w:space="0" w:color="auto"/>
        <w:bottom w:val="none" w:sz="0" w:space="0" w:color="auto"/>
        <w:right w:val="none" w:sz="0" w:space="0" w:color="auto"/>
      </w:divBdr>
    </w:div>
    <w:div w:id="1451165189">
      <w:bodyDiv w:val="1"/>
      <w:marLeft w:val="0"/>
      <w:marRight w:val="0"/>
      <w:marTop w:val="0"/>
      <w:marBottom w:val="0"/>
      <w:divBdr>
        <w:top w:val="none" w:sz="0" w:space="0" w:color="auto"/>
        <w:left w:val="none" w:sz="0" w:space="0" w:color="auto"/>
        <w:bottom w:val="none" w:sz="0" w:space="0" w:color="auto"/>
        <w:right w:val="none" w:sz="0" w:space="0" w:color="auto"/>
      </w:divBdr>
    </w:div>
    <w:div w:id="1461529303">
      <w:bodyDiv w:val="1"/>
      <w:marLeft w:val="0"/>
      <w:marRight w:val="0"/>
      <w:marTop w:val="0"/>
      <w:marBottom w:val="0"/>
      <w:divBdr>
        <w:top w:val="none" w:sz="0" w:space="0" w:color="auto"/>
        <w:left w:val="none" w:sz="0" w:space="0" w:color="auto"/>
        <w:bottom w:val="none" w:sz="0" w:space="0" w:color="auto"/>
        <w:right w:val="none" w:sz="0" w:space="0" w:color="auto"/>
      </w:divBdr>
    </w:div>
    <w:div w:id="1517227907">
      <w:bodyDiv w:val="1"/>
      <w:marLeft w:val="0"/>
      <w:marRight w:val="0"/>
      <w:marTop w:val="0"/>
      <w:marBottom w:val="0"/>
      <w:divBdr>
        <w:top w:val="none" w:sz="0" w:space="0" w:color="auto"/>
        <w:left w:val="none" w:sz="0" w:space="0" w:color="auto"/>
        <w:bottom w:val="none" w:sz="0" w:space="0" w:color="auto"/>
        <w:right w:val="none" w:sz="0" w:space="0" w:color="auto"/>
      </w:divBdr>
    </w:div>
    <w:div w:id="1520729127">
      <w:bodyDiv w:val="1"/>
      <w:marLeft w:val="0"/>
      <w:marRight w:val="0"/>
      <w:marTop w:val="0"/>
      <w:marBottom w:val="0"/>
      <w:divBdr>
        <w:top w:val="none" w:sz="0" w:space="0" w:color="auto"/>
        <w:left w:val="none" w:sz="0" w:space="0" w:color="auto"/>
        <w:bottom w:val="none" w:sz="0" w:space="0" w:color="auto"/>
        <w:right w:val="none" w:sz="0" w:space="0" w:color="auto"/>
      </w:divBdr>
    </w:div>
    <w:div w:id="1599631314">
      <w:bodyDiv w:val="1"/>
      <w:marLeft w:val="0"/>
      <w:marRight w:val="0"/>
      <w:marTop w:val="0"/>
      <w:marBottom w:val="0"/>
      <w:divBdr>
        <w:top w:val="none" w:sz="0" w:space="0" w:color="auto"/>
        <w:left w:val="none" w:sz="0" w:space="0" w:color="auto"/>
        <w:bottom w:val="none" w:sz="0" w:space="0" w:color="auto"/>
        <w:right w:val="none" w:sz="0" w:space="0" w:color="auto"/>
      </w:divBdr>
    </w:div>
    <w:div w:id="1606963183">
      <w:bodyDiv w:val="1"/>
      <w:marLeft w:val="0"/>
      <w:marRight w:val="0"/>
      <w:marTop w:val="0"/>
      <w:marBottom w:val="0"/>
      <w:divBdr>
        <w:top w:val="none" w:sz="0" w:space="0" w:color="auto"/>
        <w:left w:val="none" w:sz="0" w:space="0" w:color="auto"/>
        <w:bottom w:val="none" w:sz="0" w:space="0" w:color="auto"/>
        <w:right w:val="none" w:sz="0" w:space="0" w:color="auto"/>
      </w:divBdr>
    </w:div>
    <w:div w:id="1622880988">
      <w:bodyDiv w:val="1"/>
      <w:marLeft w:val="0"/>
      <w:marRight w:val="0"/>
      <w:marTop w:val="0"/>
      <w:marBottom w:val="0"/>
      <w:divBdr>
        <w:top w:val="none" w:sz="0" w:space="0" w:color="auto"/>
        <w:left w:val="none" w:sz="0" w:space="0" w:color="auto"/>
        <w:bottom w:val="none" w:sz="0" w:space="0" w:color="auto"/>
        <w:right w:val="none" w:sz="0" w:space="0" w:color="auto"/>
      </w:divBdr>
    </w:div>
    <w:div w:id="1666087243">
      <w:bodyDiv w:val="1"/>
      <w:marLeft w:val="0"/>
      <w:marRight w:val="0"/>
      <w:marTop w:val="0"/>
      <w:marBottom w:val="0"/>
      <w:divBdr>
        <w:top w:val="none" w:sz="0" w:space="0" w:color="auto"/>
        <w:left w:val="none" w:sz="0" w:space="0" w:color="auto"/>
        <w:bottom w:val="none" w:sz="0" w:space="0" w:color="auto"/>
        <w:right w:val="none" w:sz="0" w:space="0" w:color="auto"/>
      </w:divBdr>
    </w:div>
    <w:div w:id="1711025838">
      <w:bodyDiv w:val="1"/>
      <w:marLeft w:val="0"/>
      <w:marRight w:val="0"/>
      <w:marTop w:val="0"/>
      <w:marBottom w:val="0"/>
      <w:divBdr>
        <w:top w:val="none" w:sz="0" w:space="0" w:color="auto"/>
        <w:left w:val="none" w:sz="0" w:space="0" w:color="auto"/>
        <w:bottom w:val="none" w:sz="0" w:space="0" w:color="auto"/>
        <w:right w:val="none" w:sz="0" w:space="0" w:color="auto"/>
      </w:divBdr>
    </w:div>
    <w:div w:id="1722438378">
      <w:bodyDiv w:val="1"/>
      <w:marLeft w:val="0"/>
      <w:marRight w:val="0"/>
      <w:marTop w:val="0"/>
      <w:marBottom w:val="0"/>
      <w:divBdr>
        <w:top w:val="none" w:sz="0" w:space="0" w:color="auto"/>
        <w:left w:val="none" w:sz="0" w:space="0" w:color="auto"/>
        <w:bottom w:val="none" w:sz="0" w:space="0" w:color="auto"/>
        <w:right w:val="none" w:sz="0" w:space="0" w:color="auto"/>
      </w:divBdr>
    </w:div>
    <w:div w:id="1762292611">
      <w:bodyDiv w:val="1"/>
      <w:marLeft w:val="0"/>
      <w:marRight w:val="0"/>
      <w:marTop w:val="0"/>
      <w:marBottom w:val="0"/>
      <w:divBdr>
        <w:top w:val="none" w:sz="0" w:space="0" w:color="auto"/>
        <w:left w:val="none" w:sz="0" w:space="0" w:color="auto"/>
        <w:bottom w:val="none" w:sz="0" w:space="0" w:color="auto"/>
        <w:right w:val="none" w:sz="0" w:space="0" w:color="auto"/>
      </w:divBdr>
    </w:div>
    <w:div w:id="1784811239">
      <w:bodyDiv w:val="1"/>
      <w:marLeft w:val="0"/>
      <w:marRight w:val="0"/>
      <w:marTop w:val="0"/>
      <w:marBottom w:val="0"/>
      <w:divBdr>
        <w:top w:val="none" w:sz="0" w:space="0" w:color="auto"/>
        <w:left w:val="none" w:sz="0" w:space="0" w:color="auto"/>
        <w:bottom w:val="none" w:sz="0" w:space="0" w:color="auto"/>
        <w:right w:val="none" w:sz="0" w:space="0" w:color="auto"/>
      </w:divBdr>
    </w:div>
    <w:div w:id="1824197985">
      <w:bodyDiv w:val="1"/>
      <w:marLeft w:val="0"/>
      <w:marRight w:val="0"/>
      <w:marTop w:val="0"/>
      <w:marBottom w:val="0"/>
      <w:divBdr>
        <w:top w:val="none" w:sz="0" w:space="0" w:color="auto"/>
        <w:left w:val="none" w:sz="0" w:space="0" w:color="auto"/>
        <w:bottom w:val="none" w:sz="0" w:space="0" w:color="auto"/>
        <w:right w:val="none" w:sz="0" w:space="0" w:color="auto"/>
      </w:divBdr>
    </w:div>
    <w:div w:id="1900019798">
      <w:bodyDiv w:val="1"/>
      <w:marLeft w:val="0"/>
      <w:marRight w:val="0"/>
      <w:marTop w:val="0"/>
      <w:marBottom w:val="0"/>
      <w:divBdr>
        <w:top w:val="none" w:sz="0" w:space="0" w:color="auto"/>
        <w:left w:val="none" w:sz="0" w:space="0" w:color="auto"/>
        <w:bottom w:val="none" w:sz="0" w:space="0" w:color="auto"/>
        <w:right w:val="none" w:sz="0" w:space="0" w:color="auto"/>
      </w:divBdr>
    </w:div>
    <w:div w:id="1926569717">
      <w:bodyDiv w:val="1"/>
      <w:marLeft w:val="0"/>
      <w:marRight w:val="0"/>
      <w:marTop w:val="0"/>
      <w:marBottom w:val="0"/>
      <w:divBdr>
        <w:top w:val="none" w:sz="0" w:space="0" w:color="auto"/>
        <w:left w:val="none" w:sz="0" w:space="0" w:color="auto"/>
        <w:bottom w:val="none" w:sz="0" w:space="0" w:color="auto"/>
        <w:right w:val="none" w:sz="0" w:space="0" w:color="auto"/>
      </w:divBdr>
    </w:div>
    <w:div w:id="1932279229">
      <w:bodyDiv w:val="1"/>
      <w:marLeft w:val="0"/>
      <w:marRight w:val="0"/>
      <w:marTop w:val="0"/>
      <w:marBottom w:val="0"/>
      <w:divBdr>
        <w:top w:val="none" w:sz="0" w:space="0" w:color="auto"/>
        <w:left w:val="none" w:sz="0" w:space="0" w:color="auto"/>
        <w:bottom w:val="none" w:sz="0" w:space="0" w:color="auto"/>
        <w:right w:val="none" w:sz="0" w:space="0" w:color="auto"/>
      </w:divBdr>
    </w:div>
    <w:div w:id="1949896554">
      <w:bodyDiv w:val="1"/>
      <w:marLeft w:val="0"/>
      <w:marRight w:val="0"/>
      <w:marTop w:val="0"/>
      <w:marBottom w:val="0"/>
      <w:divBdr>
        <w:top w:val="none" w:sz="0" w:space="0" w:color="auto"/>
        <w:left w:val="none" w:sz="0" w:space="0" w:color="auto"/>
        <w:bottom w:val="none" w:sz="0" w:space="0" w:color="auto"/>
        <w:right w:val="none" w:sz="0" w:space="0" w:color="auto"/>
      </w:divBdr>
    </w:div>
    <w:div w:id="1951862160">
      <w:bodyDiv w:val="1"/>
      <w:marLeft w:val="0"/>
      <w:marRight w:val="0"/>
      <w:marTop w:val="0"/>
      <w:marBottom w:val="0"/>
      <w:divBdr>
        <w:top w:val="none" w:sz="0" w:space="0" w:color="auto"/>
        <w:left w:val="none" w:sz="0" w:space="0" w:color="auto"/>
        <w:bottom w:val="none" w:sz="0" w:space="0" w:color="auto"/>
        <w:right w:val="none" w:sz="0" w:space="0" w:color="auto"/>
      </w:divBdr>
    </w:div>
    <w:div w:id="2027055679">
      <w:bodyDiv w:val="1"/>
      <w:marLeft w:val="0"/>
      <w:marRight w:val="0"/>
      <w:marTop w:val="0"/>
      <w:marBottom w:val="0"/>
      <w:divBdr>
        <w:top w:val="none" w:sz="0" w:space="0" w:color="auto"/>
        <w:left w:val="none" w:sz="0" w:space="0" w:color="auto"/>
        <w:bottom w:val="none" w:sz="0" w:space="0" w:color="auto"/>
        <w:right w:val="none" w:sz="0" w:space="0" w:color="auto"/>
      </w:divBdr>
    </w:div>
    <w:div w:id="2057463199">
      <w:bodyDiv w:val="1"/>
      <w:marLeft w:val="0"/>
      <w:marRight w:val="0"/>
      <w:marTop w:val="0"/>
      <w:marBottom w:val="0"/>
      <w:divBdr>
        <w:top w:val="none" w:sz="0" w:space="0" w:color="auto"/>
        <w:left w:val="none" w:sz="0" w:space="0" w:color="auto"/>
        <w:bottom w:val="none" w:sz="0" w:space="0" w:color="auto"/>
        <w:right w:val="none" w:sz="0" w:space="0" w:color="auto"/>
      </w:divBdr>
    </w:div>
    <w:div w:id="2066097178">
      <w:bodyDiv w:val="1"/>
      <w:marLeft w:val="0"/>
      <w:marRight w:val="0"/>
      <w:marTop w:val="0"/>
      <w:marBottom w:val="0"/>
      <w:divBdr>
        <w:top w:val="none" w:sz="0" w:space="0" w:color="auto"/>
        <w:left w:val="none" w:sz="0" w:space="0" w:color="auto"/>
        <w:bottom w:val="none" w:sz="0" w:space="0" w:color="auto"/>
        <w:right w:val="none" w:sz="0" w:space="0" w:color="auto"/>
      </w:divBdr>
    </w:div>
    <w:div w:id="2115665656">
      <w:bodyDiv w:val="1"/>
      <w:marLeft w:val="0"/>
      <w:marRight w:val="0"/>
      <w:marTop w:val="0"/>
      <w:marBottom w:val="0"/>
      <w:divBdr>
        <w:top w:val="none" w:sz="0" w:space="0" w:color="auto"/>
        <w:left w:val="none" w:sz="0" w:space="0" w:color="auto"/>
        <w:bottom w:val="none" w:sz="0" w:space="0" w:color="auto"/>
        <w:right w:val="none" w:sz="0" w:space="0" w:color="auto"/>
      </w:divBdr>
    </w:div>
    <w:div w:id="2130122202">
      <w:bodyDiv w:val="1"/>
      <w:marLeft w:val="0"/>
      <w:marRight w:val="0"/>
      <w:marTop w:val="0"/>
      <w:marBottom w:val="0"/>
      <w:divBdr>
        <w:top w:val="none" w:sz="0" w:space="0" w:color="auto"/>
        <w:left w:val="none" w:sz="0" w:space="0" w:color="auto"/>
        <w:bottom w:val="none" w:sz="0" w:space="0" w:color="auto"/>
        <w:right w:val="none" w:sz="0" w:space="0" w:color="auto"/>
      </w:divBdr>
    </w:div>
    <w:div w:id="214102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agricultura@tunas.rs.gov.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F9D98-7ED9-4CB5-B580-66459A890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1146</Words>
  <Characters>6190</Characters>
  <Application>Microsoft Office Word</Application>
  <DocSecurity>8</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Fábio Zuchetto Bridi</cp:lastModifiedBy>
  <cp:revision>16</cp:revision>
  <cp:lastPrinted>2021-08-23T14:25:00Z</cp:lastPrinted>
  <dcterms:created xsi:type="dcterms:W3CDTF">2023-08-16T18:50:00Z</dcterms:created>
  <dcterms:modified xsi:type="dcterms:W3CDTF">2023-09-22T13:44:00Z</dcterms:modified>
</cp:coreProperties>
</file>