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20" w:rsidRPr="00D87AAD" w:rsidRDefault="00BB7820" w:rsidP="008D7B40">
      <w:pPr>
        <w:spacing w:after="0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DISPENSA DE LICITAÇÃO Nº 32/2022</w:t>
      </w:r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RATIFICAÇÃO</w:t>
      </w:r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D87AAD">
        <w:rPr>
          <w:rFonts w:cstheme="minorHAnsi"/>
          <w:b/>
          <w:sz w:val="24"/>
          <w:szCs w:val="24"/>
        </w:rPr>
        <w:t>Dispensa de Licitação n° 32/2022</w:t>
      </w:r>
      <w:r w:rsidRPr="00D87AAD">
        <w:rPr>
          <w:rFonts w:cstheme="minorHAnsi"/>
          <w:sz w:val="24"/>
          <w:szCs w:val="24"/>
        </w:rPr>
        <w:t>, que visa a contratação de pessoa jurídica para execução de serviços de avaliação atuarial do Município. Sendo contratada a empresa</w:t>
      </w:r>
      <w:r w:rsidRPr="00D87AAD">
        <w:rPr>
          <w:rFonts w:cstheme="minorHAnsi"/>
          <w:b/>
          <w:sz w:val="24"/>
          <w:szCs w:val="24"/>
        </w:rPr>
        <w:t xml:space="preserve"> ATHENA CONSULTORIA ATUARIAL LTDA</w:t>
      </w:r>
      <w:r w:rsidRPr="00D87AAD">
        <w:rPr>
          <w:rFonts w:cstheme="minorHAnsi"/>
          <w:sz w:val="24"/>
          <w:szCs w:val="24"/>
        </w:rPr>
        <w:t xml:space="preserve">, CNPJ n° 04.531.195/0001-57, situado na Av. Carlos Gomes, n° 111, andar 11, Bairro/Distrito Auxiliadora, CEP 90.480-003, Porto Alegre – RS, no valor total de </w:t>
      </w:r>
      <w:r w:rsidRPr="00D87AAD">
        <w:rPr>
          <w:rFonts w:cstheme="minorHAnsi"/>
          <w:b/>
          <w:sz w:val="24"/>
          <w:szCs w:val="24"/>
        </w:rPr>
        <w:t>R$ 6.000,00</w:t>
      </w:r>
      <w:r w:rsidRPr="00D87AAD">
        <w:rPr>
          <w:rFonts w:cstheme="minorHAnsi"/>
          <w:sz w:val="24"/>
          <w:szCs w:val="24"/>
        </w:rPr>
        <w:t xml:space="preserve"> (seis mil reais) para </w:t>
      </w:r>
      <w:r w:rsidRPr="00D87AAD">
        <w:rPr>
          <w:rFonts w:cstheme="minorHAnsi"/>
          <w:b/>
          <w:sz w:val="24"/>
          <w:szCs w:val="24"/>
        </w:rPr>
        <w:t>Avaliação Atuarial</w:t>
      </w:r>
      <w:r w:rsidRPr="00D87AAD">
        <w:rPr>
          <w:rFonts w:cstheme="minorHAnsi"/>
          <w:sz w:val="24"/>
          <w:szCs w:val="24"/>
        </w:rPr>
        <w:t xml:space="preserve">, e </w:t>
      </w:r>
      <w:r w:rsidRPr="00D87AAD">
        <w:rPr>
          <w:rFonts w:cstheme="minorHAnsi"/>
          <w:b/>
          <w:sz w:val="24"/>
          <w:szCs w:val="24"/>
        </w:rPr>
        <w:t>R$ 600,00</w:t>
      </w:r>
      <w:r w:rsidRPr="00D87AAD">
        <w:rPr>
          <w:rFonts w:cstheme="minorHAnsi"/>
          <w:sz w:val="24"/>
          <w:szCs w:val="24"/>
        </w:rPr>
        <w:t xml:space="preserve"> (seiscentos reais) mensais para </w:t>
      </w:r>
      <w:r w:rsidR="00BB7820" w:rsidRPr="00BB7820">
        <w:rPr>
          <w:rFonts w:cstheme="minorHAnsi"/>
          <w:b/>
          <w:sz w:val="24"/>
          <w:szCs w:val="24"/>
        </w:rPr>
        <w:t>Assessoria em</w:t>
      </w:r>
      <w:r w:rsidR="00BB7820">
        <w:rPr>
          <w:rFonts w:cstheme="minorHAnsi"/>
          <w:sz w:val="24"/>
          <w:szCs w:val="24"/>
        </w:rPr>
        <w:t xml:space="preserve"> </w:t>
      </w:r>
      <w:r w:rsidRPr="00D87AAD">
        <w:rPr>
          <w:rFonts w:cstheme="minorHAnsi"/>
          <w:b/>
          <w:sz w:val="24"/>
          <w:szCs w:val="24"/>
        </w:rPr>
        <w:t>Compensação Previdenciária</w:t>
      </w:r>
      <w:r w:rsidRPr="00D87AAD">
        <w:rPr>
          <w:rFonts w:cstheme="minorHAnsi"/>
          <w:sz w:val="24"/>
          <w:szCs w:val="24"/>
        </w:rPr>
        <w:t xml:space="preserve">, no período de </w:t>
      </w:r>
      <w:r w:rsidRPr="00D87AAD">
        <w:rPr>
          <w:rFonts w:cstheme="minorHAnsi"/>
          <w:b/>
          <w:sz w:val="24"/>
          <w:szCs w:val="24"/>
        </w:rPr>
        <w:t>6 meses</w:t>
      </w:r>
      <w:r w:rsidRPr="00D87AAD">
        <w:rPr>
          <w:rFonts w:cstheme="minorHAnsi"/>
          <w:sz w:val="24"/>
          <w:szCs w:val="24"/>
        </w:rPr>
        <w:t xml:space="preserve">. </w:t>
      </w:r>
      <w:r w:rsidRPr="00BB7820">
        <w:rPr>
          <w:rFonts w:cstheme="minorHAnsi"/>
          <w:sz w:val="24"/>
          <w:szCs w:val="24"/>
        </w:rPr>
        <w:t xml:space="preserve">Esta licitação se ratifica nos termos do </w:t>
      </w:r>
      <w:r w:rsidRPr="00BB7820">
        <w:rPr>
          <w:rFonts w:cstheme="minorHAnsi"/>
          <w:color w:val="000000"/>
          <w:sz w:val="24"/>
          <w:szCs w:val="24"/>
          <w:shd w:val="clear" w:color="auto" w:fill="FFFFFF"/>
        </w:rPr>
        <w:t>artigo 75, II da Lei 14.133/2021</w:t>
      </w:r>
      <w:r w:rsidRPr="00BB7820">
        <w:rPr>
          <w:rFonts w:cstheme="minorHAnsi"/>
          <w:sz w:val="24"/>
          <w:szCs w:val="24"/>
        </w:rPr>
        <w:t>.</w:t>
      </w: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160C0C" w:rsidP="009D7D19">
      <w:pPr>
        <w:spacing w:after="0"/>
        <w:ind w:firstLine="1134"/>
        <w:jc w:val="right"/>
        <w:rPr>
          <w:rFonts w:cstheme="minorHAnsi"/>
          <w:sz w:val="24"/>
          <w:szCs w:val="24"/>
        </w:rPr>
      </w:pPr>
      <w:r w:rsidRPr="00BB7820">
        <w:rPr>
          <w:rFonts w:cstheme="minorHAnsi"/>
          <w:sz w:val="24"/>
          <w:szCs w:val="24"/>
        </w:rPr>
        <w:t>Tunas-RS, 21</w:t>
      </w:r>
      <w:r w:rsidR="009D7D19" w:rsidRPr="00BB7820">
        <w:rPr>
          <w:rFonts w:cstheme="minorHAnsi"/>
          <w:sz w:val="24"/>
          <w:szCs w:val="24"/>
        </w:rPr>
        <w:t xml:space="preserve"> de setembro de 2022.</w:t>
      </w:r>
    </w:p>
    <w:p w:rsidR="009D7D19" w:rsidRPr="00D87AAD" w:rsidRDefault="009D7D19" w:rsidP="009D7D19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_____________________________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PAULO HENRIQUE REUTER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Prefeito Municipal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</w:p>
    <w:sectPr w:rsidR="009D7D19" w:rsidRPr="00D87AAD" w:rsidSect="00846ECD">
      <w:headerReference w:type="default" r:id="rId7"/>
      <w:footerReference w:type="default" r:id="rId8"/>
      <w:pgSz w:w="11906" w:h="16838"/>
      <w:pgMar w:top="723" w:right="1701" w:bottom="127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BC" w:rsidRDefault="008A76BC" w:rsidP="00C5448E">
      <w:pPr>
        <w:spacing w:after="0" w:line="240" w:lineRule="auto"/>
      </w:pPr>
      <w:r>
        <w:separator/>
      </w:r>
    </w:p>
  </w:endnote>
  <w:endnote w:type="continuationSeparator" w:id="0">
    <w:p w:rsidR="008A76BC" w:rsidRDefault="008A76BC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n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Pr="00846ECD" w:rsidRDefault="00226E59" w:rsidP="00C5448E">
    <w:pPr>
      <w:pBdr>
        <w:top w:val="thinThickSmallGap" w:sz="18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Carolina Schmitt, 388,</w:t>
    </w:r>
    <w:r w:rsidR="00C5448E" w:rsidRPr="00846ECD">
      <w:rPr>
        <w:rFonts w:ascii="Times New Roman" w:hAnsi="Times New Roman"/>
        <w:sz w:val="20"/>
        <w:szCs w:val="20"/>
      </w:rPr>
      <w:t xml:space="preserve"> F</w:t>
    </w:r>
    <w:r>
      <w:rPr>
        <w:rFonts w:ascii="Times New Roman" w:hAnsi="Times New Roman"/>
        <w:sz w:val="20"/>
        <w:szCs w:val="20"/>
      </w:rPr>
      <w:t>one-Fax: (0xx51) 3767-1084 – CEP: 99330-</w:t>
    </w:r>
    <w:r w:rsidR="00C5448E" w:rsidRPr="00846ECD">
      <w:rPr>
        <w:rFonts w:ascii="Times New Roman" w:hAnsi="Times New Roman"/>
        <w:sz w:val="20"/>
        <w:szCs w:val="20"/>
      </w:rPr>
      <w:t>000 – TUNAS-RS.</w:t>
    </w:r>
  </w:p>
  <w:p w:rsidR="00C5448E" w:rsidRPr="00846ECD" w:rsidRDefault="00226E59" w:rsidP="00C5448E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RPr="00846ECD">
      <w:rPr>
        <w:rFonts w:ascii="Times New Roman" w:hAnsi="Times New Roman"/>
        <w:sz w:val="20"/>
        <w:szCs w:val="20"/>
      </w:rPr>
      <w:t>E-mail</w:t>
    </w:r>
    <w:r w:rsidR="00C5448E" w:rsidRPr="00846ECD">
      <w:rPr>
        <w:rFonts w:ascii="Times New Roman" w:hAnsi="Times New Roman"/>
        <w:sz w:val="20"/>
        <w:szCs w:val="20"/>
      </w:rPr>
      <w:t>: pmtunas@viavale.com.br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BC" w:rsidRDefault="008A76BC" w:rsidP="00C5448E">
      <w:pPr>
        <w:spacing w:after="0" w:line="240" w:lineRule="auto"/>
      </w:pPr>
      <w:r>
        <w:separator/>
      </w:r>
    </w:p>
  </w:footnote>
  <w:footnote w:type="continuationSeparator" w:id="0">
    <w:p w:rsidR="008A76BC" w:rsidRDefault="008A76BC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C5448E">
    <w:pPr>
      <w:pStyle w:val="Cabealho"/>
    </w:pP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  <w:r w:rsidRPr="00C5448E">
      <w:rPr>
        <w:noProof/>
        <w:sz w:val="20"/>
        <w:szCs w:val="20"/>
        <w:lang w:eastAsia="pt-BR"/>
      </w:rPr>
      <w:drawing>
        <wp:inline distT="0" distB="0" distL="0" distR="0">
          <wp:extent cx="800100" cy="704436"/>
          <wp:effectExtent l="19050" t="0" r="0" b="0"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REPÚBLICA FEDERATIVA DO BRASIL</w:t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ESTADO DO RIO GRANDE DO SUL</w:t>
    </w:r>
  </w:p>
  <w:p w:rsidR="00C5448E" w:rsidRPr="00C5448E" w:rsidRDefault="00C5448E" w:rsidP="00C5448E">
    <w:pPr>
      <w:pStyle w:val="Cabealho"/>
      <w:pBdr>
        <w:bottom w:val="thinThickSmallGap" w:sz="18" w:space="1" w:color="auto"/>
      </w:pBdr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AE7"/>
    <w:multiLevelType w:val="multilevel"/>
    <w:tmpl w:val="98020AD6"/>
    <w:lvl w:ilvl="0">
      <w:start w:val="1"/>
      <w:numFmt w:val="decimal"/>
      <w:lvlText w:val="%1"/>
      <w:lvlJc w:val="left"/>
      <w:pPr>
        <w:ind w:left="810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0" w:hanging="5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0" w:hanging="567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pt-PT" w:eastAsia="en-US" w:bidi="ar-SA"/>
      </w:rPr>
    </w:lvl>
  </w:abstractNum>
  <w:abstractNum w:abstractNumId="1">
    <w:nsid w:val="0CAB2830"/>
    <w:multiLevelType w:val="hybridMultilevel"/>
    <w:tmpl w:val="0C28CB94"/>
    <w:lvl w:ilvl="0" w:tplc="0416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>
    <w:nsid w:val="12464397"/>
    <w:multiLevelType w:val="multilevel"/>
    <w:tmpl w:val="1EB6AF5A"/>
    <w:lvl w:ilvl="0">
      <w:start w:val="1"/>
      <w:numFmt w:val="decimal"/>
      <w:lvlText w:val="%1."/>
      <w:lvlJc w:val="left"/>
      <w:pPr>
        <w:ind w:left="810" w:hanging="567"/>
        <w:jc w:val="right"/>
      </w:pPr>
      <w:rPr>
        <w:rFonts w:ascii="Roboto Cn" w:eastAsia="Roboto Cn" w:hAnsi="Roboto Cn" w:cs="Roboto C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2" w:hanging="579"/>
        <w:jc w:val="right"/>
      </w:pPr>
      <w:rPr>
        <w:rFonts w:ascii="Roboto Cn" w:eastAsia="Roboto Cn" w:hAnsi="Roboto Cn" w:cs="Roboto Cn" w:hint="default"/>
        <w:b/>
        <w:bCs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720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</w:abstractNum>
  <w:abstractNum w:abstractNumId="3">
    <w:nsid w:val="46835F33"/>
    <w:multiLevelType w:val="multilevel"/>
    <w:tmpl w:val="59EE5D62"/>
    <w:lvl w:ilvl="0">
      <w:start w:val="1"/>
      <w:numFmt w:val="decimal"/>
      <w:lvlText w:val="%1"/>
      <w:lvlJc w:val="left"/>
      <w:pPr>
        <w:ind w:left="807" w:hanging="706"/>
        <w:jc w:val="left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807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7" w:hanging="706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706"/>
      </w:pPr>
      <w:rPr>
        <w:rFonts w:hint="default"/>
        <w:lang w:val="pt-PT" w:eastAsia="en-US" w:bidi="ar-SA"/>
      </w:rPr>
    </w:lvl>
  </w:abstractNum>
  <w:abstractNum w:abstractNumId="4">
    <w:nsid w:val="4B2C0E2B"/>
    <w:multiLevelType w:val="hybridMultilevel"/>
    <w:tmpl w:val="9910A32E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5125E37"/>
    <w:multiLevelType w:val="multilevel"/>
    <w:tmpl w:val="65A849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A8F43F8"/>
    <w:multiLevelType w:val="multilevel"/>
    <w:tmpl w:val="AD54140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78262CF3"/>
    <w:multiLevelType w:val="hybridMultilevel"/>
    <w:tmpl w:val="DD1A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05720"/>
    <w:rsid w:val="00031AF3"/>
    <w:rsid w:val="00083ED1"/>
    <w:rsid w:val="00160C0C"/>
    <w:rsid w:val="00226E59"/>
    <w:rsid w:val="00244AA7"/>
    <w:rsid w:val="002B07A4"/>
    <w:rsid w:val="0034070D"/>
    <w:rsid w:val="00390DAC"/>
    <w:rsid w:val="004468A3"/>
    <w:rsid w:val="005F5254"/>
    <w:rsid w:val="006259CB"/>
    <w:rsid w:val="00702C2A"/>
    <w:rsid w:val="00846ECD"/>
    <w:rsid w:val="0089566C"/>
    <w:rsid w:val="008A76BC"/>
    <w:rsid w:val="008D7B40"/>
    <w:rsid w:val="00957057"/>
    <w:rsid w:val="009D7D19"/>
    <w:rsid w:val="00A40E4A"/>
    <w:rsid w:val="00A646CB"/>
    <w:rsid w:val="00AC30E8"/>
    <w:rsid w:val="00AE6B4A"/>
    <w:rsid w:val="00B21FD5"/>
    <w:rsid w:val="00B637AD"/>
    <w:rsid w:val="00B64C19"/>
    <w:rsid w:val="00BB7820"/>
    <w:rsid w:val="00BD6E51"/>
    <w:rsid w:val="00C5448E"/>
    <w:rsid w:val="00D02AB4"/>
    <w:rsid w:val="00D17B68"/>
    <w:rsid w:val="00D32482"/>
    <w:rsid w:val="00D87AA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2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21FD5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FD5"/>
    <w:rPr>
      <w:rFonts w:ascii="Roboto Bk" w:eastAsia="Roboto Bk" w:hAnsi="Roboto Bk" w:cs="Roboto Bk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cp:lastPrinted>2022-09-21T19:07:00Z</cp:lastPrinted>
  <dcterms:created xsi:type="dcterms:W3CDTF">2022-09-21T19:23:00Z</dcterms:created>
  <dcterms:modified xsi:type="dcterms:W3CDTF">2022-09-21T19:23:00Z</dcterms:modified>
</cp:coreProperties>
</file>