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31F" w:rsidRPr="00A45C43" w:rsidRDefault="0084731F" w:rsidP="0084731F">
      <w:pPr>
        <w:pStyle w:val="Ttulo"/>
        <w:spacing w:line="276" w:lineRule="auto"/>
        <w:jc w:val="both"/>
        <w:rPr>
          <w:color w:val="000000" w:themeColor="text1"/>
          <w:sz w:val="24"/>
        </w:rPr>
      </w:pPr>
      <w:r w:rsidRPr="00A45C43">
        <w:rPr>
          <w:color w:val="000000" w:themeColor="text1"/>
          <w:sz w:val="24"/>
        </w:rPr>
        <w:t>PREFEITURA MUNICIPAL DE TUNAS</w:t>
      </w:r>
    </w:p>
    <w:p w:rsidR="0084731F" w:rsidRPr="00A45C43" w:rsidRDefault="0084731F" w:rsidP="0084731F">
      <w:pPr>
        <w:pStyle w:val="Ttulo"/>
        <w:spacing w:line="276" w:lineRule="auto"/>
        <w:jc w:val="both"/>
        <w:rPr>
          <w:color w:val="000000" w:themeColor="text1"/>
          <w:sz w:val="24"/>
        </w:rPr>
      </w:pPr>
      <w:r w:rsidRPr="00A45C43">
        <w:rPr>
          <w:color w:val="000000" w:themeColor="text1"/>
          <w:sz w:val="24"/>
        </w:rPr>
        <w:t>EDITAL DE TOMADA DE PREÇOS N° 04/2023</w:t>
      </w:r>
    </w:p>
    <w:p w:rsidR="0084731F" w:rsidRPr="00A45C43" w:rsidRDefault="0084731F" w:rsidP="0084731F">
      <w:pPr>
        <w:pStyle w:val="Ttulo"/>
        <w:spacing w:line="276" w:lineRule="auto"/>
        <w:jc w:val="both"/>
        <w:rPr>
          <w:color w:val="000000" w:themeColor="text1"/>
          <w:sz w:val="24"/>
        </w:rPr>
      </w:pPr>
      <w:r w:rsidRPr="00A45C43">
        <w:rPr>
          <w:color w:val="000000" w:themeColor="text1"/>
          <w:sz w:val="24"/>
        </w:rPr>
        <w:t>TIPO DE JULGAMENTO: MENOR PREÇO GLOBAL</w:t>
      </w: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 PREÂMBULO </w:t>
      </w:r>
    </w:p>
    <w:p w:rsidR="0084731F" w:rsidRPr="00A45C43" w:rsidRDefault="0084731F" w:rsidP="0084731F">
      <w:pPr>
        <w:spacing w:line="276" w:lineRule="auto"/>
        <w:jc w:val="both"/>
        <w:rPr>
          <w:color w:val="000000" w:themeColor="text1"/>
        </w:rPr>
      </w:pPr>
      <w:r w:rsidRPr="00A45C43">
        <w:rPr>
          <w:color w:val="000000" w:themeColor="text1"/>
        </w:rPr>
        <w:t xml:space="preserve">O PREFEITO MUNICIPAL DE TUNAS, RS no uso de suas atribuições, torna público, para conhecimento dos interessados, que no dia </w:t>
      </w:r>
      <w:r w:rsidR="00A03930" w:rsidRPr="00A45C43">
        <w:rPr>
          <w:b/>
          <w:color w:val="000000" w:themeColor="text1"/>
        </w:rPr>
        <w:t>24/11</w:t>
      </w:r>
      <w:r w:rsidRPr="00A45C43">
        <w:rPr>
          <w:b/>
          <w:color w:val="000000" w:themeColor="text1"/>
        </w:rPr>
        <w:t>/2023 às 09:00h</w:t>
      </w:r>
      <w:r w:rsidRPr="00A45C43">
        <w:rPr>
          <w:color w:val="000000" w:themeColor="text1"/>
        </w:rPr>
        <w:t xml:space="preserve">, na sala de reuniões, se reunirão a Comissão de Licitação, com a finalidade de receber propostas e documentos de habilitação, objetivando a </w:t>
      </w:r>
      <w:r w:rsidRPr="00A45C43">
        <w:rPr>
          <w:rFonts w:eastAsia="Arial"/>
          <w:color w:val="000000" w:themeColor="text1"/>
        </w:rPr>
        <w:t>contratação de empresa</w:t>
      </w:r>
      <w:r w:rsidRPr="00A45C43">
        <w:rPr>
          <w:color w:val="000000" w:themeColor="text1"/>
        </w:rPr>
        <w:t xml:space="preserve"> especializada para  execução de serviços de coleta, transporte e destinação final de resíduos sólidos domiciliares e comerciais nas categorias lixo seco e orgânico do Município de Tunas,</w:t>
      </w:r>
      <w:r w:rsidRPr="00A45C43">
        <w:rPr>
          <w:rFonts w:eastAsia="Arial"/>
          <w:color w:val="000000" w:themeColor="text1"/>
        </w:rPr>
        <w:t xml:space="preserve"> em conformidade com as especificações contidas nos Anexos deste Edital, e em conformidade com a Lei Federal n° 8.666, de 21 de junho de 1993, Lei Complementar nº 123, de 14 de dezembro de 2006, suas alterações e demais diplomas aplicáveis</w:t>
      </w:r>
      <w:r w:rsidRPr="00A45C43">
        <w:rPr>
          <w:color w:val="000000" w:themeColor="text1"/>
        </w:rPr>
        <w:t>.</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1.1 </w:t>
      </w:r>
      <w:r w:rsidRPr="00A45C43">
        <w:rPr>
          <w:rFonts w:eastAsia="Arial"/>
          <w:color w:val="000000" w:themeColor="text1"/>
        </w:rPr>
        <w:t>O recebimento dos envelopes "1", contendo a documentação de habilitação e dos envelopes "2",</w:t>
      </w:r>
      <w:r w:rsidRPr="00A45C43">
        <w:rPr>
          <w:rFonts w:eastAsia="Arial"/>
          <w:b/>
          <w:color w:val="000000" w:themeColor="text1"/>
        </w:rPr>
        <w:t xml:space="preserve"> </w:t>
      </w:r>
      <w:r w:rsidRPr="00A45C43">
        <w:rPr>
          <w:rFonts w:eastAsia="Arial"/>
          <w:color w:val="000000" w:themeColor="text1"/>
        </w:rPr>
        <w:t xml:space="preserve">contendo as propostas de preços, dar-se-á até às </w:t>
      </w:r>
      <w:r w:rsidR="00A03930" w:rsidRPr="00A45C43">
        <w:rPr>
          <w:rFonts w:eastAsia="Arial"/>
          <w:b/>
          <w:color w:val="000000" w:themeColor="text1"/>
        </w:rPr>
        <w:t>09 horas do dia 24 de novembro</w:t>
      </w:r>
      <w:r w:rsidRPr="00A45C43">
        <w:rPr>
          <w:rFonts w:eastAsia="Arial"/>
          <w:b/>
          <w:color w:val="000000" w:themeColor="text1"/>
        </w:rPr>
        <w:t xml:space="preserve"> de 2023</w:t>
      </w:r>
      <w:r w:rsidRPr="00A45C43">
        <w:rPr>
          <w:rFonts w:eastAsia="Arial"/>
          <w:color w:val="000000" w:themeColor="text1"/>
        </w:rPr>
        <w:t>, no local indicado no preâmbulo.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1.2 </w:t>
      </w:r>
      <w:r w:rsidRPr="00A45C43">
        <w:rPr>
          <w:rFonts w:eastAsia="Arial"/>
          <w:color w:val="000000" w:themeColor="text1"/>
        </w:rPr>
        <w:t>O início da abertura do Envelope "1", contendo a documentação de habilitação, dar-se-á no mesmo</w:t>
      </w:r>
      <w:r w:rsidRPr="00A45C43">
        <w:rPr>
          <w:rFonts w:eastAsia="Arial"/>
          <w:b/>
          <w:color w:val="000000" w:themeColor="text1"/>
        </w:rPr>
        <w:t xml:space="preserve"> </w:t>
      </w:r>
      <w:r w:rsidRPr="00A45C43">
        <w:rPr>
          <w:rFonts w:eastAsia="Arial"/>
          <w:color w:val="000000" w:themeColor="text1"/>
        </w:rPr>
        <w:t>local e horário retro estabelecido. Encerrada a fase de habilitação e havendo a concordância formal dos licitantes, manifestada através da consignação em ata, ou mediante a remessa de termo de renúncia, em se tratando de licitantes ausentes ao evento, em ambas as hipóteses contendo expressamente o desinteresse em relação à interposição de recurso atinente à fase de habilitação, proceder-se-á, na mesma data, a abertura dos envelopes "2", contendo as propostas de preços dos proponentes habilitados.</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rFonts w:eastAsia="Arial"/>
          <w:b/>
          <w:color w:val="000000" w:themeColor="text1"/>
        </w:rPr>
      </w:pPr>
      <w:r w:rsidRPr="00A45C43">
        <w:rPr>
          <w:rFonts w:eastAsia="Arial"/>
          <w:b/>
          <w:color w:val="000000" w:themeColor="text1"/>
        </w:rPr>
        <w:t>2. OBJETO</w:t>
      </w:r>
    </w:p>
    <w:p w:rsidR="0084731F" w:rsidRPr="00A45C43" w:rsidRDefault="0084731F" w:rsidP="0084731F">
      <w:pPr>
        <w:spacing w:line="276" w:lineRule="auto"/>
        <w:jc w:val="both"/>
        <w:rPr>
          <w:color w:val="000000" w:themeColor="text1"/>
        </w:rPr>
      </w:pPr>
      <w:proofErr w:type="gramStart"/>
      <w:r w:rsidRPr="00A45C43">
        <w:rPr>
          <w:b/>
          <w:color w:val="000000" w:themeColor="text1"/>
        </w:rPr>
        <w:t>2.1</w:t>
      </w:r>
      <w:r w:rsidRPr="00A45C43">
        <w:rPr>
          <w:color w:val="000000" w:themeColor="text1"/>
        </w:rPr>
        <w:t xml:space="preserve"> Constitui</w:t>
      </w:r>
      <w:proofErr w:type="gramEnd"/>
      <w:r w:rsidRPr="00A45C43">
        <w:rPr>
          <w:color w:val="000000" w:themeColor="text1"/>
        </w:rPr>
        <w:t xml:space="preserve"> objeto da presente licitação a contratação de empresa especializada para a execução de serviços de coleta de resíduos sólidos domiciliares e comercias nas categorias lixo seco e orgânico do Município de Tunas, compreendendo coleta, transporte e a destinação final dos resíduos sólidos, em consonância com a Lei Federal nº 12.305/2010, em regime de empreitada por preço global, conforme especificações e demais elementos técnicos constantes no presente Edital.</w:t>
      </w:r>
    </w:p>
    <w:p w:rsidR="0084731F" w:rsidRPr="00A45C43" w:rsidRDefault="0084731F" w:rsidP="0084731F">
      <w:pPr>
        <w:spacing w:line="276" w:lineRule="auto"/>
        <w:jc w:val="both"/>
        <w:rPr>
          <w:b/>
          <w:color w:val="000000" w:themeColor="text1"/>
        </w:rPr>
      </w:pPr>
      <w:r w:rsidRPr="00A45C43">
        <w:rPr>
          <w:b/>
          <w:color w:val="000000" w:themeColor="text1"/>
        </w:rPr>
        <w:t>Descrição da coleta:</w:t>
      </w:r>
    </w:p>
    <w:p w:rsidR="0084731F" w:rsidRPr="00A45C43" w:rsidRDefault="0084731F" w:rsidP="0084731F">
      <w:pPr>
        <w:spacing w:line="276" w:lineRule="auto"/>
        <w:jc w:val="both"/>
        <w:rPr>
          <w:color w:val="000000" w:themeColor="text1"/>
        </w:rPr>
      </w:pPr>
      <w:r w:rsidRPr="00A45C43">
        <w:rPr>
          <w:color w:val="000000" w:themeColor="text1"/>
        </w:rPr>
        <w:t xml:space="preserve">A coleta deverá ser de todos e quaisquer resíduos ou detritos colocados regularmente nas vias e logradouros públicos, originários de estabelecimentos públicos, institucionais comerciais e residenciais. Execução da coleta, transporte e a destinação final dos resíduos sólidos domiciliares e comerciais em aterro sanitário licenciado pela FEPAM, períodos, roteiros, e demais condições estabelecidas no presente edital. Deverá ser efetuada por caminhão, </w:t>
      </w:r>
      <w:r w:rsidRPr="00A45C43">
        <w:rPr>
          <w:b/>
          <w:color w:val="000000" w:themeColor="text1"/>
          <w:u w:val="single"/>
        </w:rPr>
        <w:t>com capacidade mínima de 05 toneladas de carga</w:t>
      </w:r>
      <w:r w:rsidRPr="00A45C43">
        <w:rPr>
          <w:color w:val="000000" w:themeColor="text1"/>
        </w:rPr>
        <w:t>, em bom estado de conservação, devidamente licenciado para a realização do serviço. Demais especificações, ver termo de Referência anexo.</w:t>
      </w:r>
    </w:p>
    <w:p w:rsidR="0084731F" w:rsidRPr="00A45C43" w:rsidRDefault="0084731F" w:rsidP="0084731F">
      <w:pPr>
        <w:spacing w:line="276" w:lineRule="auto"/>
        <w:jc w:val="both"/>
        <w:rPr>
          <w:rFonts w:eastAsia="Arial"/>
          <w:b/>
          <w:color w:val="000000" w:themeColor="text1"/>
        </w:rPr>
      </w:pPr>
    </w:p>
    <w:p w:rsidR="0084731F" w:rsidRPr="00A45C43" w:rsidRDefault="0084731F" w:rsidP="0084731F">
      <w:pPr>
        <w:spacing w:line="276" w:lineRule="auto"/>
        <w:jc w:val="both"/>
        <w:rPr>
          <w:rFonts w:eastAsia="Arial"/>
          <w:b/>
          <w:color w:val="000000" w:themeColor="text1"/>
        </w:rPr>
      </w:pPr>
      <w:r w:rsidRPr="00A45C43">
        <w:rPr>
          <w:rFonts w:eastAsia="Arial"/>
          <w:b/>
          <w:color w:val="000000" w:themeColor="text1"/>
        </w:rPr>
        <w:lastRenderedPageBreak/>
        <w:t>3. EXAME E AQUISIÇÃO DO EDITAL E SEUS ANEXOS</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color w:val="000000" w:themeColor="text1"/>
        </w:rPr>
        <w:t xml:space="preserve">Este Edital e os seus anexos se encontram à disposição para verificação por parte dos interessados, junto ao Setor de Licitações do Município de Tunas, situado no Centro Administrativo, cujo endereço consta no preâmbulo, de segunda à sexta-feira, das 08h às 11h e 30 min e das 13h e 30 min às 17h. Maiores informações poderão também ser obtidas através dos telefones (51) 3767-1084, ou ainda no e-mail: </w:t>
      </w:r>
      <w:hyperlink r:id="rId8" w:history="1">
        <w:r w:rsidRPr="00A45C43">
          <w:rPr>
            <w:rStyle w:val="Hyperlink"/>
            <w:rFonts w:eastAsia="Arial"/>
            <w:color w:val="000000" w:themeColor="text1"/>
          </w:rPr>
          <w:t>pmtunaslicitacao@gmail.com</w:t>
        </w:r>
      </w:hyperlink>
      <w:r w:rsidRPr="00A45C43">
        <w:rPr>
          <w:rFonts w:eastAsia="Arial"/>
          <w:color w:val="000000" w:themeColor="text1"/>
        </w:rPr>
        <w:tab/>
        <w:t xml:space="preserve"> </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rFonts w:eastAsia="Arial"/>
          <w:b/>
          <w:color w:val="000000" w:themeColor="text1"/>
        </w:rPr>
      </w:pPr>
      <w:r w:rsidRPr="00A45C43">
        <w:rPr>
          <w:rFonts w:eastAsia="Arial"/>
          <w:b/>
          <w:color w:val="000000" w:themeColor="text1"/>
        </w:rPr>
        <w:t xml:space="preserve">3.1. </w:t>
      </w:r>
      <w:r w:rsidRPr="00A45C43">
        <w:rPr>
          <w:rFonts w:eastAsia="Arial"/>
          <w:color w:val="000000" w:themeColor="text1"/>
        </w:rPr>
        <w:t>Os interessados em adquirir cópia do Edital e seus anexos, poderão fazê-lo junto ao Setor de Licitações na Prefeitura Municipal de Tunas, localizada no mesmo endereço, ou acessar o link respectivo através do site</w:t>
      </w:r>
      <w:r w:rsidRPr="00A45C43">
        <w:rPr>
          <w:rFonts w:eastAsia="Arial"/>
          <w:b/>
          <w:color w:val="000000" w:themeColor="text1"/>
        </w:rPr>
        <w:t xml:space="preserve"> https://www.tunas.rs.gov.br.</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rFonts w:eastAsia="Arial"/>
          <w:b/>
          <w:color w:val="000000" w:themeColor="text1"/>
        </w:rPr>
      </w:pPr>
      <w:r w:rsidRPr="00A45C43">
        <w:rPr>
          <w:rFonts w:eastAsia="Arial"/>
          <w:b/>
          <w:color w:val="000000" w:themeColor="text1"/>
        </w:rPr>
        <w:t>4. CONDIÇÕES PARA PARTICIPAÇÃO DA LICITAÇÃO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4.1</w:t>
      </w:r>
      <w:r w:rsidRPr="00A45C43">
        <w:rPr>
          <w:rFonts w:eastAsia="Arial"/>
          <w:color w:val="000000" w:themeColor="text1"/>
        </w:rPr>
        <w:t xml:space="preserve"> Poderão participar da Licitação os interessados que atuam no ramo de atividade inerente ao objeto licitado, regularmente inscritos no Cadastro de Fornecedores do Município de Tunas, a ser comprovado mediante certificação válida e vigente, expedida pela Secretaria de Administração da Municipalidade, bem assim os não cadastrados, </w:t>
      </w:r>
      <w:r w:rsidRPr="00A45C43">
        <w:rPr>
          <w:rFonts w:eastAsia="Arial"/>
          <w:b/>
          <w:color w:val="000000" w:themeColor="text1"/>
        </w:rPr>
        <w:t>desde que comprovem o atendimento de todas as condições exigidas para o cadastramento até o terceiro dia anterior à data do recebimento das</w:t>
      </w:r>
      <w:r w:rsidRPr="00A45C43">
        <w:rPr>
          <w:rFonts w:eastAsia="Arial"/>
          <w:color w:val="000000" w:themeColor="text1"/>
        </w:rPr>
        <w:t xml:space="preserve"> </w:t>
      </w:r>
      <w:r w:rsidRPr="00A45C43">
        <w:rPr>
          <w:rFonts w:eastAsia="Arial"/>
          <w:b/>
          <w:color w:val="000000" w:themeColor="text1"/>
        </w:rPr>
        <w:t xml:space="preserve">propostas, </w:t>
      </w:r>
      <w:r w:rsidRPr="00A45C43">
        <w:rPr>
          <w:rFonts w:eastAsia="Arial"/>
          <w:color w:val="000000" w:themeColor="text1"/>
        </w:rPr>
        <w:t>nos termos do que dispõe o §2° do art. 22 da Lei nº 8.666/93, em conformidades com as</w:t>
      </w:r>
      <w:r w:rsidRPr="00A45C43">
        <w:rPr>
          <w:rFonts w:eastAsia="Arial"/>
          <w:b/>
          <w:color w:val="000000" w:themeColor="text1"/>
        </w:rPr>
        <w:t xml:space="preserve"> </w:t>
      </w:r>
      <w:r w:rsidRPr="00A45C43">
        <w:rPr>
          <w:rFonts w:eastAsia="Arial"/>
          <w:color w:val="000000" w:themeColor="text1"/>
        </w:rPr>
        <w:t>condições previstas neste Edital.</w:t>
      </w:r>
    </w:p>
    <w:p w:rsidR="0084731F" w:rsidRPr="00A45C43" w:rsidRDefault="0084731F" w:rsidP="0084731F">
      <w:pPr>
        <w:spacing w:line="276" w:lineRule="auto"/>
        <w:ind w:right="140"/>
        <w:jc w:val="both"/>
        <w:rPr>
          <w:rFonts w:eastAsia="Arial"/>
          <w:color w:val="000000" w:themeColor="text1"/>
        </w:rPr>
      </w:pPr>
      <w:r w:rsidRPr="00A45C43">
        <w:rPr>
          <w:rFonts w:eastAsia="Arial"/>
          <w:b/>
          <w:color w:val="000000" w:themeColor="text1"/>
        </w:rPr>
        <w:t xml:space="preserve">4.2. </w:t>
      </w:r>
      <w:r w:rsidRPr="00A45C43">
        <w:rPr>
          <w:rFonts w:eastAsia="Arial"/>
          <w:color w:val="000000" w:themeColor="text1"/>
        </w:rPr>
        <w:t>Não poderão participar desta Licitação, licitantes que estejam cumprindo penalidades previstas nos</w:t>
      </w:r>
      <w:r w:rsidRPr="00A45C43">
        <w:rPr>
          <w:rFonts w:eastAsia="Arial"/>
          <w:b/>
          <w:color w:val="000000" w:themeColor="text1"/>
        </w:rPr>
        <w:t xml:space="preserve"> </w:t>
      </w:r>
      <w:r w:rsidRPr="00A45C43">
        <w:rPr>
          <w:rFonts w:eastAsia="Arial"/>
          <w:color w:val="000000" w:themeColor="text1"/>
        </w:rPr>
        <w:t>incisos III e IV do art. 87, da Lei Federal nº 8.666/1993.</w:t>
      </w:r>
    </w:p>
    <w:p w:rsidR="0084731F" w:rsidRPr="00A45C43" w:rsidRDefault="0084731F" w:rsidP="0084731F">
      <w:pPr>
        <w:spacing w:line="276" w:lineRule="auto"/>
        <w:ind w:right="140"/>
        <w:jc w:val="both"/>
        <w:rPr>
          <w:rFonts w:eastAsia="Arial"/>
          <w:color w:val="000000" w:themeColor="text1"/>
        </w:rPr>
      </w:pPr>
      <w:r w:rsidRPr="00A45C43">
        <w:rPr>
          <w:rFonts w:eastAsia="Arial"/>
          <w:b/>
          <w:color w:val="000000" w:themeColor="text1"/>
        </w:rPr>
        <w:t xml:space="preserve">4.2.1 </w:t>
      </w:r>
      <w:r w:rsidRPr="00A45C43">
        <w:rPr>
          <w:rFonts w:eastAsia="Arial"/>
          <w:color w:val="000000" w:themeColor="text1"/>
        </w:rPr>
        <w:t>O impedimento de que trata o inciso III, do art. 87, da Lei Federal nº 8.666/1993, decorre da</w:t>
      </w:r>
      <w:r w:rsidRPr="00A45C43">
        <w:rPr>
          <w:rFonts w:eastAsia="Arial"/>
          <w:b/>
          <w:color w:val="000000" w:themeColor="text1"/>
        </w:rPr>
        <w:t xml:space="preserve"> </w:t>
      </w:r>
      <w:r w:rsidRPr="00A45C43">
        <w:rPr>
          <w:rFonts w:eastAsia="Arial"/>
          <w:color w:val="000000" w:themeColor="text1"/>
        </w:rPr>
        <w:t>aplicação de penalidade pelo Município de Tunas, enquanto o impedimento de que trata o inciso IV, do art. 87, da Lei Federal nº 8.666/1993, decorre da aplicação de penalidade por qualquer Ente Federativo do País (Administração Pública Direta e Indireta).</w:t>
      </w:r>
    </w:p>
    <w:p w:rsidR="0084731F" w:rsidRPr="00A45C43" w:rsidRDefault="0084731F" w:rsidP="0084731F">
      <w:pPr>
        <w:spacing w:line="276" w:lineRule="auto"/>
        <w:ind w:right="140"/>
        <w:jc w:val="both"/>
        <w:rPr>
          <w:rFonts w:eastAsia="Arial"/>
          <w:color w:val="000000" w:themeColor="text1"/>
        </w:rPr>
      </w:pPr>
      <w:bookmarkStart w:id="0" w:name="page3"/>
      <w:bookmarkEnd w:id="0"/>
      <w:r w:rsidRPr="00A45C43">
        <w:rPr>
          <w:rFonts w:eastAsia="Arial"/>
          <w:b/>
          <w:color w:val="000000" w:themeColor="text1"/>
        </w:rPr>
        <w:t xml:space="preserve">4.2.2 </w:t>
      </w:r>
      <w:r w:rsidRPr="00A45C43">
        <w:rPr>
          <w:rFonts w:eastAsia="Arial"/>
          <w:color w:val="000000" w:themeColor="text1"/>
        </w:rPr>
        <w:t>O Setor de Licitações verificará, durante o cadastramento, o atendimento da exigência prevista no</w:t>
      </w:r>
      <w:r w:rsidRPr="00A45C43">
        <w:rPr>
          <w:rFonts w:eastAsia="Arial"/>
          <w:b/>
          <w:color w:val="000000" w:themeColor="text1"/>
        </w:rPr>
        <w:t xml:space="preserve"> </w:t>
      </w:r>
      <w:r w:rsidRPr="00A45C43">
        <w:rPr>
          <w:rFonts w:eastAsia="Arial"/>
          <w:color w:val="000000" w:themeColor="text1"/>
        </w:rPr>
        <w:t>subitem 4.2 deste Edital, mediante consulta da situação da empresa licitante junto ao Cadastro de Empresas Inidôneas e Suspensas – CEIS e Cadastro Nacional de Condenações Cíveis por Ato de Improbidade Administrativa e Inelegibilidade do Conselho Nacional de Justiça – CNJ.</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rFonts w:eastAsia="Arial"/>
          <w:b/>
          <w:color w:val="000000" w:themeColor="text1"/>
        </w:rPr>
      </w:pPr>
      <w:r w:rsidRPr="00A45C43">
        <w:rPr>
          <w:rFonts w:eastAsia="Arial"/>
          <w:b/>
          <w:color w:val="000000" w:themeColor="text1"/>
        </w:rPr>
        <w:t>5. CADASTRO</w:t>
      </w:r>
    </w:p>
    <w:p w:rsidR="0084731F" w:rsidRPr="00A45C43" w:rsidRDefault="0084731F" w:rsidP="0084731F">
      <w:pPr>
        <w:spacing w:line="276" w:lineRule="auto"/>
        <w:jc w:val="both"/>
        <w:rPr>
          <w:rFonts w:eastAsia="Arial"/>
          <w:color w:val="000000" w:themeColor="text1"/>
        </w:rPr>
      </w:pPr>
      <w:r w:rsidRPr="00A45C43">
        <w:rPr>
          <w:rFonts w:eastAsia="Arial"/>
          <w:color w:val="000000" w:themeColor="text1"/>
        </w:rPr>
        <w:t xml:space="preserve">Para cadastramento, os interessados deverão apresentar até o dia </w:t>
      </w:r>
      <w:r w:rsidR="00A03930" w:rsidRPr="00A45C43">
        <w:rPr>
          <w:rFonts w:eastAsia="Arial"/>
          <w:b/>
          <w:color w:val="000000" w:themeColor="text1"/>
        </w:rPr>
        <w:t>21 de novembro</w:t>
      </w:r>
      <w:r w:rsidRPr="00A45C43">
        <w:rPr>
          <w:rFonts w:eastAsia="Arial"/>
          <w:b/>
          <w:color w:val="000000" w:themeColor="text1"/>
        </w:rPr>
        <w:t xml:space="preserve"> de 2023</w:t>
      </w:r>
      <w:r w:rsidRPr="00A45C43">
        <w:rPr>
          <w:rFonts w:eastAsia="Arial"/>
          <w:color w:val="000000" w:themeColor="text1"/>
        </w:rPr>
        <w:t xml:space="preserve"> perante o Setor de Licitações do Município, localizado junto ao Centro Administrativo (endereço indicado no preâmbulo), os seguintes documentos:</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5.1 DECLARAÇÃO DE QUE NÃO EMPREGA MENOR IRREGULARMENTE - </w:t>
      </w:r>
      <w:r w:rsidRPr="00A45C43">
        <w:rPr>
          <w:rFonts w:eastAsia="Arial"/>
          <w:color w:val="000000" w:themeColor="text1"/>
        </w:rPr>
        <w:t xml:space="preserve">Declaração, conforme o Decreto Federal nº 4.358/2002, </w:t>
      </w:r>
      <w:proofErr w:type="spellStart"/>
      <w:r w:rsidRPr="00A45C43">
        <w:rPr>
          <w:rFonts w:eastAsia="Arial"/>
          <w:color w:val="000000" w:themeColor="text1"/>
        </w:rPr>
        <w:t>o qu</w:t>
      </w:r>
      <w:bookmarkStart w:id="1" w:name="_GoBack"/>
      <w:bookmarkEnd w:id="1"/>
      <w:r w:rsidRPr="00A45C43">
        <w:rPr>
          <w:rFonts w:eastAsia="Arial"/>
          <w:color w:val="000000" w:themeColor="text1"/>
        </w:rPr>
        <w:t>al</w:t>
      </w:r>
      <w:proofErr w:type="spellEnd"/>
      <w:r w:rsidRPr="00A45C43">
        <w:rPr>
          <w:rFonts w:eastAsia="Arial"/>
          <w:color w:val="000000" w:themeColor="text1"/>
        </w:rPr>
        <w:t xml:space="preserve"> regulamenta a Lei Federal nº 9.854/99, que por sua vez atende ao disposto no art. 7.º, inciso XXXIII, da Constituição da República, com redação dada pela Emenda Constitucional nº 20/1998, dando conta de </w:t>
      </w:r>
      <w:r w:rsidRPr="00A45C43">
        <w:rPr>
          <w:rFonts w:eastAsia="Arial"/>
          <w:color w:val="000000" w:themeColor="text1"/>
        </w:rPr>
        <w:lastRenderedPageBreak/>
        <w:t>que não emprega menor de dezoito anos em trabalho noturno, perigoso ou insalubre, assim como não emprega menor de dezesseis anos, sob quaisquer condições, ressalvada a de aprendiz, hipótese em que a idade deverá ser superior a 14 anos.</w:t>
      </w:r>
    </w:p>
    <w:p w:rsidR="0084731F" w:rsidRPr="00A45C43" w:rsidRDefault="0084731F" w:rsidP="0084731F">
      <w:pPr>
        <w:spacing w:line="276" w:lineRule="auto"/>
        <w:jc w:val="both"/>
        <w:rPr>
          <w:color w:val="000000" w:themeColor="text1"/>
        </w:rPr>
      </w:pPr>
    </w:p>
    <w:p w:rsidR="0084731F" w:rsidRPr="00A45C43" w:rsidRDefault="0084731F" w:rsidP="0084731F">
      <w:pPr>
        <w:tabs>
          <w:tab w:val="left" w:pos="460"/>
        </w:tabs>
        <w:spacing w:line="276" w:lineRule="auto"/>
        <w:jc w:val="both"/>
        <w:rPr>
          <w:rFonts w:eastAsia="Arial"/>
          <w:b/>
          <w:color w:val="000000" w:themeColor="text1"/>
        </w:rPr>
      </w:pPr>
      <w:r w:rsidRPr="00A45C43">
        <w:rPr>
          <w:rFonts w:eastAsia="Arial"/>
          <w:b/>
          <w:color w:val="000000" w:themeColor="text1"/>
        </w:rPr>
        <w:t>5.2</w:t>
      </w:r>
      <w:r w:rsidRPr="00A45C43">
        <w:rPr>
          <w:rFonts w:eastAsia="Arial"/>
          <w:b/>
          <w:color w:val="000000" w:themeColor="text1"/>
        </w:rPr>
        <w:tab/>
        <w:t>HABILITAÇÃO JURÍDICA (EM UMA DAS MODALIDADES ABAIXO)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5.2.1 </w:t>
      </w:r>
      <w:r w:rsidRPr="00A45C43">
        <w:rPr>
          <w:rFonts w:eastAsia="Arial"/>
          <w:color w:val="000000" w:themeColor="text1"/>
        </w:rPr>
        <w:t>Registro comercial, no caso de empresa individual.</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5.2.2 </w:t>
      </w:r>
      <w:r w:rsidRPr="00A45C43">
        <w:rPr>
          <w:rFonts w:eastAsia="Arial"/>
          <w:color w:val="000000" w:themeColor="text1"/>
        </w:rPr>
        <w:t>Ato constitutivo, estatuto ou contrato social em vigor, devidamente registrado, em se tratando de</w:t>
      </w:r>
      <w:r w:rsidRPr="00A45C43">
        <w:rPr>
          <w:rFonts w:eastAsia="Arial"/>
          <w:b/>
          <w:color w:val="000000" w:themeColor="text1"/>
        </w:rPr>
        <w:t xml:space="preserve"> </w:t>
      </w:r>
      <w:r w:rsidRPr="00A45C43">
        <w:rPr>
          <w:rFonts w:eastAsia="Arial"/>
          <w:color w:val="000000" w:themeColor="text1"/>
        </w:rPr>
        <w:t>sociedades comerciais, e, no caso de sociedade por ações, acompanhado de documentos de eleição de seus administradores.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5.2.3 </w:t>
      </w:r>
      <w:r w:rsidRPr="00A45C43">
        <w:rPr>
          <w:rFonts w:eastAsia="Arial"/>
          <w:color w:val="000000" w:themeColor="text1"/>
        </w:rPr>
        <w:t>Inscrição do ato constitutivo, no caso de sociedades civis, acompanhada de prova de diretoria em</w:t>
      </w:r>
      <w:r w:rsidRPr="00A45C43">
        <w:rPr>
          <w:rFonts w:eastAsia="Arial"/>
          <w:b/>
          <w:color w:val="000000" w:themeColor="text1"/>
        </w:rPr>
        <w:t xml:space="preserve"> </w:t>
      </w:r>
      <w:r w:rsidRPr="00A45C43">
        <w:rPr>
          <w:rFonts w:eastAsia="Arial"/>
          <w:color w:val="000000" w:themeColor="text1"/>
        </w:rPr>
        <w:t>exercício.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5.2.4 </w:t>
      </w:r>
      <w:r w:rsidRPr="00A45C43">
        <w:rPr>
          <w:rFonts w:eastAsia="Arial"/>
          <w:color w:val="000000" w:themeColor="text1"/>
        </w:rPr>
        <w:t>Decreto de autorização, em se tratando de empresa ou sociedade estrangeira em funcionamento no</w:t>
      </w:r>
      <w:r w:rsidRPr="00A45C43">
        <w:rPr>
          <w:rFonts w:eastAsia="Arial"/>
          <w:b/>
          <w:color w:val="000000" w:themeColor="text1"/>
        </w:rPr>
        <w:t xml:space="preserve"> </w:t>
      </w:r>
      <w:r w:rsidRPr="00A45C43">
        <w:rPr>
          <w:rFonts w:eastAsia="Arial"/>
          <w:color w:val="000000" w:themeColor="text1"/>
        </w:rPr>
        <w:t>País, e ato de registro ou autorização para funcionamento expedido pelo órgão competente, quando a atividade assim exigir.</w:t>
      </w:r>
    </w:p>
    <w:p w:rsidR="0084731F" w:rsidRPr="00A45C43" w:rsidRDefault="0084731F" w:rsidP="0084731F">
      <w:pPr>
        <w:spacing w:line="276" w:lineRule="auto"/>
        <w:jc w:val="both"/>
        <w:rPr>
          <w:rFonts w:eastAsia="Arial"/>
          <w:b/>
          <w:color w:val="000000" w:themeColor="text1"/>
        </w:rPr>
      </w:pPr>
    </w:p>
    <w:p w:rsidR="0084731F" w:rsidRPr="00A45C43" w:rsidRDefault="0084731F" w:rsidP="0084731F">
      <w:pPr>
        <w:spacing w:line="276" w:lineRule="auto"/>
        <w:jc w:val="both"/>
        <w:rPr>
          <w:rFonts w:eastAsia="Arial"/>
          <w:b/>
          <w:color w:val="000000" w:themeColor="text1"/>
        </w:rPr>
      </w:pPr>
      <w:r w:rsidRPr="00A45C43">
        <w:rPr>
          <w:rFonts w:eastAsia="Arial"/>
          <w:b/>
          <w:color w:val="000000" w:themeColor="text1"/>
        </w:rPr>
        <w:t>5.3 QUALIFICAÇÃO TÉCNICA</w:t>
      </w:r>
    </w:p>
    <w:p w:rsidR="0084731F" w:rsidRPr="00A45C43" w:rsidRDefault="0084731F" w:rsidP="0084731F">
      <w:pPr>
        <w:spacing w:line="276" w:lineRule="auto"/>
        <w:jc w:val="both"/>
        <w:rPr>
          <w:color w:val="000000" w:themeColor="text1"/>
        </w:rPr>
      </w:pPr>
      <w:r w:rsidRPr="00A45C43">
        <w:rPr>
          <w:b/>
          <w:color w:val="000000" w:themeColor="text1"/>
        </w:rPr>
        <w:t>5.3.1</w:t>
      </w:r>
      <w:r w:rsidRPr="00A45C43">
        <w:rPr>
          <w:color w:val="000000" w:themeColor="text1"/>
        </w:rPr>
        <w:t xml:space="preserve"> Registro ou inscrição da empresa licitante e de seu responsável técnico no Conselho Regional de Engenharia e Agronomia (CREA-RS). Caso seu registro seja de outra jurisdição deverá ser apresentado, obrigatoriamente, visto junto ao órgão competente do Estado do Rio Grande do Sul;</w:t>
      </w:r>
    </w:p>
    <w:p w:rsidR="0084731F" w:rsidRPr="00A45C43" w:rsidRDefault="0084731F" w:rsidP="0084731F">
      <w:pPr>
        <w:spacing w:line="276" w:lineRule="auto"/>
        <w:jc w:val="both"/>
        <w:rPr>
          <w:color w:val="000000" w:themeColor="text1"/>
        </w:rPr>
      </w:pPr>
      <w:r w:rsidRPr="00A45C43">
        <w:rPr>
          <w:b/>
          <w:color w:val="000000" w:themeColor="text1"/>
        </w:rPr>
        <w:t xml:space="preserve">5.3.2 </w:t>
      </w:r>
      <w:r w:rsidRPr="00A45C43">
        <w:rPr>
          <w:color w:val="000000" w:themeColor="text1"/>
        </w:rPr>
        <w:t>Comprovação da licitante, de possuir em seu quadro permanente, na data da licitação, profissional técnico responsável reconhecido pela entidade competente, detentor de atestado de responsabilidade técnica de serviços de características semelhantes ou similares ao objeto da licitação.</w:t>
      </w:r>
    </w:p>
    <w:p w:rsidR="0084731F" w:rsidRPr="00A45C43" w:rsidRDefault="0084731F" w:rsidP="0084731F">
      <w:pPr>
        <w:spacing w:line="276" w:lineRule="auto"/>
        <w:jc w:val="both"/>
        <w:rPr>
          <w:color w:val="000000" w:themeColor="text1"/>
        </w:rPr>
      </w:pPr>
      <w:r w:rsidRPr="00A45C43">
        <w:rPr>
          <w:color w:val="000000" w:themeColor="text1"/>
        </w:rPr>
        <w:t>Tal comprovação dar-se-á através de:</w:t>
      </w:r>
    </w:p>
    <w:p w:rsidR="0084731F" w:rsidRPr="00A45C43" w:rsidRDefault="0084731F" w:rsidP="0084731F">
      <w:pPr>
        <w:spacing w:line="276" w:lineRule="auto"/>
        <w:jc w:val="both"/>
        <w:rPr>
          <w:color w:val="000000" w:themeColor="text1"/>
        </w:rPr>
      </w:pPr>
      <w:r w:rsidRPr="00A45C43">
        <w:rPr>
          <w:color w:val="000000" w:themeColor="text1"/>
        </w:rPr>
        <w:t>a) Certidão de Acervo Técnico-CAT, devidamente registrado na entidade profissional;</w:t>
      </w:r>
    </w:p>
    <w:p w:rsidR="0084731F" w:rsidRPr="00A45C43" w:rsidRDefault="0084731F" w:rsidP="0084731F">
      <w:pPr>
        <w:spacing w:line="276" w:lineRule="auto"/>
        <w:jc w:val="both"/>
        <w:rPr>
          <w:color w:val="000000" w:themeColor="text1"/>
        </w:rPr>
      </w:pPr>
      <w:r w:rsidRPr="00A45C43">
        <w:rPr>
          <w:color w:val="000000" w:themeColor="text1"/>
        </w:rPr>
        <w:t xml:space="preserve">b) Licença de Operação expedida pela FEPAM da Central de Triagem, Compostagem e do Aterro Sanitário em nome da empresa licitante ou em nome de terceiros, para onde serão destinados os resíduos do município, com a respectiva comprovação jurídica que identifique a área, apresentando características comprovadas pela Licença de Operação, sendo que, no caso </w:t>
      </w:r>
      <w:proofErr w:type="gramStart"/>
      <w:r w:rsidRPr="00A45C43">
        <w:rPr>
          <w:color w:val="000000" w:themeColor="text1"/>
        </w:rPr>
        <w:t>do</w:t>
      </w:r>
      <w:proofErr w:type="gramEnd"/>
      <w:r w:rsidRPr="00A45C43">
        <w:rPr>
          <w:color w:val="000000" w:themeColor="text1"/>
        </w:rPr>
        <w:t xml:space="preserve"> local pertencer a terceiros, deverá ser apresentado contrato firmado entre as partes;</w:t>
      </w:r>
    </w:p>
    <w:p w:rsidR="0084731F" w:rsidRPr="00A45C43" w:rsidRDefault="0084731F" w:rsidP="0084731F">
      <w:pPr>
        <w:spacing w:line="276" w:lineRule="auto"/>
        <w:jc w:val="both"/>
        <w:rPr>
          <w:color w:val="000000" w:themeColor="text1"/>
        </w:rPr>
      </w:pPr>
      <w:r w:rsidRPr="00A45C43">
        <w:rPr>
          <w:color w:val="000000" w:themeColor="text1"/>
        </w:rPr>
        <w:t>c) Licença de transporte da FEPAM para transportes do Município ao local de destino final;</w:t>
      </w:r>
    </w:p>
    <w:p w:rsidR="0084731F" w:rsidRPr="00A45C43" w:rsidRDefault="0084731F" w:rsidP="0084731F">
      <w:pPr>
        <w:spacing w:line="276" w:lineRule="auto"/>
        <w:jc w:val="both"/>
        <w:rPr>
          <w:color w:val="000000" w:themeColor="text1"/>
        </w:rPr>
      </w:pPr>
      <w:r w:rsidRPr="00A45C43">
        <w:rPr>
          <w:color w:val="000000" w:themeColor="text1"/>
        </w:rPr>
        <w:t>d) Apresentação de relação da disponibilidade dos recursos materiais e humanos de que dispõe para a execução dos serviços licitados;</w:t>
      </w:r>
    </w:p>
    <w:p w:rsidR="0084731F" w:rsidRPr="00A45C43" w:rsidRDefault="0084731F" w:rsidP="0084731F">
      <w:pPr>
        <w:spacing w:line="276" w:lineRule="auto"/>
        <w:jc w:val="both"/>
        <w:rPr>
          <w:color w:val="000000" w:themeColor="text1"/>
        </w:rPr>
      </w:pPr>
      <w:r w:rsidRPr="00A45C43">
        <w:rPr>
          <w:color w:val="000000" w:themeColor="text1"/>
        </w:rPr>
        <w:t>e) Declaração de que não foi considerada inidônea, sob as penas da Lei;</w:t>
      </w:r>
    </w:p>
    <w:p w:rsidR="0084731F" w:rsidRPr="00A45C43" w:rsidRDefault="0084731F" w:rsidP="0084731F">
      <w:pPr>
        <w:spacing w:line="276" w:lineRule="auto"/>
        <w:jc w:val="both"/>
        <w:rPr>
          <w:color w:val="000000" w:themeColor="text1"/>
        </w:rPr>
      </w:pPr>
      <w:r w:rsidRPr="00A45C43">
        <w:rPr>
          <w:color w:val="000000" w:themeColor="text1"/>
        </w:rPr>
        <w:t>f) Comprovação de possuir veículo para atender o objeto da licitação;</w:t>
      </w:r>
    </w:p>
    <w:p w:rsidR="0084731F" w:rsidRPr="00A45C43" w:rsidRDefault="0084731F" w:rsidP="0084731F">
      <w:pPr>
        <w:spacing w:line="276" w:lineRule="auto"/>
        <w:jc w:val="both"/>
        <w:rPr>
          <w:color w:val="000000" w:themeColor="text1"/>
        </w:rPr>
      </w:pPr>
      <w:proofErr w:type="gramStart"/>
      <w:r w:rsidRPr="00A45C43">
        <w:rPr>
          <w:color w:val="000000" w:themeColor="text1"/>
        </w:rPr>
        <w:t>g) Apresentar</w:t>
      </w:r>
      <w:proofErr w:type="gramEnd"/>
      <w:r w:rsidRPr="00A45C43">
        <w:rPr>
          <w:color w:val="000000" w:themeColor="text1"/>
        </w:rPr>
        <w:t xml:space="preserve"> no mínimo 01 (um) atestado ou declaração fornecida por pessoa jurídica de direito público ou privado, comprobatório da aptidão da empresa indicando o profissional responsável técnico para a execução dos serviços do objeto ora licitado, devidamente registrado junto ao Órgão Competente contemplando as seguintes exigências:</w:t>
      </w:r>
    </w:p>
    <w:p w:rsidR="0084731F" w:rsidRPr="00A45C43" w:rsidRDefault="0084731F" w:rsidP="0084731F">
      <w:pPr>
        <w:spacing w:line="276" w:lineRule="auto"/>
        <w:jc w:val="both"/>
        <w:rPr>
          <w:color w:val="000000" w:themeColor="text1"/>
        </w:rPr>
      </w:pPr>
      <w:r w:rsidRPr="00A45C43">
        <w:rPr>
          <w:color w:val="000000" w:themeColor="text1"/>
        </w:rPr>
        <w:t>I- Coleta e transporte de resíduos sólidos domiciliares;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5.4 QUALIFICAÇÃO ECONÔMICO-FINANCEIRA</w:t>
      </w:r>
    </w:p>
    <w:p w:rsidR="0084731F" w:rsidRPr="00A45C43" w:rsidRDefault="0084731F" w:rsidP="0084731F">
      <w:pPr>
        <w:widowControl w:val="0"/>
        <w:tabs>
          <w:tab w:val="left" w:pos="720"/>
        </w:tabs>
        <w:suppressAutoHyphens/>
        <w:overflowPunct w:val="0"/>
        <w:autoSpaceDE w:val="0"/>
        <w:spacing w:after="200" w:line="276" w:lineRule="auto"/>
        <w:jc w:val="both"/>
        <w:textAlignment w:val="baseline"/>
        <w:rPr>
          <w:color w:val="000000" w:themeColor="text1"/>
          <w:lang w:eastAsia="ar-SA"/>
        </w:rPr>
      </w:pPr>
      <w:r w:rsidRPr="00A45C43">
        <w:rPr>
          <w:rFonts w:eastAsia="Arial"/>
          <w:b/>
          <w:color w:val="000000" w:themeColor="text1"/>
        </w:rPr>
        <w:t xml:space="preserve">5.4.1 </w:t>
      </w:r>
      <w:r w:rsidRPr="00A45C43">
        <w:rPr>
          <w:color w:val="000000" w:themeColor="text1"/>
          <w:lang w:eastAsia="ar-SA"/>
        </w:rPr>
        <w:t>Balanço Patrimonial e demonstrações contábeis do último exercício social, já exigíveis e apresentados na forma da lei, com a indicação do n.º do Livro Diário, número de registro na Junta Comercial e numeração das folhas onde se encontram os lançamentos, que comprovem a boa situação financeira da empresa.</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5.4.2 </w:t>
      </w:r>
      <w:r w:rsidRPr="00A45C43">
        <w:rPr>
          <w:rFonts w:eastAsia="Arial"/>
          <w:color w:val="000000" w:themeColor="text1"/>
        </w:rPr>
        <w:t>Certidão negativa de falência, expedida pelo distribuidor da sede da pessoa jurídica, em prazo não</w:t>
      </w:r>
      <w:r w:rsidRPr="00A45C43">
        <w:rPr>
          <w:rFonts w:eastAsia="Arial"/>
          <w:b/>
          <w:color w:val="000000" w:themeColor="text1"/>
        </w:rPr>
        <w:t xml:space="preserve"> </w:t>
      </w:r>
      <w:r w:rsidRPr="00A45C43">
        <w:rPr>
          <w:rFonts w:eastAsia="Arial"/>
          <w:color w:val="000000" w:themeColor="text1"/>
        </w:rPr>
        <w:t>superior a 30 (trinta) dias, contados da data designada para a apresentação do documento.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5.5 REGULARIDADE FISCAL e TRABALHISTA</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5.5.1 </w:t>
      </w:r>
      <w:r w:rsidRPr="00A45C43">
        <w:rPr>
          <w:rFonts w:eastAsia="Arial"/>
          <w:color w:val="000000" w:themeColor="text1"/>
        </w:rPr>
        <w:t>Prova de inscrição no Cadastro Geral de Contribuintes/Cadastro Geral de Pessoas Jurídicas</w:t>
      </w:r>
      <w:r w:rsidRPr="00A45C43">
        <w:rPr>
          <w:rFonts w:eastAsia="Arial"/>
          <w:b/>
          <w:color w:val="000000" w:themeColor="text1"/>
        </w:rPr>
        <w:t xml:space="preserve"> </w:t>
      </w:r>
      <w:r w:rsidRPr="00A45C43">
        <w:rPr>
          <w:rFonts w:eastAsia="Arial"/>
          <w:color w:val="000000" w:themeColor="text1"/>
        </w:rPr>
        <w:t>–</w:t>
      </w:r>
      <w:r w:rsidRPr="00A45C43">
        <w:rPr>
          <w:rFonts w:eastAsia="Arial"/>
          <w:b/>
          <w:color w:val="000000" w:themeColor="text1"/>
        </w:rPr>
        <w:t xml:space="preserve"> </w:t>
      </w:r>
      <w:r w:rsidRPr="00A45C43">
        <w:rPr>
          <w:rFonts w:eastAsia="Arial"/>
          <w:color w:val="000000" w:themeColor="text1"/>
        </w:rPr>
        <w:t>CGC/CNPJ.</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5.5.2 </w:t>
      </w:r>
      <w:r w:rsidRPr="00A45C43">
        <w:rPr>
          <w:rFonts w:eastAsia="Arial"/>
          <w:color w:val="000000" w:themeColor="text1"/>
        </w:rPr>
        <w:t>Prova de inscrição no Cadastro de Contribuintes Estadual (DIC ou DIRE) ou do Município, se</w:t>
      </w:r>
      <w:r w:rsidRPr="00A45C43">
        <w:rPr>
          <w:rFonts w:eastAsia="Arial"/>
          <w:b/>
          <w:color w:val="000000" w:themeColor="text1"/>
        </w:rPr>
        <w:t xml:space="preserve"> </w:t>
      </w:r>
      <w:r w:rsidRPr="00A45C43">
        <w:rPr>
          <w:rFonts w:eastAsia="Arial"/>
          <w:color w:val="000000" w:themeColor="text1"/>
        </w:rPr>
        <w:t>houver, relativo ao domicílio ou sede do licitante, pertinente ao seu ramo de atividade e compatível com o objeto desta Licitação.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5.5.3 </w:t>
      </w:r>
      <w:r w:rsidRPr="00A45C43">
        <w:rPr>
          <w:rFonts w:eastAsia="Arial"/>
          <w:color w:val="000000" w:themeColor="text1"/>
        </w:rPr>
        <w:t>Prova de regularidade para com a Fazenda Federal, mediante certidão que demonstre a</w:t>
      </w:r>
      <w:r w:rsidRPr="00A45C43">
        <w:rPr>
          <w:rFonts w:eastAsia="Arial"/>
          <w:b/>
          <w:color w:val="000000" w:themeColor="text1"/>
        </w:rPr>
        <w:t xml:space="preserve"> </w:t>
      </w:r>
      <w:r w:rsidRPr="00A45C43">
        <w:rPr>
          <w:rFonts w:eastAsia="Arial"/>
          <w:color w:val="000000" w:themeColor="text1"/>
        </w:rPr>
        <w:t>regularidade em relação a tributos e contribuições e certidão que demonstre a regularidade em relação à Dívida Ativa da União, sendo aceita certidão conjunta.</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5.5.4 </w:t>
      </w:r>
      <w:r w:rsidRPr="00A45C43">
        <w:rPr>
          <w:rFonts w:eastAsia="Arial"/>
          <w:color w:val="000000" w:themeColor="text1"/>
        </w:rPr>
        <w:t>Prova de regularidade para com a Fazenda Estadual.</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5.5.5 </w:t>
      </w:r>
      <w:r w:rsidRPr="00A45C43">
        <w:rPr>
          <w:rFonts w:eastAsia="Arial"/>
          <w:color w:val="000000" w:themeColor="text1"/>
        </w:rPr>
        <w:t>Prova de regularidade para com a Fazenda Municipal, do domicílio ou sede do licitante.</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5.5.6 </w:t>
      </w:r>
      <w:r w:rsidRPr="00A45C43">
        <w:rPr>
          <w:rFonts w:eastAsia="Arial"/>
          <w:color w:val="000000" w:themeColor="text1"/>
        </w:rPr>
        <w:t>Prova de regularidade junto ao Fundo de Garantia por Tempo de Serviço (FGTS).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5.5.7 </w:t>
      </w:r>
      <w:r w:rsidRPr="00A45C43">
        <w:rPr>
          <w:rFonts w:eastAsia="Arial"/>
          <w:color w:val="000000" w:themeColor="text1"/>
        </w:rPr>
        <w:t>Prova de inexistência de débitos inadimplidos perante a Justiça do Trabalho, mediante</w:t>
      </w:r>
      <w:r w:rsidRPr="00A45C43">
        <w:rPr>
          <w:rFonts w:eastAsia="Arial"/>
          <w:b/>
          <w:color w:val="000000" w:themeColor="text1"/>
        </w:rPr>
        <w:t xml:space="preserve"> </w:t>
      </w:r>
      <w:r w:rsidRPr="00A45C43">
        <w:rPr>
          <w:rFonts w:eastAsia="Arial"/>
          <w:color w:val="000000" w:themeColor="text1"/>
        </w:rPr>
        <w:t>apresentação de certidão negativa de débitos trabalhistas – CNDT, nos termos do Título VII-A da CLT.</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bookmarkStart w:id="2" w:name="page6"/>
      <w:bookmarkEnd w:id="2"/>
      <w:r w:rsidRPr="00A45C43">
        <w:rPr>
          <w:rFonts w:eastAsia="Arial"/>
          <w:b/>
          <w:color w:val="000000" w:themeColor="text1"/>
        </w:rPr>
        <w:t>5.6 CONDIÇÕES GERAIS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5.6.1. </w:t>
      </w:r>
      <w:r w:rsidRPr="00A45C43">
        <w:rPr>
          <w:rFonts w:eastAsia="Arial"/>
          <w:color w:val="000000" w:themeColor="text1"/>
        </w:rPr>
        <w:t>Os documentos constantes dos itens 5.2 a 5.5, poderão ser apresentados em original, por qualquer</w:t>
      </w:r>
      <w:r w:rsidRPr="00A45C43">
        <w:rPr>
          <w:rFonts w:eastAsia="Arial"/>
          <w:b/>
          <w:color w:val="000000" w:themeColor="text1"/>
        </w:rPr>
        <w:t xml:space="preserve"> </w:t>
      </w:r>
      <w:r w:rsidRPr="00A45C43">
        <w:rPr>
          <w:rFonts w:eastAsia="Arial"/>
          <w:color w:val="000000" w:themeColor="text1"/>
        </w:rPr>
        <w:t>processo de cópia autenticada em tabelionato ou por servidor do Município, ou por meio de publicação em órgão da imprensa oficial. Os documentos de que trata o item 5.5 poderão, ainda, ser obtidos através de sistemas informatizados (</w:t>
      </w:r>
      <w:r w:rsidRPr="00A45C43">
        <w:rPr>
          <w:rFonts w:eastAsia="Arial"/>
          <w:i/>
          <w:color w:val="000000" w:themeColor="text1"/>
        </w:rPr>
        <w:t>internet</w:t>
      </w:r>
      <w:r w:rsidRPr="00A45C43">
        <w:rPr>
          <w:rFonts w:eastAsia="Arial"/>
          <w:color w:val="000000" w:themeColor="text1"/>
        </w:rPr>
        <w:t>), ficando sujeitos a verificação de autenticidade pela Administração.</w:t>
      </w:r>
    </w:p>
    <w:p w:rsidR="0084731F" w:rsidRPr="00A45C43" w:rsidRDefault="0084731F" w:rsidP="0084731F">
      <w:pPr>
        <w:spacing w:line="276" w:lineRule="auto"/>
        <w:rPr>
          <w:color w:val="000000" w:themeColor="text1"/>
        </w:rPr>
      </w:pPr>
    </w:p>
    <w:p w:rsidR="0084731F" w:rsidRPr="00A45C43" w:rsidRDefault="0084731F" w:rsidP="0084731F">
      <w:pPr>
        <w:numPr>
          <w:ilvl w:val="0"/>
          <w:numId w:val="23"/>
        </w:numPr>
        <w:tabs>
          <w:tab w:val="left" w:pos="248"/>
          <w:tab w:val="num" w:pos="360"/>
        </w:tabs>
        <w:spacing w:line="276" w:lineRule="auto"/>
        <w:ind w:left="248" w:hanging="248"/>
        <w:rPr>
          <w:rFonts w:eastAsia="Arial"/>
          <w:b/>
          <w:color w:val="000000" w:themeColor="text1"/>
        </w:rPr>
      </w:pPr>
      <w:r w:rsidRPr="00A45C43">
        <w:rPr>
          <w:rFonts w:eastAsia="Arial"/>
          <w:b/>
          <w:color w:val="000000" w:themeColor="text1"/>
        </w:rPr>
        <w:t>6. CREDENCIAMENTO DE REPRESENTANTE E APRESENTAÇÃO DOS ENVELOPES</w:t>
      </w:r>
    </w:p>
    <w:p w:rsidR="0084731F" w:rsidRPr="00A45C43" w:rsidRDefault="0084731F" w:rsidP="0084731F">
      <w:pPr>
        <w:spacing w:line="276" w:lineRule="auto"/>
        <w:rPr>
          <w:rFonts w:eastAsia="Arial"/>
          <w:b/>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6.1 CREDENCIAMENTO: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6.1.1 </w:t>
      </w:r>
      <w:r w:rsidRPr="00A45C43">
        <w:rPr>
          <w:rFonts w:eastAsia="Arial"/>
          <w:color w:val="000000" w:themeColor="text1"/>
        </w:rPr>
        <w:t>Os licitantes deverão apresentar-se para credenciamento diretamente perante a Comissão</w:t>
      </w:r>
      <w:r w:rsidRPr="00A45C43">
        <w:rPr>
          <w:rFonts w:eastAsia="Arial"/>
          <w:b/>
          <w:color w:val="000000" w:themeColor="text1"/>
        </w:rPr>
        <w:t xml:space="preserve"> </w:t>
      </w:r>
      <w:r w:rsidRPr="00A45C43">
        <w:rPr>
          <w:rFonts w:eastAsia="Arial"/>
          <w:color w:val="000000" w:themeColor="text1"/>
        </w:rPr>
        <w:t xml:space="preserve">Permanente de Licitações, através de seu representante legal (assim considerados os sócios ou empresários devidamente identificados nos documentos de constituição da empresa) ou por intermédio de procurador ou credenciado regularmente </w:t>
      </w:r>
      <w:r w:rsidRPr="00A45C43">
        <w:rPr>
          <w:rFonts w:eastAsia="Arial"/>
          <w:color w:val="000000" w:themeColor="text1"/>
        </w:rPr>
        <w:lastRenderedPageBreak/>
        <w:t xml:space="preserve">constituído </w:t>
      </w:r>
      <w:r w:rsidRPr="00A45C43">
        <w:rPr>
          <w:rFonts w:eastAsia="Arial"/>
          <w:color w:val="000000" w:themeColor="text1"/>
          <w:highlight w:val="darkGray"/>
        </w:rPr>
        <w:t>(instrumento de mandato ou carta de credenciamento com firma reconhecida em Tabelionato conforme art. 654, § 2° do CCB)</w:t>
      </w:r>
      <w:r w:rsidRPr="00A45C43">
        <w:rPr>
          <w:rFonts w:eastAsia="Arial"/>
          <w:color w:val="000000" w:themeColor="text1"/>
        </w:rPr>
        <w:t>, o qual, devidamente identificado e credenciado, será o único admitido a intervir no procedimento licitatório, no interesse da representada.</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6.1.1.1 </w:t>
      </w:r>
      <w:r w:rsidRPr="00A45C43">
        <w:rPr>
          <w:rFonts w:eastAsia="Arial"/>
          <w:color w:val="000000" w:themeColor="text1"/>
        </w:rPr>
        <w:t>A identificação será realizada através da apresentação de documento de identidade no ato, como</w:t>
      </w:r>
      <w:r w:rsidRPr="00A45C43">
        <w:rPr>
          <w:rFonts w:eastAsia="Arial"/>
          <w:b/>
          <w:color w:val="000000" w:themeColor="text1"/>
        </w:rPr>
        <w:t xml:space="preserve"> </w:t>
      </w:r>
      <w:r w:rsidRPr="00A45C43">
        <w:rPr>
          <w:rFonts w:eastAsia="Arial"/>
          <w:color w:val="000000" w:themeColor="text1"/>
        </w:rPr>
        <w:t>tal reconhecido pela legislação federal.</w:t>
      </w:r>
    </w:p>
    <w:p w:rsidR="0084731F" w:rsidRPr="00A45C43" w:rsidRDefault="0084731F" w:rsidP="0084731F">
      <w:pPr>
        <w:spacing w:line="276" w:lineRule="auto"/>
        <w:rPr>
          <w:rFonts w:eastAsia="Arial"/>
          <w:color w:val="000000" w:themeColor="text1"/>
          <w:highlight w:val="darkGray"/>
        </w:rPr>
      </w:pPr>
      <w:r w:rsidRPr="00A45C43">
        <w:rPr>
          <w:rFonts w:eastAsia="Arial"/>
          <w:b/>
          <w:color w:val="000000" w:themeColor="text1"/>
        </w:rPr>
        <w:t xml:space="preserve">6.1.2 </w:t>
      </w:r>
      <w:r w:rsidRPr="00A45C43">
        <w:rPr>
          <w:rFonts w:eastAsia="Arial"/>
          <w:color w:val="000000" w:themeColor="text1"/>
          <w:highlight w:val="darkGray"/>
        </w:rPr>
        <w:t>A documentação referente ao credenciamento de que trata este item deverá ser apresentada fora</w:t>
      </w:r>
      <w:r w:rsidRPr="00A45C43">
        <w:rPr>
          <w:rFonts w:eastAsia="Arial"/>
          <w:b/>
          <w:color w:val="000000" w:themeColor="text1"/>
          <w:highlight w:val="darkGray"/>
        </w:rPr>
        <w:t xml:space="preserve"> </w:t>
      </w:r>
      <w:r w:rsidRPr="00A45C43">
        <w:rPr>
          <w:rFonts w:eastAsia="Arial"/>
          <w:color w:val="000000" w:themeColor="text1"/>
          <w:highlight w:val="darkGray"/>
        </w:rPr>
        <w:t>dos envelopes.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6.1.3 </w:t>
      </w:r>
      <w:r w:rsidRPr="00A45C43">
        <w:rPr>
          <w:rFonts w:eastAsia="Arial"/>
          <w:color w:val="000000" w:themeColor="text1"/>
        </w:rPr>
        <w:t>Caso o contrato social ou o estatuto determinem que mais de uma pessoa deva assinar a</w:t>
      </w:r>
      <w:r w:rsidRPr="00A45C43">
        <w:rPr>
          <w:rFonts w:eastAsia="Arial"/>
          <w:b/>
          <w:color w:val="000000" w:themeColor="text1"/>
        </w:rPr>
        <w:t xml:space="preserve"> </w:t>
      </w:r>
      <w:r w:rsidRPr="00A45C43">
        <w:rPr>
          <w:rFonts w:eastAsia="Arial"/>
          <w:color w:val="000000" w:themeColor="text1"/>
        </w:rPr>
        <w:t>procuração ou a carta de credenciamento para o representante da empresa, a falta de qualquer uma invalida o documento para os fins deste procedimento licitatório.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6.1.4 </w:t>
      </w:r>
      <w:r w:rsidRPr="00A45C43">
        <w:rPr>
          <w:rFonts w:eastAsia="Arial"/>
          <w:color w:val="000000" w:themeColor="text1"/>
        </w:rPr>
        <w:t>A ausência de formalização de poderes outorgados ao procurador ou ao credenciado pela empresa,</w:t>
      </w:r>
      <w:r w:rsidRPr="00A45C43">
        <w:rPr>
          <w:rFonts w:eastAsia="Arial"/>
          <w:b/>
          <w:color w:val="000000" w:themeColor="text1"/>
        </w:rPr>
        <w:t xml:space="preserve"> </w:t>
      </w:r>
      <w:r w:rsidRPr="00A45C43">
        <w:rPr>
          <w:rFonts w:eastAsia="Arial"/>
          <w:color w:val="000000" w:themeColor="text1"/>
        </w:rPr>
        <w:t>não a inabilita no certame, impedindo, entretanto, o seu representante de se manifestar durante o evento.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6.2 APRESENTAÇÃO DOS ENVELOPES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6.2.1 </w:t>
      </w:r>
      <w:r w:rsidRPr="00A45C43">
        <w:rPr>
          <w:rFonts w:eastAsia="Arial"/>
          <w:color w:val="000000" w:themeColor="text1"/>
        </w:rPr>
        <w:t>Os</w:t>
      </w:r>
      <w:proofErr w:type="gramEnd"/>
      <w:r w:rsidRPr="00A45C43">
        <w:rPr>
          <w:rFonts w:eastAsia="Arial"/>
          <w:color w:val="000000" w:themeColor="text1"/>
        </w:rPr>
        <w:t xml:space="preserve"> documentos de habilitação e as propostas de preços serão recebidos pela Comissão</w:t>
      </w:r>
      <w:r w:rsidRPr="00A45C43">
        <w:rPr>
          <w:rFonts w:eastAsia="Arial"/>
          <w:b/>
          <w:color w:val="000000" w:themeColor="text1"/>
        </w:rPr>
        <w:t xml:space="preserve"> </w:t>
      </w:r>
      <w:r w:rsidRPr="00A45C43">
        <w:rPr>
          <w:rFonts w:eastAsia="Arial"/>
          <w:color w:val="000000" w:themeColor="text1"/>
        </w:rPr>
        <w:t>Permanente de Licitações, no dia, hora e local designados no preâmbulo deste Edital, sem entrelinhas, emendas ou rasuras.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6.2.2  </w:t>
      </w:r>
      <w:r w:rsidRPr="00A45C43">
        <w:rPr>
          <w:rFonts w:eastAsia="Arial"/>
          <w:color w:val="000000" w:themeColor="text1"/>
        </w:rPr>
        <w:t>A</w:t>
      </w:r>
      <w:proofErr w:type="gramEnd"/>
      <w:r w:rsidRPr="00A45C43">
        <w:rPr>
          <w:rFonts w:eastAsia="Arial"/>
          <w:color w:val="000000" w:themeColor="text1"/>
        </w:rPr>
        <w:t xml:space="preserve">  documentação  e  a  proposta  de  preços  serão  entregues  em  dois  envelopes  separados, </w:t>
      </w:r>
      <w:bookmarkStart w:id="3" w:name="page7"/>
      <w:bookmarkEnd w:id="3"/>
      <w:r w:rsidRPr="00A45C43">
        <w:rPr>
          <w:rFonts w:eastAsia="Arial"/>
          <w:color w:val="000000" w:themeColor="text1"/>
        </w:rPr>
        <w:t>devidamente lacrados, tendo como identificador, respectivamente, os números “1” e “2”. Na parte externa dos envelopes, constarão os seguintes dizeres: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Envelope 1:</w:t>
      </w: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AO MUNICÍPIO DE TUNAS</w:t>
      </w: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TOMADA DE PREÇOS Nº 04/2023</w:t>
      </w:r>
    </w:p>
    <w:p w:rsidR="0084731F" w:rsidRPr="00A45C43" w:rsidRDefault="0084731F" w:rsidP="0084731F">
      <w:pPr>
        <w:spacing w:line="276" w:lineRule="auto"/>
        <w:ind w:right="2660"/>
        <w:rPr>
          <w:rFonts w:eastAsia="Arial"/>
          <w:b/>
          <w:color w:val="000000" w:themeColor="text1"/>
        </w:rPr>
      </w:pPr>
      <w:r w:rsidRPr="00A45C43">
        <w:rPr>
          <w:rFonts w:eastAsia="Arial"/>
          <w:b/>
          <w:color w:val="000000" w:themeColor="text1"/>
        </w:rPr>
        <w:t>ENVELOPE “1” – DOCUMENTOS DE HABILITAÇÃO PROPONENTE: (Razão Social completa da empresa)</w:t>
      </w:r>
    </w:p>
    <w:p w:rsidR="0084731F" w:rsidRPr="00A45C43" w:rsidRDefault="0084731F" w:rsidP="0084731F">
      <w:pPr>
        <w:spacing w:line="276" w:lineRule="auto"/>
        <w:rPr>
          <w:rFonts w:eastAsia="Arial"/>
          <w:b/>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Envelope 2:</w:t>
      </w: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AO MUNICÍPIO DE TUNAS</w:t>
      </w:r>
    </w:p>
    <w:p w:rsidR="0084731F" w:rsidRPr="00A45C43" w:rsidRDefault="0084731F" w:rsidP="0084731F">
      <w:pPr>
        <w:spacing w:line="276" w:lineRule="auto"/>
        <w:ind w:right="2660"/>
        <w:rPr>
          <w:rFonts w:eastAsia="Arial"/>
          <w:b/>
          <w:color w:val="000000" w:themeColor="text1"/>
        </w:rPr>
      </w:pPr>
      <w:r w:rsidRPr="00A45C43">
        <w:rPr>
          <w:rFonts w:eastAsia="Arial"/>
          <w:b/>
          <w:color w:val="000000" w:themeColor="text1"/>
        </w:rPr>
        <w:t>TOMADA DE PREÇOS Nº 04/2023</w:t>
      </w:r>
    </w:p>
    <w:p w:rsidR="0084731F" w:rsidRPr="00A45C43" w:rsidRDefault="0084731F" w:rsidP="0084731F">
      <w:pPr>
        <w:spacing w:line="276" w:lineRule="auto"/>
        <w:ind w:right="2660"/>
        <w:rPr>
          <w:rFonts w:eastAsia="Arial"/>
          <w:b/>
          <w:color w:val="000000" w:themeColor="text1"/>
        </w:rPr>
      </w:pPr>
      <w:r w:rsidRPr="00A45C43">
        <w:rPr>
          <w:rFonts w:eastAsia="Arial"/>
          <w:b/>
          <w:color w:val="000000" w:themeColor="text1"/>
        </w:rPr>
        <w:t xml:space="preserve">ENVELOPE “2” – PROPOSTA DE PREÇOS </w:t>
      </w:r>
    </w:p>
    <w:p w:rsidR="0084731F" w:rsidRPr="00A45C43" w:rsidRDefault="0084731F" w:rsidP="0084731F">
      <w:pPr>
        <w:spacing w:line="276" w:lineRule="auto"/>
        <w:ind w:right="2660"/>
        <w:rPr>
          <w:rFonts w:eastAsia="Arial"/>
          <w:b/>
          <w:color w:val="000000" w:themeColor="text1"/>
        </w:rPr>
      </w:pPr>
      <w:r w:rsidRPr="00A45C43">
        <w:rPr>
          <w:rFonts w:eastAsia="Arial"/>
          <w:b/>
          <w:color w:val="000000" w:themeColor="text1"/>
        </w:rPr>
        <w:t>PROPONETE: (Razão Social completa da Empresa)</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7. HABILITAÇÃO</w:t>
      </w:r>
    </w:p>
    <w:p w:rsidR="0084731F" w:rsidRPr="00A45C43" w:rsidRDefault="0084731F" w:rsidP="0084731F">
      <w:pPr>
        <w:spacing w:line="276" w:lineRule="auto"/>
        <w:rPr>
          <w:rFonts w:eastAsia="Arial"/>
          <w:color w:val="000000" w:themeColor="text1"/>
        </w:rPr>
      </w:pPr>
      <w:r w:rsidRPr="00A45C43">
        <w:rPr>
          <w:rFonts w:eastAsia="Arial"/>
          <w:color w:val="000000" w:themeColor="text1"/>
        </w:rPr>
        <w:t xml:space="preserve">Para a habilitação, o licitante deverá apresentar no interior do </w:t>
      </w:r>
      <w:r w:rsidRPr="00A45C43">
        <w:rPr>
          <w:rFonts w:eastAsia="Arial"/>
          <w:b/>
          <w:color w:val="000000" w:themeColor="text1"/>
        </w:rPr>
        <w:t>envelope “1”</w:t>
      </w:r>
      <w:r w:rsidRPr="00A45C43">
        <w:rPr>
          <w:rFonts w:eastAsia="Arial"/>
          <w:color w:val="000000" w:themeColor="text1"/>
        </w:rPr>
        <w:t>, os seguintes documentos:</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7.1 </w:t>
      </w:r>
      <w:r w:rsidRPr="00A45C43">
        <w:rPr>
          <w:rFonts w:eastAsia="Arial"/>
          <w:color w:val="000000" w:themeColor="text1"/>
        </w:rPr>
        <w:t xml:space="preserve">Certificado de Registro Cadastral </w:t>
      </w:r>
      <w:proofErr w:type="gramStart"/>
      <w:r w:rsidRPr="00A45C43">
        <w:rPr>
          <w:rFonts w:eastAsia="Arial"/>
          <w:color w:val="000000" w:themeColor="text1"/>
        </w:rPr>
        <w:t>vigente</w:t>
      </w:r>
      <w:r w:rsidRPr="00A45C43">
        <w:rPr>
          <w:rFonts w:eastAsia="Arial"/>
          <w:b/>
          <w:color w:val="000000" w:themeColor="text1"/>
        </w:rPr>
        <w:t xml:space="preserve">  </w:t>
      </w:r>
      <w:r w:rsidRPr="00A45C43">
        <w:rPr>
          <w:rFonts w:eastAsia="Arial"/>
          <w:color w:val="000000" w:themeColor="text1"/>
          <w:highlight w:val="darkGray"/>
        </w:rPr>
        <w:t>fornecido</w:t>
      </w:r>
      <w:proofErr w:type="gramEnd"/>
      <w:r w:rsidRPr="00A45C43">
        <w:rPr>
          <w:rFonts w:eastAsia="Arial"/>
          <w:color w:val="000000" w:themeColor="text1"/>
          <w:highlight w:val="darkGray"/>
        </w:rPr>
        <w:t xml:space="preserve"> pelo Município de  Tunas.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7.2 </w:t>
      </w:r>
      <w:r w:rsidRPr="00A45C43">
        <w:rPr>
          <w:rFonts w:eastAsia="Arial"/>
          <w:color w:val="000000" w:themeColor="text1"/>
        </w:rPr>
        <w:t>Declaração assinada pelo representante legal do proponente, de que manterá durante o prazo contratual, um</w:t>
      </w:r>
      <w:r w:rsidRPr="00A45C43">
        <w:rPr>
          <w:rFonts w:eastAsia="Arial"/>
          <w:b/>
          <w:color w:val="000000" w:themeColor="text1"/>
        </w:rPr>
        <w:t xml:space="preserve"> </w:t>
      </w:r>
      <w:r w:rsidRPr="00A45C43">
        <w:rPr>
          <w:rFonts w:eastAsia="Arial"/>
          <w:color w:val="000000" w:themeColor="text1"/>
        </w:rPr>
        <w:t>técnico responsável pela gerência dos serviços, contendo a indicação do nome e do respectivo número da inscrição junto ao CREA.</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lastRenderedPageBreak/>
        <w:t xml:space="preserve">7.3 </w:t>
      </w:r>
      <w:r w:rsidRPr="00A45C43">
        <w:rPr>
          <w:rFonts w:eastAsia="Arial"/>
          <w:color w:val="000000" w:themeColor="text1"/>
        </w:rPr>
        <w:t>Declaração, sob as penalidades legais, de que não existe fato impeditivo da habilitação,</w:t>
      </w:r>
      <w:r w:rsidRPr="00A45C43">
        <w:rPr>
          <w:rFonts w:eastAsia="Arial"/>
          <w:b/>
          <w:color w:val="000000" w:themeColor="text1"/>
        </w:rPr>
        <w:t xml:space="preserve"> </w:t>
      </w:r>
      <w:r w:rsidRPr="00A45C43">
        <w:rPr>
          <w:rFonts w:eastAsia="Arial"/>
          <w:color w:val="000000" w:themeColor="text1"/>
        </w:rPr>
        <w:t>superveniente a feitura do cadastro.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7.5 </w:t>
      </w:r>
      <w:r w:rsidRPr="00A45C43">
        <w:rPr>
          <w:rFonts w:eastAsia="Arial"/>
          <w:color w:val="000000" w:themeColor="text1"/>
        </w:rPr>
        <w:t xml:space="preserve">A empresa licitante que pretender valer-se dos benefícios previstos nos </w:t>
      </w:r>
      <w:proofErr w:type="spellStart"/>
      <w:r w:rsidRPr="00A45C43">
        <w:rPr>
          <w:rFonts w:eastAsia="Arial"/>
          <w:color w:val="000000" w:themeColor="text1"/>
        </w:rPr>
        <w:t>arts</w:t>
      </w:r>
      <w:proofErr w:type="spellEnd"/>
      <w:r w:rsidRPr="00A45C43">
        <w:rPr>
          <w:rFonts w:eastAsia="Arial"/>
          <w:color w:val="000000" w:themeColor="text1"/>
        </w:rPr>
        <w:t>. 42 a 45 da Lei</w:t>
      </w:r>
      <w:r w:rsidRPr="00A45C43">
        <w:rPr>
          <w:rFonts w:eastAsia="Arial"/>
          <w:b/>
          <w:color w:val="000000" w:themeColor="text1"/>
        </w:rPr>
        <w:t xml:space="preserve"> </w:t>
      </w:r>
      <w:r w:rsidRPr="00A45C43">
        <w:rPr>
          <w:rFonts w:eastAsia="Arial"/>
          <w:color w:val="000000" w:themeColor="text1"/>
        </w:rPr>
        <w:t xml:space="preserve">Complementar nº 123, de 14 de dezembro de 2006 e suas alterações, em conformidade com os itens seguintes deste Edital, deverá apresentar no envelope “1” de habilitação, </w:t>
      </w:r>
      <w:r w:rsidRPr="00A45C43">
        <w:rPr>
          <w:rFonts w:eastAsia="Arial"/>
          <w:b/>
          <w:color w:val="000000" w:themeColor="text1"/>
        </w:rPr>
        <w:t>declaração firmada por</w:t>
      </w:r>
      <w:r w:rsidRPr="00A45C43">
        <w:rPr>
          <w:rFonts w:eastAsia="Arial"/>
          <w:color w:val="000000" w:themeColor="text1"/>
        </w:rPr>
        <w:t xml:space="preserve"> </w:t>
      </w:r>
      <w:r w:rsidRPr="00A45C43">
        <w:rPr>
          <w:rFonts w:eastAsia="Arial"/>
          <w:b/>
          <w:color w:val="000000" w:themeColor="text1"/>
        </w:rPr>
        <w:t>contador</w:t>
      </w:r>
      <w:r w:rsidRPr="00A45C43">
        <w:rPr>
          <w:rFonts w:eastAsia="Arial"/>
          <w:color w:val="000000" w:themeColor="text1"/>
        </w:rPr>
        <w:t>, de que se enquadra como microempresa, empresa de pequeno porte ou demais beneficiárias</w:t>
      </w:r>
      <w:r w:rsidRPr="00A45C43">
        <w:rPr>
          <w:rFonts w:eastAsia="Arial"/>
          <w:b/>
          <w:color w:val="000000" w:themeColor="text1"/>
        </w:rPr>
        <w:t xml:space="preserve"> </w:t>
      </w:r>
      <w:r w:rsidRPr="00A45C43">
        <w:rPr>
          <w:rFonts w:eastAsia="Arial"/>
          <w:color w:val="000000" w:themeColor="text1"/>
        </w:rPr>
        <w:t>da referida Lei, além de todos os documentos previstos nos subitens 7.1 a 7.5.</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7.5.1 </w:t>
      </w:r>
      <w:r w:rsidRPr="00A45C43">
        <w:rPr>
          <w:rFonts w:eastAsia="Arial"/>
          <w:color w:val="000000" w:themeColor="text1"/>
        </w:rPr>
        <w:t>As cooperativas que tenham auferido, no ano calendário anterior, receita bruta até o limite de</w:t>
      </w:r>
      <w:bookmarkStart w:id="4" w:name="page8"/>
      <w:bookmarkEnd w:id="4"/>
      <w:r w:rsidRPr="00A45C43">
        <w:rPr>
          <w:rFonts w:eastAsia="Arial"/>
          <w:color w:val="000000" w:themeColor="text1"/>
        </w:rPr>
        <w:t xml:space="preserve"> 3.600.000,00 (três milhões e seiscentos mil reais), gozarão dos benefícios previstos nos art. 42 a 45 da Lei Complementar nº 123, de 14 de dezembro de 2006, disciplinados nos itens deste edital, conforme o disposto no art. 34, da Lei 11.488, de 15 de junho de 2007, desde que também apresentem, no interior do envelope de habilitação, </w:t>
      </w:r>
      <w:r w:rsidRPr="00A45C43">
        <w:rPr>
          <w:rFonts w:eastAsia="Arial"/>
          <w:b/>
          <w:color w:val="000000" w:themeColor="text1"/>
        </w:rPr>
        <w:t>declaração firmada por contador</w:t>
      </w:r>
      <w:r w:rsidRPr="00A45C43">
        <w:rPr>
          <w:rFonts w:eastAsia="Arial"/>
          <w:color w:val="000000" w:themeColor="text1"/>
        </w:rPr>
        <w:t>, de que se enquadram no limite de receita referido acima, além da apresentação dos documentos previstos nos subitens 7.1 a 7.5.</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7.5.2 </w:t>
      </w:r>
      <w:r w:rsidRPr="00A45C43">
        <w:rPr>
          <w:rFonts w:eastAsia="Arial"/>
          <w:color w:val="000000" w:themeColor="text1"/>
        </w:rPr>
        <w:t>A microempresa e a empresa de pequeno porte, bem como a cooperativa e demais beneficiárias da</w:t>
      </w:r>
      <w:r w:rsidRPr="00A45C43">
        <w:rPr>
          <w:rFonts w:eastAsia="Arial"/>
          <w:b/>
          <w:color w:val="000000" w:themeColor="text1"/>
        </w:rPr>
        <w:t xml:space="preserve"> </w:t>
      </w:r>
      <w:r w:rsidRPr="00A45C43">
        <w:rPr>
          <w:rFonts w:eastAsia="Arial"/>
          <w:color w:val="000000" w:themeColor="text1"/>
        </w:rPr>
        <w:t>Lei Complementar 123/2006 e suas alterações, que atender ao item 7.6, que possuir restrição em quaisquer dos documentos de regularidade fiscal e trabalhista previstos nos itens 5.5.3 a 5.5.7 deste Edital, terá a sua habilitação condicionada à apresentação de nova documentação, que comprove a sua regularidade, no prazo de 05 (cinco) dias úteis, contados do momento em que for eventualmente declarada vencedora do certame.</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7.5.3 </w:t>
      </w:r>
      <w:r w:rsidRPr="00A45C43">
        <w:rPr>
          <w:rFonts w:eastAsia="Arial"/>
          <w:color w:val="000000" w:themeColor="text1"/>
        </w:rPr>
        <w:t>O benefício de que trata o item anterior não eximirá a microempresa, a empresa de pequeno porte,</w:t>
      </w:r>
      <w:r w:rsidRPr="00A45C43">
        <w:rPr>
          <w:rFonts w:eastAsia="Arial"/>
          <w:b/>
          <w:color w:val="000000" w:themeColor="text1"/>
        </w:rPr>
        <w:t xml:space="preserve"> </w:t>
      </w:r>
      <w:r w:rsidRPr="00A45C43">
        <w:rPr>
          <w:rFonts w:eastAsia="Arial"/>
          <w:color w:val="000000" w:themeColor="text1"/>
        </w:rPr>
        <w:t>a cooperativa e demais beneficiárias da Lei Complementar 123/2006 e suas alterações, da apresentação de todos os documentos, ainda que apresentem restrições quanto à regularidade.</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7.5.4 </w:t>
      </w:r>
      <w:r w:rsidRPr="00A45C43">
        <w:rPr>
          <w:rFonts w:eastAsia="Arial"/>
          <w:color w:val="000000" w:themeColor="text1"/>
        </w:rPr>
        <w:t>O prazo de que trata o item 7.6.2 poderá ser prorrogado uma única vez, por igual período, a critério</w:t>
      </w:r>
      <w:r w:rsidRPr="00A45C43">
        <w:rPr>
          <w:rFonts w:eastAsia="Arial"/>
          <w:b/>
          <w:color w:val="000000" w:themeColor="text1"/>
        </w:rPr>
        <w:t xml:space="preserve"> </w:t>
      </w:r>
      <w:r w:rsidRPr="00A45C43">
        <w:rPr>
          <w:rFonts w:eastAsia="Arial"/>
          <w:color w:val="000000" w:themeColor="text1"/>
        </w:rPr>
        <w:t>da Administração, desde que seja requerido pelo interessado, de forma motivada e durante o transcurso do prazo inicial.</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7.5.5 </w:t>
      </w:r>
      <w:r w:rsidRPr="00A45C43">
        <w:rPr>
          <w:rFonts w:eastAsia="Arial"/>
          <w:color w:val="000000" w:themeColor="text1"/>
        </w:rPr>
        <w:t>A não regularização da documentação no prazo estipulado, implicará a decadência do direito à</w:t>
      </w:r>
      <w:r w:rsidRPr="00A45C43">
        <w:rPr>
          <w:rFonts w:eastAsia="Arial"/>
          <w:b/>
          <w:color w:val="000000" w:themeColor="text1"/>
        </w:rPr>
        <w:t xml:space="preserve"> </w:t>
      </w:r>
      <w:r w:rsidRPr="00A45C43">
        <w:rPr>
          <w:rFonts w:eastAsia="Arial"/>
          <w:color w:val="000000" w:themeColor="text1"/>
        </w:rPr>
        <w:t>contratação, sem prejuízo das penalidades previstas neste Edital, sendo facultado à Administração convocar os licitantes remanescentes, na ordem de classificação, para a assinatura do contrato, ou revogar a licitação.</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7.6 </w:t>
      </w:r>
      <w:r w:rsidRPr="00A45C43">
        <w:rPr>
          <w:rFonts w:eastAsia="Arial"/>
          <w:color w:val="000000" w:themeColor="text1"/>
        </w:rPr>
        <w:t>Não</w:t>
      </w:r>
      <w:proofErr w:type="gramEnd"/>
      <w:r w:rsidRPr="00A45C43">
        <w:rPr>
          <w:rFonts w:eastAsia="Arial"/>
          <w:color w:val="000000" w:themeColor="text1"/>
        </w:rPr>
        <w:t xml:space="preserve"> serão aceitos documentos enviados que não correspondam à cópia não</w:t>
      </w:r>
      <w:r w:rsidRPr="00A45C43">
        <w:rPr>
          <w:rFonts w:eastAsia="Arial"/>
          <w:b/>
          <w:color w:val="000000" w:themeColor="text1"/>
        </w:rPr>
        <w:t xml:space="preserve"> </w:t>
      </w:r>
      <w:r w:rsidRPr="00A45C43">
        <w:rPr>
          <w:rFonts w:eastAsia="Arial"/>
          <w:color w:val="000000" w:themeColor="text1"/>
        </w:rPr>
        <w:t>autenticada.</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7.7 </w:t>
      </w:r>
      <w:r w:rsidRPr="00A45C43">
        <w:rPr>
          <w:rFonts w:eastAsia="Arial"/>
          <w:color w:val="000000" w:themeColor="text1"/>
        </w:rPr>
        <w:t>Os</w:t>
      </w:r>
      <w:proofErr w:type="gramEnd"/>
      <w:r w:rsidRPr="00A45C43">
        <w:rPr>
          <w:rFonts w:eastAsia="Arial"/>
          <w:color w:val="000000" w:themeColor="text1"/>
        </w:rPr>
        <w:t xml:space="preserve"> envelopes “1” contendo os documentos de habilitação, serão abertos em evento público, na data e</w:t>
      </w:r>
      <w:r w:rsidRPr="00A45C43">
        <w:rPr>
          <w:rFonts w:eastAsia="Arial"/>
          <w:b/>
          <w:color w:val="000000" w:themeColor="text1"/>
        </w:rPr>
        <w:t xml:space="preserve"> </w:t>
      </w:r>
      <w:r w:rsidRPr="00A45C43">
        <w:rPr>
          <w:rFonts w:eastAsia="Arial"/>
          <w:color w:val="000000" w:themeColor="text1"/>
        </w:rPr>
        <w:t>horário aprazados no preâmbulo deste Edital, à vista de todos os presentes.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lastRenderedPageBreak/>
        <w:t xml:space="preserve">7.7.1 </w:t>
      </w:r>
      <w:r w:rsidRPr="00A45C43">
        <w:rPr>
          <w:rFonts w:eastAsia="Arial"/>
          <w:color w:val="000000" w:themeColor="text1"/>
        </w:rPr>
        <w:t>Todos os membros da Comissão Permanente de Licitações, os licitantes presentes e</w:t>
      </w:r>
      <w:r w:rsidRPr="00A45C43">
        <w:rPr>
          <w:rFonts w:eastAsia="Arial"/>
          <w:b/>
          <w:color w:val="000000" w:themeColor="text1"/>
        </w:rPr>
        <w:t xml:space="preserve"> </w:t>
      </w:r>
      <w:r w:rsidRPr="00A45C43">
        <w:rPr>
          <w:rFonts w:eastAsia="Arial"/>
          <w:color w:val="000000" w:themeColor="text1"/>
        </w:rPr>
        <w:t>representantes devidamente habilitados na forma do que estabelece o item 6.1, rubricarão os envelopes e bem assim todos os documentos neles constantes.</w:t>
      </w:r>
    </w:p>
    <w:p w:rsidR="0084731F" w:rsidRPr="00A45C43" w:rsidRDefault="0084731F" w:rsidP="0084731F">
      <w:pPr>
        <w:spacing w:line="276" w:lineRule="auto"/>
        <w:jc w:val="both"/>
        <w:rPr>
          <w:rFonts w:eastAsia="Arial"/>
          <w:color w:val="000000" w:themeColor="text1"/>
          <w:highlight w:val="darkGray"/>
        </w:rPr>
      </w:pPr>
      <w:proofErr w:type="gramStart"/>
      <w:r w:rsidRPr="00A45C43">
        <w:rPr>
          <w:rFonts w:eastAsia="Arial"/>
          <w:b/>
          <w:color w:val="000000" w:themeColor="text1"/>
        </w:rPr>
        <w:t xml:space="preserve">7.8 </w:t>
      </w:r>
      <w:r w:rsidRPr="00A45C43">
        <w:rPr>
          <w:rFonts w:eastAsia="Arial"/>
          <w:color w:val="000000" w:themeColor="text1"/>
          <w:highlight w:val="darkGray"/>
        </w:rPr>
        <w:t>Serão</w:t>
      </w:r>
      <w:proofErr w:type="gramEnd"/>
      <w:r w:rsidRPr="00A45C43">
        <w:rPr>
          <w:rFonts w:eastAsia="Arial"/>
          <w:color w:val="000000" w:themeColor="text1"/>
          <w:highlight w:val="darkGray"/>
        </w:rPr>
        <w:t xml:space="preserve"> considerados inabilitados os proponentes que não apresentarem quaisquer documentos</w:t>
      </w:r>
      <w:r w:rsidRPr="00A45C43">
        <w:rPr>
          <w:rFonts w:eastAsia="Arial"/>
          <w:b/>
          <w:color w:val="000000" w:themeColor="text1"/>
          <w:highlight w:val="darkGray"/>
        </w:rPr>
        <w:t xml:space="preserve"> </w:t>
      </w:r>
      <w:r w:rsidRPr="00A45C43">
        <w:rPr>
          <w:rFonts w:eastAsia="Arial"/>
          <w:color w:val="000000" w:themeColor="text1"/>
          <w:highlight w:val="darkGray"/>
        </w:rPr>
        <w:t>exigidos neste item 7.</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7.9 </w:t>
      </w:r>
      <w:r w:rsidRPr="00A45C43">
        <w:rPr>
          <w:rFonts w:eastAsia="Arial"/>
          <w:color w:val="000000" w:themeColor="text1"/>
        </w:rPr>
        <w:t xml:space="preserve">Anunciado pela Comissão Permanente de Licitações o resultado da fase </w:t>
      </w:r>
      <w:r w:rsidR="00594261" w:rsidRPr="00A45C43">
        <w:rPr>
          <w:rFonts w:eastAsia="Arial"/>
          <w:color w:val="000000" w:themeColor="text1"/>
        </w:rPr>
        <w:t>habilita tória</w:t>
      </w:r>
      <w:r w:rsidRPr="00A45C43">
        <w:rPr>
          <w:rFonts w:eastAsia="Arial"/>
          <w:color w:val="000000" w:themeColor="text1"/>
        </w:rPr>
        <w:t xml:space="preserve"> e em havendo a</w:t>
      </w:r>
      <w:bookmarkStart w:id="5" w:name="page9"/>
      <w:bookmarkEnd w:id="5"/>
      <w:r w:rsidRPr="00A45C43">
        <w:rPr>
          <w:rFonts w:eastAsia="Arial"/>
          <w:color w:val="000000" w:themeColor="text1"/>
        </w:rPr>
        <w:t xml:space="preserve"> concordância formal de todos os licitantes, manifestada através da assinatura de ata constando tal ocorrência, ou mediante remessa de termo de renúncia, em se tratando de licitantes ausentes ao evento, em ambas as hipóteses contendo expressamente o desinteresse em relação à interposição de recurso atinente à fase de habilitação, a critério da Comissão Permanente de Licitações, será procedida consecutivamente à abertura dos envelopes "2", contendo a Proposta de Preços das empresas remanescentes.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7.10 </w:t>
      </w:r>
      <w:r w:rsidRPr="00A45C43">
        <w:rPr>
          <w:rFonts w:eastAsia="Arial"/>
          <w:color w:val="000000" w:themeColor="text1"/>
        </w:rPr>
        <w:t>Os</w:t>
      </w:r>
      <w:proofErr w:type="gramEnd"/>
      <w:r w:rsidRPr="00A45C43">
        <w:rPr>
          <w:rFonts w:eastAsia="Arial"/>
          <w:color w:val="000000" w:themeColor="text1"/>
        </w:rPr>
        <w:t xml:space="preserve"> envelopes “2” contendo as propostas das empresas que forem julgadas inabilitadas, serão</w:t>
      </w:r>
      <w:r w:rsidRPr="00A45C43">
        <w:rPr>
          <w:rFonts w:eastAsia="Arial"/>
          <w:b/>
          <w:color w:val="000000" w:themeColor="text1"/>
        </w:rPr>
        <w:t xml:space="preserve"> </w:t>
      </w:r>
      <w:r w:rsidRPr="00A45C43">
        <w:rPr>
          <w:rFonts w:eastAsia="Arial"/>
          <w:color w:val="000000" w:themeColor="text1"/>
        </w:rPr>
        <w:t>devolvidos lacrados às suas origens.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8. PROPOSTA DE PREÇOS</w:t>
      </w:r>
    </w:p>
    <w:p w:rsidR="0084731F" w:rsidRPr="00A45C43" w:rsidRDefault="0084731F" w:rsidP="0084731F">
      <w:pPr>
        <w:spacing w:line="276" w:lineRule="auto"/>
        <w:rPr>
          <w:rFonts w:eastAsia="Arial"/>
          <w:color w:val="000000" w:themeColor="text1"/>
        </w:rPr>
      </w:pPr>
      <w:r w:rsidRPr="00A45C43">
        <w:rPr>
          <w:rFonts w:eastAsia="Arial"/>
          <w:color w:val="000000" w:themeColor="text1"/>
        </w:rPr>
        <w:t>No interior do envelope “2”, deverão os proponentes apresentar os seguintes documentos: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8.1 </w:t>
      </w:r>
      <w:r w:rsidRPr="00A45C43">
        <w:rPr>
          <w:rFonts w:eastAsia="Arial"/>
          <w:color w:val="000000" w:themeColor="text1"/>
        </w:rPr>
        <w:t>Proposta financeira cuja validade é fixada pela Administração em 60 dias,</w:t>
      </w:r>
      <w:r w:rsidRPr="00A45C43">
        <w:rPr>
          <w:rFonts w:eastAsia="Arial"/>
          <w:b/>
          <w:color w:val="000000" w:themeColor="text1"/>
        </w:rPr>
        <w:t xml:space="preserve"> rubricada em todas as páginas e assinada na última pelo representante legal da empresa</w:t>
      </w:r>
      <w:r w:rsidRPr="00A45C43">
        <w:rPr>
          <w:rFonts w:eastAsia="Arial"/>
          <w:color w:val="000000" w:themeColor="text1"/>
        </w:rPr>
        <w:t>, indicando o</w:t>
      </w:r>
      <w:r w:rsidRPr="00A45C43">
        <w:rPr>
          <w:rFonts w:eastAsia="Arial"/>
          <w:b/>
          <w:color w:val="000000" w:themeColor="text1"/>
        </w:rPr>
        <w:t xml:space="preserve"> </w:t>
      </w:r>
      <w:r w:rsidRPr="00A45C43">
        <w:rPr>
          <w:rFonts w:eastAsia="Arial"/>
          <w:b/>
          <w:color w:val="000000" w:themeColor="text1"/>
          <w:u w:val="single"/>
        </w:rPr>
        <w:t>valor global dos serviços</w:t>
      </w:r>
      <w:r w:rsidRPr="00A45C43">
        <w:rPr>
          <w:rFonts w:eastAsia="Arial"/>
          <w:color w:val="000000" w:themeColor="text1"/>
        </w:rPr>
        <w:t>, cotados em reais e contendo até duas casas decimais após a vírgula, onde deverão estar incluídos todos os custos com material, mão de obra, equipamentos, transporte, inclusive, impostos, taxas, contribuições sociais, lucros etc.</w:t>
      </w:r>
    </w:p>
    <w:p w:rsidR="0084731F" w:rsidRPr="00A45C43" w:rsidRDefault="0084731F" w:rsidP="0084731F">
      <w:pPr>
        <w:spacing w:line="276" w:lineRule="auto"/>
        <w:rPr>
          <w:rFonts w:eastAsia="Arial"/>
          <w:b/>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9. CRITÉRIOS DE ACEITABILIDADE DA PROPOSTA</w:t>
      </w:r>
    </w:p>
    <w:p w:rsidR="0084731F" w:rsidRPr="00A45C43" w:rsidRDefault="0084731F" w:rsidP="0084731F">
      <w:pPr>
        <w:autoSpaceDE w:val="0"/>
        <w:autoSpaceDN w:val="0"/>
        <w:adjustRightInd w:val="0"/>
        <w:spacing w:after="120" w:line="276" w:lineRule="auto"/>
        <w:jc w:val="both"/>
        <w:rPr>
          <w:color w:val="000000" w:themeColor="text1"/>
        </w:rPr>
      </w:pPr>
      <w:proofErr w:type="gramStart"/>
      <w:r w:rsidRPr="00A45C43">
        <w:rPr>
          <w:b/>
          <w:color w:val="000000" w:themeColor="text1"/>
        </w:rPr>
        <w:t>9.1</w:t>
      </w:r>
      <w:r w:rsidRPr="00A45C43">
        <w:rPr>
          <w:color w:val="000000" w:themeColor="text1"/>
        </w:rPr>
        <w:t xml:space="preserve"> Apresentarem</w:t>
      </w:r>
      <w:proofErr w:type="gramEnd"/>
      <w:r w:rsidRPr="00A45C43">
        <w:rPr>
          <w:color w:val="000000" w:themeColor="text1"/>
        </w:rPr>
        <w:t xml:space="preserve"> preços excessivos ou manifestamente inexequíveis.</w:t>
      </w:r>
    </w:p>
    <w:p w:rsidR="0084731F" w:rsidRPr="00A45C43" w:rsidRDefault="0084731F" w:rsidP="0084731F">
      <w:pPr>
        <w:spacing w:line="276" w:lineRule="auto"/>
        <w:rPr>
          <w:color w:val="000000" w:themeColor="text1"/>
        </w:rPr>
      </w:pPr>
      <w:proofErr w:type="gramStart"/>
      <w:r w:rsidRPr="00A45C43">
        <w:rPr>
          <w:b/>
          <w:color w:val="000000" w:themeColor="text1"/>
        </w:rPr>
        <w:t>9.1.1</w:t>
      </w:r>
      <w:r w:rsidRPr="00A45C43">
        <w:rPr>
          <w:color w:val="000000" w:themeColor="text1"/>
        </w:rPr>
        <w:t xml:space="preserve"> </w:t>
      </w:r>
      <w:r w:rsidRPr="00A45C43">
        <w:rPr>
          <w:b/>
          <w:color w:val="000000" w:themeColor="text1"/>
        </w:rPr>
        <w:t>Somente</w:t>
      </w:r>
      <w:proofErr w:type="gramEnd"/>
      <w:r w:rsidRPr="00A45C43">
        <w:rPr>
          <w:b/>
          <w:color w:val="000000" w:themeColor="text1"/>
        </w:rPr>
        <w:t xml:space="preserve"> serão aceitas as propostas cujo valor mensal não exceda ao valor de </w:t>
      </w:r>
      <w:r w:rsidR="00F9249C" w:rsidRPr="00A45C43">
        <w:rPr>
          <w:b/>
          <w:color w:val="000000" w:themeColor="text1"/>
        </w:rPr>
        <w:t xml:space="preserve">R$ 14.285,48 </w:t>
      </w:r>
      <w:r w:rsidRPr="00A45C43">
        <w:rPr>
          <w:b/>
          <w:color w:val="000000" w:themeColor="text1"/>
        </w:rPr>
        <w:t xml:space="preserve">(quatorze mil duzentos e </w:t>
      </w:r>
      <w:r w:rsidR="00F9249C" w:rsidRPr="00A45C43">
        <w:rPr>
          <w:b/>
          <w:color w:val="000000" w:themeColor="text1"/>
        </w:rPr>
        <w:t xml:space="preserve">oitenta e cinco </w:t>
      </w:r>
      <w:r w:rsidRPr="00A45C43">
        <w:rPr>
          <w:b/>
          <w:color w:val="000000" w:themeColor="text1"/>
        </w:rPr>
        <w:t xml:space="preserve">reais e </w:t>
      </w:r>
      <w:r w:rsidR="00F9249C" w:rsidRPr="00A45C43">
        <w:rPr>
          <w:b/>
          <w:color w:val="000000" w:themeColor="text1"/>
        </w:rPr>
        <w:t>quarenta e oito</w:t>
      </w:r>
      <w:r w:rsidRPr="00A45C43">
        <w:rPr>
          <w:b/>
          <w:color w:val="000000" w:themeColor="text1"/>
        </w:rPr>
        <w:t xml:space="preserve"> centavos).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9.2 </w:t>
      </w:r>
      <w:r w:rsidRPr="00A45C43">
        <w:rPr>
          <w:rFonts w:eastAsia="Arial"/>
          <w:color w:val="000000" w:themeColor="text1"/>
        </w:rPr>
        <w:t>Quaisquer</w:t>
      </w:r>
      <w:proofErr w:type="gramEnd"/>
      <w:r w:rsidRPr="00A45C43">
        <w:rPr>
          <w:rFonts w:eastAsia="Arial"/>
          <w:color w:val="000000" w:themeColor="text1"/>
        </w:rPr>
        <w:t xml:space="preserve"> inserções na proposta que visem modificar, extinguir ou criar direitos, sem previsão neste</w:t>
      </w:r>
      <w:r w:rsidRPr="00A45C43">
        <w:rPr>
          <w:rFonts w:eastAsia="Arial"/>
          <w:b/>
          <w:color w:val="000000" w:themeColor="text1"/>
        </w:rPr>
        <w:t xml:space="preserve"> </w:t>
      </w:r>
      <w:r w:rsidRPr="00A45C43">
        <w:rPr>
          <w:rFonts w:eastAsia="Arial"/>
          <w:color w:val="000000" w:themeColor="text1"/>
        </w:rPr>
        <w:t>Edital, serão tidas como inexistentes, aproveitando-a no que não conflitar com o instrumento convocatório.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10. JULGAMENTO</w:t>
      </w:r>
    </w:p>
    <w:p w:rsidR="0084731F" w:rsidRPr="00A45C43" w:rsidRDefault="0084731F" w:rsidP="0084731F">
      <w:pPr>
        <w:spacing w:line="276" w:lineRule="auto"/>
        <w:jc w:val="both"/>
        <w:rPr>
          <w:rFonts w:eastAsia="Arial"/>
          <w:color w:val="000000" w:themeColor="text1"/>
        </w:rPr>
      </w:pPr>
      <w:r w:rsidRPr="00A45C43">
        <w:rPr>
          <w:rFonts w:eastAsia="Arial"/>
          <w:color w:val="000000" w:themeColor="text1"/>
        </w:rPr>
        <w:t xml:space="preserve">O julgamento será realizado pela Comissão Permanente de Licitações, adotando-se como critério o </w:t>
      </w:r>
      <w:r w:rsidRPr="00A45C43">
        <w:rPr>
          <w:rFonts w:eastAsia="Arial"/>
          <w:b/>
          <w:color w:val="000000" w:themeColor="text1"/>
          <w:highlight w:val="darkGray"/>
        </w:rPr>
        <w:t xml:space="preserve">MENOR PREÇO GLOBAL </w:t>
      </w:r>
      <w:r w:rsidRPr="00A45C43">
        <w:rPr>
          <w:rFonts w:eastAsia="Arial"/>
          <w:color w:val="000000" w:themeColor="text1"/>
        </w:rPr>
        <w:t>para a execução do serviço.</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10.1 </w:t>
      </w:r>
      <w:r w:rsidRPr="00A45C43">
        <w:rPr>
          <w:rFonts w:eastAsia="Arial"/>
          <w:color w:val="000000" w:themeColor="text1"/>
        </w:rPr>
        <w:t>Para</w:t>
      </w:r>
      <w:proofErr w:type="gramEnd"/>
      <w:r w:rsidRPr="00A45C43">
        <w:rPr>
          <w:rFonts w:eastAsia="Arial"/>
          <w:color w:val="000000" w:themeColor="text1"/>
        </w:rPr>
        <w:t xml:space="preserve"> efeitos de classificação, sobre o preço proposto por cooperativa de trabalho, serão acrescidos</w:t>
      </w:r>
      <w:r w:rsidRPr="00A45C43">
        <w:rPr>
          <w:rFonts w:eastAsia="Arial"/>
          <w:b/>
          <w:color w:val="000000" w:themeColor="text1"/>
        </w:rPr>
        <w:t xml:space="preserve"> </w:t>
      </w:r>
      <w:r w:rsidRPr="00A45C43">
        <w:rPr>
          <w:rFonts w:eastAsia="Arial"/>
          <w:color w:val="000000" w:themeColor="text1"/>
        </w:rPr>
        <w:t xml:space="preserve">o percentual legal incidente sobre o valor bruto, correspondente ao encargo previdenciário a ser suportado pelo Município, deduzidos daquele os valores </w:t>
      </w:r>
      <w:r w:rsidRPr="00A45C43">
        <w:rPr>
          <w:rFonts w:eastAsia="Arial"/>
          <w:color w:val="000000" w:themeColor="text1"/>
        </w:rPr>
        <w:lastRenderedPageBreak/>
        <w:t>expressos na planilha de quantitativos e custos unitários, relativos ao fornecimento de material e aluguel de equipamentos da licitante a serem utilizados na obra.</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10.2 </w:t>
      </w:r>
      <w:r w:rsidRPr="00A45C43">
        <w:rPr>
          <w:rFonts w:eastAsia="Arial"/>
          <w:color w:val="000000" w:themeColor="text1"/>
        </w:rPr>
        <w:t>Esta</w:t>
      </w:r>
      <w:proofErr w:type="gramEnd"/>
      <w:r w:rsidRPr="00A45C43">
        <w:rPr>
          <w:rFonts w:eastAsia="Arial"/>
          <w:color w:val="000000" w:themeColor="text1"/>
        </w:rPr>
        <w:t xml:space="preserve"> licitação será processada e julgada com observância do previsto nos artigos 43 e 44 da Lei nº8.666/93 e Lei Complementar nº 123/2006, e suas alterações.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10.3 </w:t>
      </w:r>
      <w:r w:rsidRPr="00A45C43">
        <w:rPr>
          <w:rFonts w:eastAsia="Arial"/>
          <w:color w:val="000000" w:themeColor="text1"/>
        </w:rPr>
        <w:t>Como critério de desempate, será assegurada preferência de contratação para as microempresas,</w:t>
      </w:r>
      <w:bookmarkStart w:id="6" w:name="page11"/>
      <w:bookmarkEnd w:id="6"/>
      <w:r w:rsidRPr="00A45C43">
        <w:rPr>
          <w:rFonts w:eastAsia="Arial"/>
          <w:color w:val="000000" w:themeColor="text1"/>
        </w:rPr>
        <w:t xml:space="preserve"> as empresas de pequeno porte, as cooperativas e demais beneficiárias da Lei Complementar nº 123/2006 e suas alterações, que atenderem ao disposto nos itens precedentes.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10.3.1 </w:t>
      </w:r>
      <w:r w:rsidRPr="00A45C43">
        <w:rPr>
          <w:rFonts w:eastAsia="Arial"/>
          <w:color w:val="000000" w:themeColor="text1"/>
        </w:rPr>
        <w:t>Entende-se</w:t>
      </w:r>
      <w:proofErr w:type="gramEnd"/>
      <w:r w:rsidRPr="00A45C43">
        <w:rPr>
          <w:rFonts w:eastAsia="Arial"/>
          <w:color w:val="000000" w:themeColor="text1"/>
        </w:rPr>
        <w:t xml:space="preserve"> como empate aquelas situações em que as propostas apresentadas pela</w:t>
      </w:r>
      <w:r w:rsidRPr="00A45C43">
        <w:rPr>
          <w:rFonts w:eastAsia="Arial"/>
          <w:b/>
          <w:color w:val="000000" w:themeColor="text1"/>
        </w:rPr>
        <w:t xml:space="preserve"> </w:t>
      </w:r>
      <w:r w:rsidRPr="00A45C43">
        <w:rPr>
          <w:rFonts w:eastAsia="Arial"/>
          <w:color w:val="000000" w:themeColor="text1"/>
        </w:rPr>
        <w:t>microempresa, pela empresa de pequeno porte, pela cooperativa e demais beneficiária da Lei Complementar 123/2006 e suas alterações, sejam iguais ou superiores em até 10% (dez por cento) à proposta de menor valor.</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10.3.2 </w:t>
      </w:r>
      <w:r w:rsidRPr="00A45C43">
        <w:rPr>
          <w:rFonts w:eastAsia="Arial"/>
          <w:color w:val="000000" w:themeColor="text1"/>
        </w:rPr>
        <w:t>A situação de empate somente será verificada após ultrapassada a fase recursal da proposta, seja</w:t>
      </w:r>
      <w:r w:rsidRPr="00A45C43">
        <w:rPr>
          <w:rFonts w:eastAsia="Arial"/>
          <w:b/>
          <w:color w:val="000000" w:themeColor="text1"/>
        </w:rPr>
        <w:t xml:space="preserve"> </w:t>
      </w:r>
      <w:r w:rsidRPr="00A45C43">
        <w:rPr>
          <w:rFonts w:eastAsia="Arial"/>
          <w:color w:val="000000" w:themeColor="text1"/>
        </w:rPr>
        <w:t>pelo decurso do prazo sem interposição de recurso ou pelo seu julgamento definitivo.</w:t>
      </w:r>
    </w:p>
    <w:p w:rsidR="0084731F" w:rsidRPr="00A45C43" w:rsidRDefault="0084731F" w:rsidP="0084731F">
      <w:pPr>
        <w:spacing w:line="276" w:lineRule="auto"/>
        <w:rPr>
          <w:rFonts w:eastAsia="Arial"/>
          <w:color w:val="000000" w:themeColor="text1"/>
        </w:rPr>
      </w:pPr>
      <w:proofErr w:type="gramStart"/>
      <w:r w:rsidRPr="00A45C43">
        <w:rPr>
          <w:rFonts w:eastAsia="Arial"/>
          <w:b/>
          <w:color w:val="000000" w:themeColor="text1"/>
        </w:rPr>
        <w:t xml:space="preserve">10.3.3 </w:t>
      </w:r>
      <w:r w:rsidRPr="00A45C43">
        <w:rPr>
          <w:rFonts w:eastAsia="Arial"/>
          <w:color w:val="000000" w:themeColor="text1"/>
        </w:rPr>
        <w:t>Verificando-se</w:t>
      </w:r>
      <w:proofErr w:type="gramEnd"/>
      <w:r w:rsidRPr="00A45C43">
        <w:rPr>
          <w:rFonts w:eastAsia="Arial"/>
          <w:color w:val="000000" w:themeColor="text1"/>
        </w:rPr>
        <w:t xml:space="preserve"> o empate na forma do item 10.3.1, proceder-se-á da seguinte forma:</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10.3.3.1 </w:t>
      </w:r>
      <w:r w:rsidRPr="00A45C43">
        <w:rPr>
          <w:rFonts w:eastAsia="Arial"/>
          <w:color w:val="000000" w:themeColor="text1"/>
        </w:rPr>
        <w:t>A microempresa, a empresa de pequeno porte, a cooperativa e demais beneficiárias da Lei</w:t>
      </w:r>
      <w:r w:rsidRPr="00A45C43">
        <w:rPr>
          <w:rFonts w:eastAsia="Arial"/>
          <w:b/>
          <w:color w:val="000000" w:themeColor="text1"/>
        </w:rPr>
        <w:t xml:space="preserve"> </w:t>
      </w:r>
      <w:r w:rsidRPr="00A45C43">
        <w:rPr>
          <w:rFonts w:eastAsia="Arial"/>
          <w:color w:val="000000" w:themeColor="text1"/>
        </w:rPr>
        <w:t>Complementar nº 123/2006 e suas alterações, detentora da proposta de menor valor, poderá apresentar, no prazo de 02 (dois) dias úteis, nova proposta, por escrito, inferior àquela considerada até então a de menor preço, situação em que será declarada vencedora do certame.</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10.3.3.2 </w:t>
      </w:r>
      <w:r w:rsidRPr="00A45C43">
        <w:rPr>
          <w:rFonts w:eastAsia="Arial"/>
          <w:color w:val="000000" w:themeColor="text1"/>
        </w:rPr>
        <w:t>Se a microempresa, a empresa de pequeno porte, a cooperativa e demais beneficiárias da Lei</w:t>
      </w:r>
      <w:r w:rsidRPr="00A45C43">
        <w:rPr>
          <w:rFonts w:eastAsia="Arial"/>
          <w:b/>
          <w:color w:val="000000" w:themeColor="text1"/>
        </w:rPr>
        <w:t xml:space="preserve"> </w:t>
      </w:r>
      <w:r w:rsidRPr="00A45C43">
        <w:rPr>
          <w:rFonts w:eastAsia="Arial"/>
          <w:color w:val="000000" w:themeColor="text1"/>
        </w:rPr>
        <w:t xml:space="preserve">Complementar 123/2006 e suas alterações, convocada na forma da alínea anterior, não apresentar nova proposta, inferior </w:t>
      </w:r>
      <w:proofErr w:type="gramStart"/>
      <w:r w:rsidRPr="00A45C43">
        <w:rPr>
          <w:rFonts w:eastAsia="Arial"/>
          <w:color w:val="000000" w:themeColor="text1"/>
        </w:rPr>
        <w:t>a</w:t>
      </w:r>
      <w:proofErr w:type="gramEnd"/>
      <w:r w:rsidRPr="00A45C43">
        <w:rPr>
          <w:rFonts w:eastAsia="Arial"/>
          <w:color w:val="000000" w:themeColor="text1"/>
        </w:rPr>
        <w:t xml:space="preserve"> de menor preço, será facultada, pela ordem de classificação, às demais beneficiárias da referida Lei remanescentes, que se enquadrarem na hipótese do item 7.6 deste Edital, a apresentação de nova proposta, no prazo e na forma prevista no subitem anterior.</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10.3.3.3 </w:t>
      </w:r>
      <w:r w:rsidRPr="00A45C43">
        <w:rPr>
          <w:rFonts w:eastAsia="Arial"/>
          <w:color w:val="000000" w:themeColor="text1"/>
        </w:rPr>
        <w:t>Se houver duas ou mais microempresas, empresas de pequeno porte, cooperativas ou demais</w:t>
      </w:r>
      <w:r w:rsidRPr="00A45C43">
        <w:rPr>
          <w:rFonts w:eastAsia="Arial"/>
          <w:b/>
          <w:color w:val="000000" w:themeColor="text1"/>
        </w:rPr>
        <w:t xml:space="preserve"> </w:t>
      </w:r>
      <w:r w:rsidRPr="00A45C43">
        <w:rPr>
          <w:rFonts w:eastAsia="Arial"/>
          <w:color w:val="000000" w:themeColor="text1"/>
        </w:rPr>
        <w:t>beneficiárias da Lei Complementar nº 123/2006 e suas alterações, com propostas iguais, será realizado sorteio para estabelecer a ordem em que serão convocadas para a apresentação de nova proposta, na forma dos subitens anteriores.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10.3.4 </w:t>
      </w:r>
      <w:r w:rsidRPr="00A45C43">
        <w:rPr>
          <w:rFonts w:eastAsia="Arial"/>
          <w:color w:val="000000" w:themeColor="text1"/>
        </w:rPr>
        <w:t>Se</w:t>
      </w:r>
      <w:proofErr w:type="gramEnd"/>
      <w:r w:rsidRPr="00A45C43">
        <w:rPr>
          <w:rFonts w:eastAsia="Arial"/>
          <w:color w:val="000000" w:themeColor="text1"/>
        </w:rPr>
        <w:t xml:space="preserve"> nenhuma microempresa, empresa de pequeno porte, cooperativa ou demais beneficiárias da</w:t>
      </w:r>
      <w:r w:rsidRPr="00A45C43">
        <w:rPr>
          <w:rFonts w:eastAsia="Arial"/>
          <w:b/>
          <w:color w:val="000000" w:themeColor="text1"/>
        </w:rPr>
        <w:t xml:space="preserve"> </w:t>
      </w:r>
      <w:r w:rsidRPr="00A45C43">
        <w:rPr>
          <w:rFonts w:eastAsia="Arial"/>
          <w:color w:val="000000" w:themeColor="text1"/>
        </w:rPr>
        <w:t>Lei Complementar nº 123/2006 e suas alterações, satisfazer as exigências do item 7.6 deste edital, será declarado vencedor do certame o licitante detentor da proposta originalmente de menor valor.</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10.4 </w:t>
      </w:r>
      <w:r w:rsidRPr="00A45C43">
        <w:rPr>
          <w:rFonts w:eastAsia="Arial"/>
          <w:color w:val="000000" w:themeColor="text1"/>
        </w:rPr>
        <w:t>O disposto nos itens 10.3 a 10.3.4 não se aplicam às hipóteses em que a proposta de menor valor</w:t>
      </w:r>
      <w:r w:rsidRPr="00A45C43">
        <w:rPr>
          <w:rFonts w:eastAsia="Arial"/>
          <w:b/>
          <w:color w:val="000000" w:themeColor="text1"/>
        </w:rPr>
        <w:t xml:space="preserve"> </w:t>
      </w:r>
      <w:r w:rsidRPr="00A45C43">
        <w:rPr>
          <w:rFonts w:eastAsia="Arial"/>
          <w:color w:val="000000" w:themeColor="text1"/>
        </w:rPr>
        <w:t>inicial tiver sido apresentada por microempresa, empresa de pequeno porte, cooperativa ou demais beneficiárias da Lei Complementar nº 123/2006 e suas alterações, que satisfaça as exigências do item 7.6.</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10.5 </w:t>
      </w:r>
      <w:r w:rsidRPr="00A45C43">
        <w:rPr>
          <w:rFonts w:eastAsia="Arial"/>
          <w:color w:val="000000" w:themeColor="text1"/>
        </w:rPr>
        <w:t>As</w:t>
      </w:r>
      <w:proofErr w:type="gramEnd"/>
      <w:r w:rsidRPr="00A45C43">
        <w:rPr>
          <w:rFonts w:eastAsia="Arial"/>
          <w:color w:val="000000" w:themeColor="text1"/>
        </w:rPr>
        <w:t xml:space="preserve"> demais hipóteses de empate terão como critério de solução o sorteio, em ato público, com a</w:t>
      </w:r>
      <w:r w:rsidRPr="00A45C43">
        <w:rPr>
          <w:rFonts w:eastAsia="Arial"/>
          <w:b/>
          <w:color w:val="000000" w:themeColor="text1"/>
        </w:rPr>
        <w:t xml:space="preserve"> </w:t>
      </w:r>
      <w:r w:rsidRPr="00A45C43">
        <w:rPr>
          <w:rFonts w:eastAsia="Arial"/>
          <w:color w:val="000000" w:themeColor="text1"/>
        </w:rPr>
        <w:t>convocação de todos os licitantes habilitados.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bookmarkStart w:id="7" w:name="page12"/>
      <w:bookmarkEnd w:id="7"/>
      <w:r w:rsidRPr="00A45C43">
        <w:rPr>
          <w:rFonts w:eastAsia="Arial"/>
          <w:b/>
          <w:color w:val="000000" w:themeColor="text1"/>
        </w:rPr>
        <w:lastRenderedPageBreak/>
        <w:t>11. RECURSOS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11.1 </w:t>
      </w:r>
      <w:r w:rsidRPr="00A45C43">
        <w:rPr>
          <w:rFonts w:eastAsia="Arial"/>
          <w:color w:val="000000" w:themeColor="text1"/>
        </w:rPr>
        <w:t>Os</w:t>
      </w:r>
      <w:proofErr w:type="gramEnd"/>
      <w:r w:rsidRPr="00A45C43">
        <w:rPr>
          <w:rFonts w:eastAsia="Arial"/>
          <w:color w:val="000000" w:themeColor="text1"/>
        </w:rPr>
        <w:t xml:space="preserve"> licitantes poderão interpor recursos administrativos no prazo de 05 (cinco) dias úteis, contados</w:t>
      </w:r>
      <w:r w:rsidRPr="00A45C43">
        <w:rPr>
          <w:rFonts w:eastAsia="Arial"/>
          <w:b/>
          <w:color w:val="000000" w:themeColor="text1"/>
        </w:rPr>
        <w:t xml:space="preserve"> </w:t>
      </w:r>
      <w:r w:rsidRPr="00A45C43">
        <w:rPr>
          <w:rFonts w:eastAsia="Arial"/>
          <w:color w:val="000000" w:themeColor="text1"/>
        </w:rPr>
        <w:t>da data da publicação da decisão impugnada ou da lavratura da ata, observado o que dispõe o art. 109 da Lei nº 8.666/93, nos seguintes casos:</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11.1.1 </w:t>
      </w:r>
      <w:r w:rsidRPr="00A45C43">
        <w:rPr>
          <w:rFonts w:eastAsia="Arial"/>
          <w:color w:val="000000" w:themeColor="text1"/>
        </w:rPr>
        <w:t>Habilitação ou inabilitação.</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11.1.2 </w:t>
      </w:r>
      <w:r w:rsidRPr="00A45C43">
        <w:rPr>
          <w:rFonts w:eastAsia="Arial"/>
          <w:color w:val="000000" w:themeColor="text1"/>
        </w:rPr>
        <w:t>Julgamento das propostas.</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11.1.3 </w:t>
      </w:r>
      <w:r w:rsidRPr="00A45C43">
        <w:rPr>
          <w:rFonts w:eastAsia="Arial"/>
          <w:color w:val="000000" w:themeColor="text1"/>
        </w:rPr>
        <w:t>Anulação ou Revogação da licitação.</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11.1.4 </w:t>
      </w:r>
      <w:r w:rsidRPr="00A45C43">
        <w:rPr>
          <w:rFonts w:eastAsia="Arial"/>
          <w:color w:val="000000" w:themeColor="text1"/>
        </w:rPr>
        <w:t>Rescisão do contrato, a que se refere o inciso I do art. 79 da Lei nº 8.666/93.</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11.1.5 </w:t>
      </w:r>
      <w:r w:rsidRPr="00A45C43">
        <w:rPr>
          <w:rFonts w:eastAsia="Arial"/>
          <w:color w:val="000000" w:themeColor="text1"/>
        </w:rPr>
        <w:t>Aplicação das penas de advertência, suspensão temporária ou multa.</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11.2 </w:t>
      </w:r>
      <w:r w:rsidRPr="00A45C43">
        <w:rPr>
          <w:rFonts w:eastAsia="Arial"/>
          <w:color w:val="000000" w:themeColor="text1"/>
        </w:rPr>
        <w:t>Os</w:t>
      </w:r>
      <w:proofErr w:type="gramEnd"/>
      <w:r w:rsidRPr="00A45C43">
        <w:rPr>
          <w:rFonts w:eastAsia="Arial"/>
          <w:color w:val="000000" w:themeColor="text1"/>
        </w:rPr>
        <w:t xml:space="preserve"> recursos deverão ser dirigidos ao Prefeito Municipal, a quem competirá o seu julgamento,</w:t>
      </w:r>
      <w:r w:rsidRPr="00A45C43">
        <w:rPr>
          <w:rFonts w:eastAsia="Arial"/>
          <w:b/>
          <w:color w:val="000000" w:themeColor="text1"/>
        </w:rPr>
        <w:t xml:space="preserve"> </w:t>
      </w:r>
      <w:r w:rsidRPr="00A45C43">
        <w:rPr>
          <w:rFonts w:eastAsia="Arial"/>
          <w:color w:val="000000" w:themeColor="text1"/>
        </w:rPr>
        <w:t>mediante protocolização na Sessão de Protocolos do Centro Administrativo do Município de Tunas ou, a tratar-se dos subitens 11.1.1 e 11.1.2, por intermédio da Comissão Permanente de Licitações, de modo a viabilizar o exercício do juízo de retratação.</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11.2.1 </w:t>
      </w:r>
      <w:r w:rsidRPr="00A45C43">
        <w:rPr>
          <w:rFonts w:eastAsia="Arial"/>
          <w:color w:val="000000" w:themeColor="text1"/>
        </w:rPr>
        <w:t>Deverão</w:t>
      </w:r>
      <w:proofErr w:type="gramEnd"/>
      <w:r w:rsidRPr="00A45C43">
        <w:rPr>
          <w:rFonts w:eastAsia="Arial"/>
          <w:color w:val="000000" w:themeColor="text1"/>
        </w:rPr>
        <w:t xml:space="preserve"> os recursos serem datados e assinados pelos licitantes recorrentes ou procurador</w:t>
      </w:r>
      <w:r w:rsidRPr="00A45C43">
        <w:rPr>
          <w:rFonts w:eastAsia="Arial"/>
          <w:b/>
          <w:color w:val="000000" w:themeColor="text1"/>
        </w:rPr>
        <w:t xml:space="preserve"> </w:t>
      </w:r>
      <w:r w:rsidRPr="00A45C43">
        <w:rPr>
          <w:rFonts w:eastAsia="Arial"/>
          <w:color w:val="000000" w:themeColor="text1"/>
        </w:rPr>
        <w:t>constituído mediante outorga de poderes especiais, aduzindo-se todos os fundamentos fáticos e jurídicos, devidamente comprovados.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11.3 </w:t>
      </w:r>
      <w:r w:rsidRPr="00A45C43">
        <w:rPr>
          <w:rFonts w:eastAsia="Arial"/>
          <w:color w:val="000000" w:themeColor="text1"/>
        </w:rPr>
        <w:t>Recebidos</w:t>
      </w:r>
      <w:proofErr w:type="gramEnd"/>
      <w:r w:rsidRPr="00A45C43">
        <w:rPr>
          <w:rFonts w:eastAsia="Arial"/>
          <w:color w:val="000000" w:themeColor="text1"/>
        </w:rPr>
        <w:t xml:space="preserve"> os recursos </w:t>
      </w:r>
      <w:proofErr w:type="spellStart"/>
      <w:r w:rsidRPr="00A45C43">
        <w:rPr>
          <w:rFonts w:eastAsia="Arial"/>
          <w:color w:val="000000" w:themeColor="text1"/>
        </w:rPr>
        <w:t>temporaneamente</w:t>
      </w:r>
      <w:proofErr w:type="spellEnd"/>
      <w:r w:rsidRPr="00A45C43">
        <w:rPr>
          <w:rFonts w:eastAsia="Arial"/>
          <w:color w:val="000000" w:themeColor="text1"/>
        </w:rPr>
        <w:t xml:space="preserve">, a autoridade responsável promoverá a </w:t>
      </w:r>
      <w:proofErr w:type="spellStart"/>
      <w:r w:rsidRPr="00A45C43">
        <w:rPr>
          <w:rFonts w:eastAsia="Arial"/>
          <w:color w:val="000000" w:themeColor="text1"/>
        </w:rPr>
        <w:t>cientificação</w:t>
      </w:r>
      <w:proofErr w:type="spellEnd"/>
      <w:r w:rsidRPr="00A45C43">
        <w:rPr>
          <w:rFonts w:eastAsia="Arial"/>
          <w:color w:val="000000" w:themeColor="text1"/>
        </w:rPr>
        <w:t xml:space="preserve"> dos</w:t>
      </w:r>
      <w:r w:rsidRPr="00A45C43">
        <w:rPr>
          <w:rFonts w:eastAsia="Arial"/>
          <w:b/>
          <w:color w:val="000000" w:themeColor="text1"/>
        </w:rPr>
        <w:t xml:space="preserve"> </w:t>
      </w:r>
      <w:r w:rsidRPr="00A45C43">
        <w:rPr>
          <w:rFonts w:eastAsia="Arial"/>
          <w:color w:val="000000" w:themeColor="text1"/>
        </w:rPr>
        <w:t>demais licitantes, que poderão impugná-los no prazo de 5 dias úteis.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11.4 </w:t>
      </w:r>
      <w:r w:rsidRPr="00A45C43">
        <w:rPr>
          <w:rFonts w:eastAsia="Arial"/>
          <w:color w:val="000000" w:themeColor="text1"/>
        </w:rPr>
        <w:t>Em</w:t>
      </w:r>
      <w:proofErr w:type="gramEnd"/>
      <w:r w:rsidRPr="00A45C43">
        <w:rPr>
          <w:rFonts w:eastAsia="Arial"/>
          <w:color w:val="000000" w:themeColor="text1"/>
        </w:rPr>
        <w:t xml:space="preserve"> se tratando de recursos interpostos de decisões tipificadas nos subitens 11.1.1 e 11.1.2, será</w:t>
      </w:r>
      <w:r w:rsidRPr="00A45C43">
        <w:rPr>
          <w:rFonts w:eastAsia="Arial"/>
          <w:b/>
          <w:color w:val="000000" w:themeColor="text1"/>
        </w:rPr>
        <w:t xml:space="preserve"> </w:t>
      </w:r>
      <w:r w:rsidRPr="00A45C43">
        <w:rPr>
          <w:rFonts w:eastAsia="Arial"/>
          <w:color w:val="000000" w:themeColor="text1"/>
        </w:rPr>
        <w:t>obrigatoriamente conferido efeito suspensivo, enquanto nos demais casos, é facultado à autoridade tal deliberação.</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11.5 </w:t>
      </w:r>
      <w:r w:rsidRPr="00A45C43">
        <w:rPr>
          <w:rFonts w:eastAsia="Arial"/>
          <w:color w:val="000000" w:themeColor="text1"/>
        </w:rPr>
        <w:t>Aos</w:t>
      </w:r>
      <w:proofErr w:type="gramEnd"/>
      <w:r w:rsidRPr="00A45C43">
        <w:rPr>
          <w:rFonts w:eastAsia="Arial"/>
          <w:color w:val="000000" w:themeColor="text1"/>
        </w:rPr>
        <w:t xml:space="preserve"> recorrentes, será franqueada vista dos autos, os quais poderão obter cópias de peças que</w:t>
      </w:r>
      <w:r w:rsidRPr="00A45C43">
        <w:rPr>
          <w:rFonts w:eastAsia="Arial"/>
          <w:b/>
          <w:color w:val="000000" w:themeColor="text1"/>
        </w:rPr>
        <w:t xml:space="preserve"> </w:t>
      </w:r>
      <w:r w:rsidRPr="00A45C43">
        <w:rPr>
          <w:rFonts w:eastAsia="Arial"/>
          <w:color w:val="000000" w:themeColor="text1"/>
        </w:rPr>
        <w:t>compõem o processo, desde que assim o requeiram e mediante reposição de seus custos.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12. PRAZOS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12.1 </w:t>
      </w:r>
      <w:r w:rsidRPr="00A45C43">
        <w:rPr>
          <w:rFonts w:eastAsia="Arial"/>
          <w:color w:val="000000" w:themeColor="text1"/>
        </w:rPr>
        <w:t>Esgotados</w:t>
      </w:r>
      <w:proofErr w:type="gramEnd"/>
      <w:r w:rsidRPr="00A45C43">
        <w:rPr>
          <w:rFonts w:eastAsia="Arial"/>
          <w:color w:val="000000" w:themeColor="text1"/>
        </w:rPr>
        <w:t xml:space="preserve"> todos os prazos recursais, a Administração convocará o licitante vencedor para, no prazo</w:t>
      </w:r>
      <w:r w:rsidRPr="00A45C43">
        <w:rPr>
          <w:rFonts w:eastAsia="Arial"/>
          <w:b/>
          <w:color w:val="000000" w:themeColor="text1"/>
        </w:rPr>
        <w:t xml:space="preserve"> </w:t>
      </w:r>
      <w:r w:rsidRPr="00A45C43">
        <w:rPr>
          <w:rFonts w:eastAsia="Arial"/>
          <w:color w:val="000000" w:themeColor="text1"/>
        </w:rPr>
        <w:t>de 02 (dois) dias úteis, proceder à assinatura do contrato, sob pena de decair do direito à contratação.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12.1.1 </w:t>
      </w:r>
      <w:r w:rsidRPr="00A45C43">
        <w:rPr>
          <w:rFonts w:eastAsia="Arial"/>
          <w:color w:val="000000" w:themeColor="text1"/>
        </w:rPr>
        <w:t>A critério da Administração, a convocação de que trata o subitem anterior, poderá se dar</w:t>
      </w:r>
      <w:r w:rsidRPr="00A45C43">
        <w:rPr>
          <w:rFonts w:eastAsia="Arial"/>
          <w:b/>
          <w:color w:val="000000" w:themeColor="text1"/>
        </w:rPr>
        <w:t xml:space="preserve"> </w:t>
      </w:r>
      <w:r w:rsidRPr="00A45C43">
        <w:rPr>
          <w:rFonts w:eastAsia="Arial"/>
          <w:color w:val="000000" w:themeColor="text1"/>
        </w:rPr>
        <w:t xml:space="preserve">pessoalmente, mediante recibo, através do correio, com aviso de recebimento – AR, por meio eletrônico (internet), publicação na forma usualmente empregada na Municipalidade, ou qualquer outro mecanismo idôneo que assegure a </w:t>
      </w:r>
      <w:proofErr w:type="spellStart"/>
      <w:r w:rsidRPr="00A45C43">
        <w:rPr>
          <w:rFonts w:eastAsia="Arial"/>
          <w:color w:val="000000" w:themeColor="text1"/>
        </w:rPr>
        <w:t>cientificação</w:t>
      </w:r>
      <w:proofErr w:type="spellEnd"/>
      <w:r w:rsidRPr="00A45C43">
        <w:rPr>
          <w:rFonts w:eastAsia="Arial"/>
          <w:color w:val="000000" w:themeColor="text1"/>
        </w:rPr>
        <w:t xml:space="preserve"> do licitante.</w:t>
      </w:r>
    </w:p>
    <w:p w:rsidR="0084731F" w:rsidRPr="00A45C43" w:rsidRDefault="0084731F" w:rsidP="0084731F">
      <w:pPr>
        <w:spacing w:line="276" w:lineRule="auto"/>
        <w:jc w:val="both"/>
        <w:rPr>
          <w:rFonts w:eastAsia="Arial"/>
          <w:color w:val="000000" w:themeColor="text1"/>
        </w:rPr>
      </w:pPr>
      <w:bookmarkStart w:id="8" w:name="page13"/>
      <w:bookmarkEnd w:id="8"/>
      <w:r w:rsidRPr="00A45C43">
        <w:rPr>
          <w:rFonts w:eastAsia="Arial"/>
          <w:b/>
          <w:color w:val="000000" w:themeColor="text1"/>
        </w:rPr>
        <w:t xml:space="preserve">12.1.2 </w:t>
      </w:r>
      <w:r w:rsidRPr="00A45C43">
        <w:rPr>
          <w:rFonts w:eastAsia="Arial"/>
          <w:color w:val="000000" w:themeColor="text1"/>
        </w:rPr>
        <w:t>A pedido do licitante vencedor, poderá ser o instrumento contratual remetido para assinatura via</w:t>
      </w:r>
      <w:r w:rsidRPr="00A45C43">
        <w:rPr>
          <w:rFonts w:eastAsia="Arial"/>
          <w:b/>
          <w:color w:val="000000" w:themeColor="text1"/>
        </w:rPr>
        <w:t xml:space="preserve"> </w:t>
      </w:r>
      <w:r w:rsidRPr="00A45C43">
        <w:rPr>
          <w:rFonts w:eastAsia="Arial"/>
          <w:color w:val="000000" w:themeColor="text1"/>
        </w:rPr>
        <w:t>correio, condição que não acarretará qualquer prejuízo à fluência do prazo estipulado no subitem 12.1.</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12.1.3 </w:t>
      </w:r>
      <w:r w:rsidRPr="00A45C43">
        <w:rPr>
          <w:rFonts w:eastAsia="Arial"/>
          <w:color w:val="000000" w:themeColor="text1"/>
        </w:rPr>
        <w:t>O prazo de que trata o subitem 12.1, poderá ser prorrogado uma única vez, por igual período,</w:t>
      </w:r>
      <w:r w:rsidRPr="00A45C43">
        <w:rPr>
          <w:rFonts w:eastAsia="Arial"/>
          <w:b/>
          <w:color w:val="000000" w:themeColor="text1"/>
        </w:rPr>
        <w:t xml:space="preserve"> </w:t>
      </w:r>
      <w:r w:rsidRPr="00A45C43">
        <w:rPr>
          <w:rFonts w:eastAsia="Arial"/>
          <w:color w:val="000000" w:themeColor="text1"/>
        </w:rPr>
        <w:t>desde que requerido fundamentadamente pelo licitante durante a sua fluência original, a ser ponderado pela Administração.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lastRenderedPageBreak/>
        <w:t xml:space="preserve">12.1.4 </w:t>
      </w:r>
      <w:r w:rsidRPr="00A45C43">
        <w:rPr>
          <w:rFonts w:eastAsia="Arial"/>
          <w:color w:val="000000" w:themeColor="text1"/>
        </w:rPr>
        <w:t>A não assinatura do contrato no prazo estipulado, implicará a decadência do direito à contratação,</w:t>
      </w:r>
      <w:r w:rsidRPr="00A45C43">
        <w:rPr>
          <w:rFonts w:eastAsia="Arial"/>
          <w:b/>
          <w:color w:val="000000" w:themeColor="text1"/>
        </w:rPr>
        <w:t xml:space="preserve"> </w:t>
      </w:r>
      <w:r w:rsidRPr="00A45C43">
        <w:rPr>
          <w:rFonts w:eastAsia="Arial"/>
          <w:color w:val="000000" w:themeColor="text1"/>
        </w:rPr>
        <w:t>sujeitando o licitante vencedor às penalidades de multa, estipulada no percentual de 3% (três por cento) sobre o valor total estimado da contratação, cumulada com a suspensão temporária de participar em licitação e impedimento de contratar com o Município de Tunas pelo prazo de 01 (um) ano.</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12.2 </w:t>
      </w:r>
      <w:r w:rsidRPr="00A45C43">
        <w:rPr>
          <w:rFonts w:eastAsia="Arial"/>
          <w:color w:val="000000" w:themeColor="text1"/>
        </w:rPr>
        <w:t>Nenhuma</w:t>
      </w:r>
      <w:proofErr w:type="gramEnd"/>
      <w:r w:rsidRPr="00A45C43">
        <w:rPr>
          <w:rFonts w:eastAsia="Arial"/>
          <w:color w:val="000000" w:themeColor="text1"/>
        </w:rPr>
        <w:t xml:space="preserve"> penalidade será aplicada sem a competente instrução prévia de Processo Administrativo</w:t>
      </w:r>
      <w:r w:rsidRPr="00A45C43">
        <w:rPr>
          <w:rFonts w:eastAsia="Arial"/>
          <w:b/>
          <w:color w:val="000000" w:themeColor="text1"/>
        </w:rPr>
        <w:t xml:space="preserve"> </w:t>
      </w:r>
      <w:r w:rsidRPr="00A45C43">
        <w:rPr>
          <w:rFonts w:eastAsia="Arial"/>
          <w:color w:val="000000" w:themeColor="text1"/>
        </w:rPr>
        <w:t>Especial – PAE, em que seja ao licitante/contratado assegurado o pleno exercício do contraditório e da ampla defesa, salvo se este expressamente a admitir.</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12.3 </w:t>
      </w:r>
      <w:r w:rsidRPr="00A45C43">
        <w:rPr>
          <w:rFonts w:eastAsia="Arial"/>
          <w:color w:val="000000" w:themeColor="text1"/>
        </w:rPr>
        <w:t>Se, dentro do prazo estabelecido, o convocado não assinar o contrato, a Administração convocará</w:t>
      </w:r>
      <w:r w:rsidRPr="00A45C43">
        <w:rPr>
          <w:rFonts w:eastAsia="Arial"/>
          <w:b/>
          <w:color w:val="000000" w:themeColor="text1"/>
        </w:rPr>
        <w:t xml:space="preserve"> </w:t>
      </w:r>
      <w:r w:rsidRPr="00A45C43">
        <w:rPr>
          <w:rFonts w:eastAsia="Arial"/>
          <w:color w:val="000000" w:themeColor="text1"/>
        </w:rPr>
        <w:t>os licitantes remanescentes, na ordem de classificação, para a assinatura em igual prazo e nas mesmas condições propostas pelo primeiro classificado, inclusive quanto aos preços, ou então</w:t>
      </w:r>
      <w:r w:rsidRPr="00A45C43">
        <w:rPr>
          <w:rFonts w:eastAsia="Arial"/>
          <w:b/>
          <w:color w:val="000000" w:themeColor="text1"/>
        </w:rPr>
        <w:t xml:space="preserve"> </w:t>
      </w:r>
      <w:r w:rsidRPr="00A45C43">
        <w:rPr>
          <w:rFonts w:eastAsia="Arial"/>
          <w:color w:val="000000" w:themeColor="text1"/>
        </w:rPr>
        <w:t>revogará a licitação, sem prejuízo da aplicação das penalidades especificadas para o caso.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13. CONDIÇÕES PARA A ASSINATURA DO CONTRATO E INÍCIO DA PRESTAÇÃO DO SERVIÇO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color w:val="000000" w:themeColor="text1"/>
        </w:rPr>
      </w:pPr>
      <w:proofErr w:type="gramStart"/>
      <w:r w:rsidRPr="00A45C43">
        <w:rPr>
          <w:rFonts w:eastAsia="Arial"/>
          <w:b/>
          <w:color w:val="000000" w:themeColor="text1"/>
        </w:rPr>
        <w:t xml:space="preserve">13.1 </w:t>
      </w:r>
      <w:r w:rsidRPr="00A45C43">
        <w:rPr>
          <w:rFonts w:eastAsia="Arial"/>
          <w:color w:val="000000" w:themeColor="text1"/>
        </w:rPr>
        <w:t>Para</w:t>
      </w:r>
      <w:proofErr w:type="gramEnd"/>
      <w:r w:rsidRPr="00A45C43">
        <w:rPr>
          <w:rFonts w:eastAsia="Arial"/>
          <w:color w:val="000000" w:themeColor="text1"/>
        </w:rPr>
        <w:t xml:space="preserve"> iniciar a prestação do serviço, deverá o licitante vencedor comprovar os mesmos requisitos de habilitação.</w:t>
      </w:r>
    </w:p>
    <w:p w:rsidR="0084731F" w:rsidRPr="00A45C43" w:rsidRDefault="0084731F" w:rsidP="0084731F">
      <w:pPr>
        <w:spacing w:line="276" w:lineRule="auto"/>
        <w:rPr>
          <w:rFonts w:eastAsia="Arial"/>
          <w:b/>
          <w:color w:val="000000" w:themeColor="text1"/>
        </w:rPr>
      </w:pPr>
      <w:bookmarkStart w:id="9" w:name="page14"/>
      <w:bookmarkEnd w:id="9"/>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14. PENALIDADES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r w:rsidRPr="00A45C43">
        <w:rPr>
          <w:rFonts w:eastAsia="Arial"/>
          <w:b/>
          <w:color w:val="000000" w:themeColor="text1"/>
        </w:rPr>
        <w:t xml:space="preserve">14.1 </w:t>
      </w:r>
      <w:r w:rsidRPr="00A45C43">
        <w:rPr>
          <w:color w:val="000000" w:themeColor="text1"/>
        </w:rPr>
        <w:t>O não cumprimento das obrigações constantes no procedimento licitatório e seus anexos, sujeitará a contratada às seguintes penalidades, garantida a prévia defesa e contraditório:</w:t>
      </w:r>
    </w:p>
    <w:p w:rsidR="0084731F" w:rsidRPr="00A45C43" w:rsidRDefault="0084731F" w:rsidP="0084731F">
      <w:pPr>
        <w:spacing w:line="276" w:lineRule="auto"/>
        <w:rPr>
          <w:color w:val="000000" w:themeColor="text1"/>
        </w:rPr>
      </w:pPr>
      <w:r w:rsidRPr="00A45C43">
        <w:rPr>
          <w:color w:val="000000" w:themeColor="text1"/>
        </w:rPr>
        <w:t>14.1.1 Multa de 0,5 % (meio por cento) por dia de atraso, limitado está a 10 (dez) dias, após o qual será considerado inexecução contratual;</w:t>
      </w:r>
    </w:p>
    <w:p w:rsidR="0084731F" w:rsidRPr="00A45C43" w:rsidRDefault="0084731F" w:rsidP="0084731F">
      <w:pPr>
        <w:spacing w:line="276" w:lineRule="auto"/>
        <w:rPr>
          <w:color w:val="000000" w:themeColor="text1"/>
        </w:rPr>
      </w:pPr>
      <w:r w:rsidRPr="00A45C43">
        <w:rPr>
          <w:color w:val="000000" w:themeColor="text1"/>
        </w:rPr>
        <w:t>14.1.2 Multa de 8%(oito por cento) no caso de inexecução parcial do contrato, cumulada com a pena de suspensão do direito de licitar e o impedimento de contratar com a Administração pelo prazo de 01 (um ano);</w:t>
      </w:r>
    </w:p>
    <w:p w:rsidR="0084731F" w:rsidRPr="00A45C43" w:rsidRDefault="0084731F" w:rsidP="0084731F">
      <w:pPr>
        <w:spacing w:before="1" w:line="276" w:lineRule="auto"/>
        <w:jc w:val="both"/>
        <w:rPr>
          <w:color w:val="000000" w:themeColor="text1"/>
        </w:rPr>
      </w:pPr>
      <w:r w:rsidRPr="00A45C43">
        <w:rPr>
          <w:color w:val="000000" w:themeColor="text1"/>
        </w:rPr>
        <w:t>14.1.3 Multa de 10 % (dez por cento) no caso de inexecução total do contrato, cumulada com apena de suspensão do direito de licitar e o impedimento de contratar com a Administração pelo prazo de 02 (dois anos).</w:t>
      </w:r>
    </w:p>
    <w:p w:rsidR="0084731F" w:rsidRPr="00A45C43" w:rsidRDefault="0084731F" w:rsidP="0084731F">
      <w:pPr>
        <w:numPr>
          <w:ilvl w:val="2"/>
          <w:numId w:val="42"/>
        </w:numPr>
        <w:spacing w:before="137" w:line="276" w:lineRule="auto"/>
        <w:jc w:val="both"/>
        <w:rPr>
          <w:color w:val="000000" w:themeColor="text1"/>
        </w:rPr>
      </w:pPr>
      <w:r w:rsidRPr="00A45C43">
        <w:rPr>
          <w:color w:val="000000" w:themeColor="text1"/>
        </w:rPr>
        <w:t>As multas são independentes e a aplicação de uma, não exclui a das outras.</w:t>
      </w:r>
    </w:p>
    <w:p w:rsidR="0084731F" w:rsidRPr="00A45C43" w:rsidRDefault="0084731F" w:rsidP="0084731F">
      <w:pPr>
        <w:numPr>
          <w:ilvl w:val="2"/>
          <w:numId w:val="42"/>
        </w:numPr>
        <w:spacing w:before="139" w:line="276" w:lineRule="auto"/>
        <w:ind w:right="116"/>
        <w:jc w:val="both"/>
        <w:rPr>
          <w:color w:val="000000" w:themeColor="text1"/>
        </w:rPr>
      </w:pPr>
      <w:r w:rsidRPr="00A45C43">
        <w:rPr>
          <w:color w:val="000000" w:themeColor="text1"/>
        </w:rPr>
        <w:t>As multas serão calculadas sobre o montante não adimplido do contrato.</w:t>
      </w:r>
    </w:p>
    <w:p w:rsidR="0084731F" w:rsidRPr="00A45C43" w:rsidRDefault="0084731F" w:rsidP="0084731F">
      <w:pPr>
        <w:spacing w:before="1" w:line="276" w:lineRule="auto"/>
        <w:ind w:right="116"/>
        <w:jc w:val="both"/>
        <w:rPr>
          <w:color w:val="000000" w:themeColor="text1"/>
        </w:rPr>
      </w:pPr>
      <w:proofErr w:type="gramStart"/>
      <w:r w:rsidRPr="00A45C43">
        <w:rPr>
          <w:color w:val="000000" w:themeColor="text1"/>
        </w:rPr>
        <w:t>14.1.6 No</w:t>
      </w:r>
      <w:proofErr w:type="gramEnd"/>
      <w:r w:rsidRPr="00A45C43">
        <w:rPr>
          <w:color w:val="000000" w:themeColor="text1"/>
        </w:rPr>
        <w:t xml:space="preserve"> caso de aplicação de multa, a CONTRATADA será notificada, por escrito, da referida sanção, tendo ela o prazo de 10 dias, contados do recebimento da notificação, para recolher a importância à Secretaria Municipal de Finanças, sendo necessária a apresentação de comprovante do recolhimento, para liberação do pagamento da parcela que tiver direito.</w:t>
      </w:r>
    </w:p>
    <w:p w:rsidR="0084731F" w:rsidRPr="00A45C43" w:rsidRDefault="0084731F" w:rsidP="0084731F">
      <w:pPr>
        <w:numPr>
          <w:ilvl w:val="2"/>
          <w:numId w:val="43"/>
        </w:numPr>
        <w:spacing w:before="136" w:line="276" w:lineRule="auto"/>
        <w:ind w:right="117"/>
        <w:jc w:val="both"/>
        <w:rPr>
          <w:color w:val="000000" w:themeColor="text1"/>
        </w:rPr>
      </w:pPr>
      <w:r w:rsidRPr="00A45C43">
        <w:rPr>
          <w:color w:val="000000" w:themeColor="text1"/>
        </w:rPr>
        <w:t>As penalidades serão registradas no cadastro do contratado, quando for o caso.</w:t>
      </w:r>
    </w:p>
    <w:p w:rsidR="0084731F" w:rsidRPr="00A45C43" w:rsidRDefault="0084731F" w:rsidP="0084731F">
      <w:pPr>
        <w:spacing w:before="136" w:line="276" w:lineRule="auto"/>
        <w:ind w:right="117"/>
        <w:jc w:val="both"/>
        <w:rPr>
          <w:color w:val="000000" w:themeColor="text1"/>
        </w:rPr>
      </w:pPr>
      <w:proofErr w:type="gramStart"/>
      <w:r w:rsidRPr="00A45C43">
        <w:rPr>
          <w:color w:val="000000" w:themeColor="text1"/>
        </w:rPr>
        <w:lastRenderedPageBreak/>
        <w:t>14.1.8 Nenhum</w:t>
      </w:r>
      <w:proofErr w:type="gramEnd"/>
      <w:r w:rsidRPr="00A45C43">
        <w:rPr>
          <w:color w:val="000000" w:themeColor="text1"/>
        </w:rPr>
        <w:t xml:space="preserve"> pagamento será efetuado enquanto pendente de liquidação qualquer obrigação financeira que for imposta ao fornecedor em virtude de penalidade ou inadimplência contratual.</w:t>
      </w:r>
    </w:p>
    <w:p w:rsidR="0084731F" w:rsidRPr="00A45C43" w:rsidRDefault="0084731F" w:rsidP="0084731F">
      <w:pPr>
        <w:spacing w:line="276" w:lineRule="auto"/>
        <w:rPr>
          <w:rFonts w:eastAsia="Arial"/>
          <w:b/>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15. PAGAMENTO</w:t>
      </w:r>
    </w:p>
    <w:p w:rsidR="0084731F" w:rsidRPr="00A45C43" w:rsidRDefault="0084731F" w:rsidP="0084731F">
      <w:pPr>
        <w:pStyle w:val="PargrafodaLista"/>
        <w:tabs>
          <w:tab w:val="left" w:pos="1330"/>
        </w:tabs>
        <w:spacing w:before="139" w:line="276" w:lineRule="auto"/>
        <w:ind w:left="0" w:right="117"/>
        <w:jc w:val="both"/>
        <w:rPr>
          <w:rFonts w:ascii="Times New Roman" w:hAnsi="Times New Roman"/>
          <w:color w:val="000000" w:themeColor="text1"/>
          <w:sz w:val="24"/>
          <w:szCs w:val="24"/>
        </w:rPr>
      </w:pPr>
      <w:r w:rsidRPr="00A45C43">
        <w:rPr>
          <w:rFonts w:ascii="Times New Roman" w:hAnsi="Times New Roman"/>
          <w:b/>
          <w:color w:val="000000" w:themeColor="text1"/>
          <w:sz w:val="24"/>
          <w:szCs w:val="24"/>
        </w:rPr>
        <w:t>15.1</w:t>
      </w:r>
      <w:r w:rsidRPr="00A45C43">
        <w:rPr>
          <w:rFonts w:ascii="Times New Roman" w:hAnsi="Times New Roman"/>
          <w:color w:val="000000" w:themeColor="text1"/>
          <w:sz w:val="24"/>
          <w:szCs w:val="24"/>
        </w:rPr>
        <w:t xml:space="preserve"> Será obrigatório constar no corpo de cada Nota Fiscal emitida, a identificação do presente processo licitatório (Tomada de Preço nº 04/2023).</w:t>
      </w:r>
    </w:p>
    <w:p w:rsidR="0084731F" w:rsidRPr="00A45C43" w:rsidRDefault="0084731F" w:rsidP="0084731F">
      <w:pPr>
        <w:pStyle w:val="PargrafodaLista"/>
        <w:tabs>
          <w:tab w:val="left" w:pos="1339"/>
        </w:tabs>
        <w:spacing w:before="132" w:line="276" w:lineRule="auto"/>
        <w:ind w:left="0" w:right="137"/>
        <w:jc w:val="both"/>
        <w:rPr>
          <w:rFonts w:ascii="Times New Roman" w:hAnsi="Times New Roman"/>
          <w:color w:val="000000" w:themeColor="text1"/>
          <w:sz w:val="24"/>
          <w:szCs w:val="24"/>
        </w:rPr>
      </w:pPr>
      <w:r w:rsidRPr="00A45C43">
        <w:rPr>
          <w:rFonts w:ascii="Times New Roman" w:hAnsi="Times New Roman"/>
          <w:b/>
          <w:color w:val="000000" w:themeColor="text1"/>
          <w:sz w:val="24"/>
          <w:szCs w:val="24"/>
        </w:rPr>
        <w:t>15.2</w:t>
      </w:r>
      <w:r w:rsidRPr="00A45C43">
        <w:rPr>
          <w:rFonts w:ascii="Times New Roman" w:hAnsi="Times New Roman"/>
          <w:color w:val="000000" w:themeColor="text1"/>
          <w:sz w:val="24"/>
          <w:szCs w:val="24"/>
        </w:rPr>
        <w:t xml:space="preserve"> A Contratante efetuará o pagamento à Contratada por meio de ordem bancária, até o dia</w:t>
      </w:r>
      <w:r w:rsidRPr="00A45C43">
        <w:rPr>
          <w:color w:val="000000" w:themeColor="text1"/>
          <w:sz w:val="24"/>
          <w:szCs w:val="24"/>
        </w:rPr>
        <w:t xml:space="preserve"> </w:t>
      </w:r>
      <w:r w:rsidRPr="00A45C43">
        <w:rPr>
          <w:rFonts w:ascii="Times New Roman" w:hAnsi="Times New Roman"/>
          <w:color w:val="000000" w:themeColor="text1"/>
          <w:sz w:val="24"/>
          <w:szCs w:val="24"/>
        </w:rPr>
        <w:t>dez</w:t>
      </w:r>
      <w:r w:rsidRPr="00A45C43">
        <w:rPr>
          <w:color w:val="000000" w:themeColor="text1"/>
          <w:sz w:val="24"/>
          <w:szCs w:val="24"/>
        </w:rPr>
        <w:t xml:space="preserve"> </w:t>
      </w:r>
      <w:r w:rsidRPr="00A45C43">
        <w:rPr>
          <w:rFonts w:ascii="Times New Roman" w:hAnsi="Times New Roman"/>
          <w:color w:val="000000" w:themeColor="text1"/>
          <w:sz w:val="24"/>
          <w:szCs w:val="24"/>
        </w:rPr>
        <w:t>do</w:t>
      </w:r>
      <w:r w:rsidRPr="00A45C43">
        <w:rPr>
          <w:color w:val="000000" w:themeColor="text1"/>
          <w:sz w:val="24"/>
          <w:szCs w:val="24"/>
        </w:rPr>
        <w:t xml:space="preserve"> </w:t>
      </w:r>
      <w:r w:rsidRPr="00A45C43">
        <w:rPr>
          <w:rFonts w:ascii="Times New Roman" w:hAnsi="Times New Roman"/>
          <w:color w:val="000000" w:themeColor="text1"/>
          <w:sz w:val="24"/>
          <w:szCs w:val="24"/>
        </w:rPr>
        <w:t>mês</w:t>
      </w:r>
      <w:r w:rsidRPr="00A45C43">
        <w:rPr>
          <w:color w:val="000000" w:themeColor="text1"/>
          <w:sz w:val="24"/>
          <w:szCs w:val="24"/>
        </w:rPr>
        <w:t xml:space="preserve"> </w:t>
      </w:r>
      <w:r w:rsidRPr="00A45C43">
        <w:rPr>
          <w:rFonts w:ascii="Times New Roman" w:hAnsi="Times New Roman"/>
          <w:color w:val="000000" w:themeColor="text1"/>
          <w:sz w:val="24"/>
          <w:szCs w:val="24"/>
        </w:rPr>
        <w:t>seguinte</w:t>
      </w:r>
      <w:r w:rsidRPr="00A45C43">
        <w:rPr>
          <w:color w:val="000000" w:themeColor="text1"/>
          <w:sz w:val="24"/>
          <w:szCs w:val="24"/>
        </w:rPr>
        <w:t xml:space="preserve"> </w:t>
      </w:r>
      <w:r w:rsidRPr="00A45C43">
        <w:rPr>
          <w:rFonts w:ascii="Times New Roman" w:hAnsi="Times New Roman"/>
          <w:color w:val="000000" w:themeColor="text1"/>
          <w:sz w:val="24"/>
          <w:szCs w:val="24"/>
        </w:rPr>
        <w:t>aos</w:t>
      </w:r>
      <w:r w:rsidRPr="00A45C43">
        <w:rPr>
          <w:color w:val="000000" w:themeColor="text1"/>
          <w:sz w:val="24"/>
          <w:szCs w:val="24"/>
        </w:rPr>
        <w:t xml:space="preserve"> </w:t>
      </w:r>
      <w:r w:rsidRPr="00A45C43">
        <w:rPr>
          <w:rFonts w:ascii="Times New Roman" w:hAnsi="Times New Roman"/>
          <w:color w:val="000000" w:themeColor="text1"/>
          <w:sz w:val="24"/>
          <w:szCs w:val="24"/>
        </w:rPr>
        <w:t>serviços</w:t>
      </w:r>
      <w:r w:rsidRPr="00A45C43">
        <w:rPr>
          <w:color w:val="000000" w:themeColor="text1"/>
          <w:sz w:val="24"/>
          <w:szCs w:val="24"/>
        </w:rPr>
        <w:t xml:space="preserve"> </w:t>
      </w:r>
      <w:r w:rsidRPr="00A45C43">
        <w:rPr>
          <w:rFonts w:ascii="Times New Roman" w:hAnsi="Times New Roman"/>
          <w:color w:val="000000" w:themeColor="text1"/>
          <w:sz w:val="24"/>
          <w:szCs w:val="24"/>
        </w:rPr>
        <w:t>prestados,</w:t>
      </w:r>
      <w:r w:rsidRPr="00A45C43">
        <w:rPr>
          <w:color w:val="000000" w:themeColor="text1"/>
          <w:sz w:val="24"/>
          <w:szCs w:val="24"/>
        </w:rPr>
        <w:t xml:space="preserve"> </w:t>
      </w:r>
      <w:r w:rsidRPr="00A45C43">
        <w:rPr>
          <w:rFonts w:ascii="Times New Roman" w:hAnsi="Times New Roman"/>
          <w:color w:val="000000" w:themeColor="text1"/>
          <w:sz w:val="24"/>
          <w:szCs w:val="24"/>
        </w:rPr>
        <w:t>mediante</w:t>
      </w:r>
      <w:r w:rsidRPr="00A45C43">
        <w:rPr>
          <w:color w:val="000000" w:themeColor="text1"/>
          <w:sz w:val="24"/>
          <w:szCs w:val="24"/>
        </w:rPr>
        <w:t xml:space="preserve"> </w:t>
      </w:r>
      <w:r w:rsidRPr="00A45C43">
        <w:rPr>
          <w:rFonts w:ascii="Times New Roman" w:hAnsi="Times New Roman"/>
          <w:color w:val="000000" w:themeColor="text1"/>
          <w:sz w:val="24"/>
          <w:szCs w:val="24"/>
        </w:rPr>
        <w:t>apresentação</w:t>
      </w:r>
      <w:r w:rsidRPr="00A45C43">
        <w:rPr>
          <w:color w:val="000000" w:themeColor="text1"/>
          <w:sz w:val="24"/>
          <w:szCs w:val="24"/>
        </w:rPr>
        <w:t xml:space="preserve"> </w:t>
      </w:r>
      <w:r w:rsidRPr="00A45C43">
        <w:rPr>
          <w:rFonts w:ascii="Times New Roman" w:hAnsi="Times New Roman"/>
          <w:color w:val="000000" w:themeColor="text1"/>
          <w:sz w:val="24"/>
          <w:szCs w:val="24"/>
        </w:rPr>
        <w:t>da</w:t>
      </w:r>
      <w:r w:rsidRPr="00A45C43">
        <w:rPr>
          <w:color w:val="000000" w:themeColor="text1"/>
          <w:sz w:val="24"/>
          <w:szCs w:val="24"/>
        </w:rPr>
        <w:t xml:space="preserve"> </w:t>
      </w:r>
      <w:r w:rsidRPr="00A45C43">
        <w:rPr>
          <w:rFonts w:ascii="Times New Roman" w:hAnsi="Times New Roman"/>
          <w:color w:val="000000" w:themeColor="text1"/>
          <w:sz w:val="24"/>
          <w:szCs w:val="24"/>
        </w:rPr>
        <w:t>Nota</w:t>
      </w:r>
      <w:r w:rsidRPr="00A45C43">
        <w:rPr>
          <w:color w:val="000000" w:themeColor="text1"/>
          <w:sz w:val="24"/>
          <w:szCs w:val="24"/>
        </w:rPr>
        <w:t xml:space="preserve"> </w:t>
      </w:r>
      <w:r w:rsidRPr="00A45C43">
        <w:rPr>
          <w:rFonts w:ascii="Times New Roman" w:hAnsi="Times New Roman"/>
          <w:color w:val="000000" w:themeColor="text1"/>
          <w:sz w:val="24"/>
          <w:szCs w:val="24"/>
        </w:rPr>
        <w:t>Fiscal,</w:t>
      </w:r>
      <w:r w:rsidRPr="00A45C43">
        <w:rPr>
          <w:color w:val="000000" w:themeColor="text1"/>
          <w:sz w:val="24"/>
          <w:szCs w:val="24"/>
        </w:rPr>
        <w:t xml:space="preserve"> </w:t>
      </w:r>
      <w:r w:rsidRPr="00A45C43">
        <w:rPr>
          <w:rFonts w:ascii="Times New Roman" w:hAnsi="Times New Roman"/>
          <w:color w:val="000000" w:themeColor="text1"/>
          <w:sz w:val="24"/>
          <w:szCs w:val="24"/>
        </w:rPr>
        <w:t>devidamente acompanhada de boletim mensal de controle de pesagens de serviços realizados,</w:t>
      </w:r>
      <w:r w:rsidRPr="00A45C43">
        <w:rPr>
          <w:color w:val="000000" w:themeColor="text1"/>
          <w:sz w:val="24"/>
          <w:szCs w:val="24"/>
        </w:rPr>
        <w:t xml:space="preserve"> </w:t>
      </w:r>
      <w:r w:rsidRPr="00A45C43">
        <w:rPr>
          <w:rFonts w:ascii="Times New Roman" w:hAnsi="Times New Roman"/>
          <w:color w:val="000000" w:themeColor="text1"/>
          <w:sz w:val="24"/>
          <w:szCs w:val="24"/>
        </w:rPr>
        <w:t xml:space="preserve">contendo as seguintes informações: dia da coleta; placa do veículo, início e fim dos serviços; tonelagem do lixo coletado e transportado e quilômetros percorridos; </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15.3 </w:t>
      </w:r>
      <w:r w:rsidRPr="00A45C43">
        <w:rPr>
          <w:rFonts w:eastAsia="Arial"/>
          <w:color w:val="000000" w:themeColor="text1"/>
        </w:rPr>
        <w:t>Ocorrendo</w:t>
      </w:r>
      <w:proofErr w:type="gramEnd"/>
      <w:r w:rsidRPr="00A45C43">
        <w:rPr>
          <w:rFonts w:eastAsia="Arial"/>
          <w:color w:val="000000" w:themeColor="text1"/>
        </w:rPr>
        <w:t xml:space="preserve"> atraso no pagamento, os valores serão corrigidos, a título de remuneração do capital e</w:t>
      </w:r>
      <w:r w:rsidRPr="00A45C43">
        <w:rPr>
          <w:rFonts w:eastAsia="Arial"/>
          <w:b/>
          <w:color w:val="000000" w:themeColor="text1"/>
        </w:rPr>
        <w:t xml:space="preserve"> </w:t>
      </w:r>
      <w:r w:rsidRPr="00A45C43">
        <w:rPr>
          <w:rFonts w:eastAsia="Arial"/>
          <w:color w:val="000000" w:themeColor="text1"/>
        </w:rPr>
        <w:t>compensação da mora, através da incidência dos índices oficiais de remuneração básica e juros aplicados à caderneta de poupança, nos moldes do artigo 1°-F, da Lei Federal n° 9.494/97, com redação dada pela Lei Federal nº 11.960, de 29 de junho de 2009.</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16. DOTAÇÃO ORÇAMENTÁRIA</w:t>
      </w:r>
    </w:p>
    <w:p w:rsidR="0084731F" w:rsidRPr="00A45C43" w:rsidRDefault="0084731F" w:rsidP="0084731F">
      <w:pPr>
        <w:spacing w:line="276" w:lineRule="auto"/>
        <w:rPr>
          <w:color w:val="000000" w:themeColor="text1"/>
        </w:rPr>
      </w:pPr>
    </w:p>
    <w:p w:rsidR="0084731F" w:rsidRPr="00A45C43" w:rsidRDefault="0084731F" w:rsidP="00584166">
      <w:pPr>
        <w:spacing w:line="276" w:lineRule="auto"/>
        <w:jc w:val="both"/>
        <w:rPr>
          <w:color w:val="000000" w:themeColor="text1"/>
        </w:rPr>
      </w:pPr>
      <w:proofErr w:type="gramStart"/>
      <w:r w:rsidRPr="00A45C43">
        <w:rPr>
          <w:rFonts w:eastAsia="Arial"/>
          <w:b/>
          <w:color w:val="000000" w:themeColor="text1"/>
        </w:rPr>
        <w:t xml:space="preserve">16.1 </w:t>
      </w:r>
      <w:r w:rsidRPr="00A45C43">
        <w:rPr>
          <w:rFonts w:eastAsia="Arial"/>
          <w:color w:val="000000" w:themeColor="text1"/>
        </w:rPr>
        <w:t>As</w:t>
      </w:r>
      <w:proofErr w:type="gramEnd"/>
      <w:r w:rsidRPr="00A45C43">
        <w:rPr>
          <w:rFonts w:eastAsia="Arial"/>
          <w:color w:val="000000" w:themeColor="text1"/>
        </w:rPr>
        <w:t xml:space="preserve"> despesas decorrentes da contratação oriunda desta Licitação correrão à conta da seguinte</w:t>
      </w:r>
      <w:r w:rsidRPr="00A45C43">
        <w:rPr>
          <w:rFonts w:eastAsia="Arial"/>
          <w:b/>
          <w:color w:val="000000" w:themeColor="text1"/>
        </w:rPr>
        <w:t xml:space="preserve"> </w:t>
      </w:r>
      <w:r w:rsidRPr="00A45C43">
        <w:rPr>
          <w:rFonts w:eastAsia="Arial"/>
          <w:color w:val="000000" w:themeColor="text1"/>
        </w:rPr>
        <w:t>dotação orçamentária:</w:t>
      </w:r>
    </w:p>
    <w:p w:rsidR="00584166" w:rsidRPr="00A45C43" w:rsidRDefault="00584166" w:rsidP="00584166">
      <w:pPr>
        <w:spacing w:line="276" w:lineRule="auto"/>
        <w:rPr>
          <w:b/>
          <w:color w:val="000000" w:themeColor="text1"/>
        </w:rPr>
      </w:pPr>
      <w:r w:rsidRPr="00A45C43">
        <w:rPr>
          <w:b/>
          <w:color w:val="000000" w:themeColor="text1"/>
        </w:rPr>
        <w:t xml:space="preserve">Projeto: </w:t>
      </w:r>
      <w:proofErr w:type="gramStart"/>
      <w:r w:rsidRPr="00A45C43">
        <w:rPr>
          <w:b/>
          <w:color w:val="000000" w:themeColor="text1"/>
        </w:rPr>
        <w:t xml:space="preserve">2011  </w:t>
      </w:r>
      <w:proofErr w:type="spellStart"/>
      <w:r w:rsidRPr="00A45C43">
        <w:rPr>
          <w:b/>
          <w:color w:val="000000" w:themeColor="text1"/>
        </w:rPr>
        <w:t>Rúbrica</w:t>
      </w:r>
      <w:proofErr w:type="spellEnd"/>
      <w:proofErr w:type="gramEnd"/>
      <w:r w:rsidRPr="00A45C43">
        <w:rPr>
          <w:b/>
          <w:color w:val="000000" w:themeColor="text1"/>
        </w:rPr>
        <w:t xml:space="preserve">: 339039  Despesa: 1954  Recurso: 1500 </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17. REEQUILÍBRIO ECONÔMICO-FINANCEIRO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17.1 </w:t>
      </w:r>
      <w:r w:rsidRPr="00A45C43">
        <w:rPr>
          <w:rFonts w:eastAsia="Arial"/>
          <w:color w:val="000000" w:themeColor="text1"/>
        </w:rPr>
        <w:t>Ocorrendo as hipóteses previstas no artigo 65, inciso II, alínea</w:t>
      </w:r>
      <w:r w:rsidRPr="00A45C43">
        <w:rPr>
          <w:rFonts w:eastAsia="Arial"/>
          <w:b/>
          <w:color w:val="000000" w:themeColor="text1"/>
        </w:rPr>
        <w:t xml:space="preserve"> </w:t>
      </w:r>
      <w:r w:rsidRPr="00A45C43">
        <w:rPr>
          <w:rFonts w:eastAsia="Arial"/>
          <w:i/>
          <w:color w:val="000000" w:themeColor="text1"/>
        </w:rPr>
        <w:t>“d”</w:t>
      </w:r>
      <w:r w:rsidRPr="00A45C43">
        <w:rPr>
          <w:rFonts w:eastAsia="Arial"/>
          <w:color w:val="000000" w:themeColor="text1"/>
        </w:rPr>
        <w:t>, da Lei nº 8.666/93, será</w:t>
      </w:r>
      <w:r w:rsidRPr="00A45C43">
        <w:rPr>
          <w:rFonts w:eastAsia="Arial"/>
          <w:b/>
          <w:color w:val="000000" w:themeColor="text1"/>
        </w:rPr>
        <w:t xml:space="preserve"> </w:t>
      </w:r>
      <w:r w:rsidRPr="00A45C43">
        <w:rPr>
          <w:rFonts w:eastAsia="Arial"/>
          <w:color w:val="000000" w:themeColor="text1"/>
        </w:rPr>
        <w:t>concedido reequilíbrio econômico-financeiro do contrato, mediante requerimento fundamentado da contratada e aceito pelo Município, desde que suficientemente provado de forma documental.</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18. DISPOSIÇÕES GERAIS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18.1 </w:t>
      </w:r>
      <w:r w:rsidRPr="00A45C43">
        <w:rPr>
          <w:rFonts w:eastAsia="Arial"/>
          <w:color w:val="000000" w:themeColor="text1"/>
        </w:rPr>
        <w:t>Não</w:t>
      </w:r>
      <w:proofErr w:type="gramEnd"/>
      <w:r w:rsidRPr="00A45C43">
        <w:rPr>
          <w:rFonts w:eastAsia="Arial"/>
          <w:color w:val="000000" w:themeColor="text1"/>
        </w:rPr>
        <w:t xml:space="preserve"> serão consideradas propostas que deixarem de atender quaisquer das disposições do presente</w:t>
      </w:r>
      <w:r w:rsidRPr="00A45C43">
        <w:rPr>
          <w:rFonts w:eastAsia="Arial"/>
          <w:b/>
          <w:color w:val="000000" w:themeColor="text1"/>
        </w:rPr>
        <w:t xml:space="preserve"> </w:t>
      </w:r>
      <w:r w:rsidRPr="00A45C43">
        <w:rPr>
          <w:rFonts w:eastAsia="Arial"/>
          <w:color w:val="000000" w:themeColor="text1"/>
        </w:rPr>
        <w:t>Edital.</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18.2 </w:t>
      </w:r>
      <w:r w:rsidRPr="00A45C43">
        <w:rPr>
          <w:rFonts w:eastAsia="Arial"/>
          <w:color w:val="000000" w:themeColor="text1"/>
        </w:rPr>
        <w:t>Em</w:t>
      </w:r>
      <w:proofErr w:type="gramEnd"/>
      <w:r w:rsidRPr="00A45C43">
        <w:rPr>
          <w:rFonts w:eastAsia="Arial"/>
          <w:color w:val="000000" w:themeColor="text1"/>
        </w:rPr>
        <w:t xml:space="preserve"> nenhuma hipótese serão aceitos quaisquer documentos ou propostas fora do prazo e local</w:t>
      </w:r>
      <w:r w:rsidRPr="00A45C43">
        <w:rPr>
          <w:rFonts w:eastAsia="Arial"/>
          <w:b/>
          <w:color w:val="000000" w:themeColor="text1"/>
        </w:rPr>
        <w:t xml:space="preserve"> </w:t>
      </w:r>
      <w:r w:rsidRPr="00A45C43">
        <w:rPr>
          <w:rFonts w:eastAsia="Arial"/>
          <w:color w:val="000000" w:themeColor="text1"/>
        </w:rPr>
        <w:t>estabelecidos neste Edital. Uma vez iniciada a abertura dos envelopes relativos à habilitação no horário aprazado no preâmbulo, não serão admitidos à licitação os participantes retardatários.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18.3 </w:t>
      </w:r>
      <w:r w:rsidRPr="00A45C43">
        <w:rPr>
          <w:rFonts w:eastAsia="Arial"/>
          <w:color w:val="000000" w:themeColor="text1"/>
        </w:rPr>
        <w:t>Não</w:t>
      </w:r>
      <w:proofErr w:type="gramEnd"/>
      <w:r w:rsidRPr="00A45C43">
        <w:rPr>
          <w:rFonts w:eastAsia="Arial"/>
          <w:color w:val="000000" w:themeColor="text1"/>
        </w:rPr>
        <w:t xml:space="preserve"> serão admitidas, por qualquer motivo, modificações ou substituições das propostas ou</w:t>
      </w:r>
      <w:r w:rsidRPr="00A45C43">
        <w:rPr>
          <w:rFonts w:eastAsia="Arial"/>
          <w:b/>
          <w:color w:val="000000" w:themeColor="text1"/>
        </w:rPr>
        <w:t xml:space="preserve"> </w:t>
      </w:r>
      <w:r w:rsidRPr="00A45C43">
        <w:rPr>
          <w:rFonts w:eastAsia="Arial"/>
          <w:color w:val="000000" w:themeColor="text1"/>
        </w:rPr>
        <w:t>quaisquer outros documentos.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lastRenderedPageBreak/>
        <w:t xml:space="preserve">18.4 </w:t>
      </w:r>
      <w:r w:rsidRPr="00A45C43">
        <w:rPr>
          <w:rFonts w:eastAsia="Arial"/>
          <w:color w:val="000000" w:themeColor="text1"/>
        </w:rPr>
        <w:t>Só terão direito de usar a palavra, rubricar as propostas, apresentar reclamações ou recursos,</w:t>
      </w:r>
      <w:r w:rsidRPr="00A45C43">
        <w:rPr>
          <w:rFonts w:eastAsia="Arial"/>
          <w:b/>
          <w:color w:val="000000" w:themeColor="text1"/>
        </w:rPr>
        <w:t xml:space="preserve"> </w:t>
      </w:r>
      <w:r w:rsidRPr="00A45C43">
        <w:rPr>
          <w:rFonts w:eastAsia="Arial"/>
          <w:color w:val="000000" w:themeColor="text1"/>
        </w:rPr>
        <w:t>assinar atas e contratos, os licitantes ou seus representantes credenciados e os membros da Comissão Julgadora.</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18.5 </w:t>
      </w:r>
      <w:r w:rsidRPr="00A45C43">
        <w:rPr>
          <w:rFonts w:eastAsia="Arial"/>
          <w:color w:val="000000" w:themeColor="text1"/>
        </w:rPr>
        <w:t>É</w:t>
      </w:r>
      <w:proofErr w:type="gramEnd"/>
      <w:r w:rsidRPr="00A45C43">
        <w:rPr>
          <w:rFonts w:eastAsia="Arial"/>
          <w:color w:val="000000" w:themeColor="text1"/>
        </w:rPr>
        <w:t xml:space="preserve"> facultado à Comissão Permanente de Licitações, em qualquer fase do Processo, promover</w:t>
      </w:r>
      <w:r w:rsidRPr="00A45C43">
        <w:rPr>
          <w:rFonts w:eastAsia="Arial"/>
          <w:b/>
          <w:color w:val="000000" w:themeColor="text1"/>
        </w:rPr>
        <w:t xml:space="preserve"> </w:t>
      </w:r>
      <w:r w:rsidRPr="00A45C43">
        <w:rPr>
          <w:rFonts w:eastAsia="Arial"/>
          <w:color w:val="000000" w:themeColor="text1"/>
        </w:rPr>
        <w:t>diligências ou solicitar esclarecimentos aos licitantes, tendentes ao saneamento de dúvidas, no prazo máximo de 48 horas.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19.6 </w:t>
      </w:r>
      <w:r w:rsidRPr="00A45C43">
        <w:rPr>
          <w:rFonts w:eastAsia="Arial"/>
          <w:color w:val="000000" w:themeColor="text1"/>
        </w:rPr>
        <w:t>Não</w:t>
      </w:r>
      <w:proofErr w:type="gramEnd"/>
      <w:r w:rsidRPr="00A45C43">
        <w:rPr>
          <w:rFonts w:eastAsia="Arial"/>
          <w:color w:val="000000" w:themeColor="text1"/>
        </w:rPr>
        <w:t xml:space="preserve"> serão lançadas em ata, consignações que versarem sobre matéria objeto de recurso próprio,</w:t>
      </w:r>
      <w:r w:rsidRPr="00A45C43">
        <w:rPr>
          <w:rFonts w:eastAsia="Arial"/>
          <w:b/>
          <w:color w:val="000000" w:themeColor="text1"/>
        </w:rPr>
        <w:t xml:space="preserve"> </w:t>
      </w:r>
      <w:r w:rsidRPr="00A45C43">
        <w:rPr>
          <w:rFonts w:eastAsia="Arial"/>
          <w:color w:val="000000" w:themeColor="text1"/>
        </w:rPr>
        <w:t>como por exemplo, sobre os documentos de habilitação e proposta.</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18.7 </w:t>
      </w:r>
      <w:r w:rsidRPr="00A45C43">
        <w:rPr>
          <w:rFonts w:eastAsia="Arial"/>
          <w:color w:val="000000" w:themeColor="text1"/>
        </w:rPr>
        <w:t>Do</w:t>
      </w:r>
      <w:proofErr w:type="gramEnd"/>
      <w:r w:rsidRPr="00A45C43">
        <w:rPr>
          <w:rFonts w:eastAsia="Arial"/>
          <w:color w:val="000000" w:themeColor="text1"/>
        </w:rPr>
        <w:t xml:space="preserve"> contrato a ser assinado com o vencedor da presente Licitação constarão as cláusulas</w:t>
      </w:r>
      <w:r w:rsidRPr="00A45C43">
        <w:rPr>
          <w:rFonts w:eastAsia="Arial"/>
          <w:b/>
          <w:color w:val="000000" w:themeColor="text1"/>
        </w:rPr>
        <w:t xml:space="preserve"> </w:t>
      </w:r>
      <w:r w:rsidRPr="00A45C43">
        <w:rPr>
          <w:rFonts w:eastAsia="Arial"/>
          <w:color w:val="000000" w:themeColor="text1"/>
        </w:rPr>
        <w:t>necessárias previstas no art. 55, e a possibilidade de rescisão do contrato, na forma determinada nos artigos 77 a 79, da Lei n.º 8.666/93.</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18.8 </w:t>
      </w:r>
      <w:r w:rsidRPr="00A45C43">
        <w:rPr>
          <w:rFonts w:eastAsia="Arial"/>
          <w:color w:val="000000" w:themeColor="text1"/>
        </w:rPr>
        <w:t>A participação nesta Licitação implicará em plena aceitação aos termos e condições deste Edital e</w:t>
      </w:r>
      <w:r w:rsidRPr="00A45C43">
        <w:rPr>
          <w:rFonts w:eastAsia="Arial"/>
          <w:b/>
          <w:color w:val="000000" w:themeColor="text1"/>
        </w:rPr>
        <w:t xml:space="preserve"> </w:t>
      </w:r>
      <w:r w:rsidRPr="00A45C43">
        <w:rPr>
          <w:rFonts w:eastAsia="Arial"/>
          <w:color w:val="000000" w:themeColor="text1"/>
        </w:rPr>
        <w:t>seus anexos, bem como das normas administrativas vigentes.</w:t>
      </w:r>
    </w:p>
    <w:p w:rsidR="0084731F" w:rsidRPr="00A45C43" w:rsidRDefault="0084731F" w:rsidP="0084731F">
      <w:pPr>
        <w:spacing w:line="276" w:lineRule="auto"/>
        <w:jc w:val="both"/>
        <w:rPr>
          <w:rFonts w:eastAsia="Arial"/>
          <w:color w:val="000000" w:themeColor="text1"/>
        </w:rPr>
      </w:pPr>
      <w:bookmarkStart w:id="10" w:name="page18"/>
      <w:bookmarkEnd w:id="10"/>
      <w:r w:rsidRPr="00A45C43">
        <w:rPr>
          <w:rFonts w:eastAsia="Arial"/>
          <w:b/>
          <w:color w:val="000000" w:themeColor="text1"/>
        </w:rPr>
        <w:t xml:space="preserve">18.9 </w:t>
      </w:r>
      <w:r w:rsidRPr="00A45C43">
        <w:rPr>
          <w:rFonts w:eastAsia="Arial"/>
          <w:color w:val="000000" w:themeColor="text1"/>
        </w:rPr>
        <w:t>O licitante vencedor fica obrigado a aceitar, nas mesmas condições contratuais, os acréscimos ou</w:t>
      </w:r>
      <w:r w:rsidRPr="00A45C43">
        <w:rPr>
          <w:rFonts w:eastAsia="Arial"/>
          <w:b/>
          <w:color w:val="000000" w:themeColor="text1"/>
        </w:rPr>
        <w:t xml:space="preserve"> </w:t>
      </w:r>
      <w:r w:rsidRPr="00A45C43">
        <w:rPr>
          <w:rFonts w:eastAsia="Arial"/>
          <w:color w:val="000000" w:themeColor="text1"/>
        </w:rPr>
        <w:t>supressões, que se fizerem necessários, até 25% (vinte e cinco por cento) do valor contratado inicialmente, devidamente atualizado.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18.10 </w:t>
      </w:r>
      <w:r w:rsidRPr="00A45C43">
        <w:rPr>
          <w:rFonts w:eastAsia="Arial"/>
          <w:color w:val="000000" w:themeColor="text1"/>
        </w:rPr>
        <w:t>O Município indicará por ocasião da celebração do contrato administrativo um servidor que</w:t>
      </w:r>
      <w:r w:rsidRPr="00A45C43">
        <w:rPr>
          <w:rFonts w:eastAsia="Arial"/>
          <w:b/>
          <w:color w:val="000000" w:themeColor="text1"/>
        </w:rPr>
        <w:t xml:space="preserve"> </w:t>
      </w:r>
      <w:r w:rsidRPr="00A45C43">
        <w:rPr>
          <w:rFonts w:eastAsia="Arial"/>
          <w:color w:val="000000" w:themeColor="text1"/>
        </w:rPr>
        <w:t>acompanhará e fiscalizará a execução dos serviços.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18.11 </w:t>
      </w:r>
      <w:r w:rsidRPr="00A45C43">
        <w:rPr>
          <w:rFonts w:eastAsia="Arial"/>
          <w:color w:val="000000" w:themeColor="text1"/>
        </w:rPr>
        <w:t>A presente licitação é regida pelas condições deste Edital e pela Lei Federal nº 8.666/93, Lei</w:t>
      </w:r>
      <w:r w:rsidRPr="00A45C43">
        <w:rPr>
          <w:rFonts w:eastAsia="Arial"/>
          <w:b/>
          <w:color w:val="000000" w:themeColor="text1"/>
        </w:rPr>
        <w:t xml:space="preserve"> </w:t>
      </w:r>
      <w:r w:rsidRPr="00A45C43">
        <w:rPr>
          <w:rFonts w:eastAsia="Arial"/>
          <w:color w:val="000000" w:themeColor="text1"/>
        </w:rPr>
        <w:t>Complementar nº 123, de 14 de dezembro de 2006 e suas alterações, bem assim os princípios aplicados às licitações públicas e demais as Fontes de Direito Administrativo.</w:t>
      </w:r>
    </w:p>
    <w:p w:rsidR="0084731F" w:rsidRPr="00A45C43" w:rsidRDefault="0084731F" w:rsidP="0084731F">
      <w:pPr>
        <w:spacing w:line="276" w:lineRule="auto"/>
        <w:rPr>
          <w:rFonts w:eastAsia="Arial"/>
          <w:color w:val="000000" w:themeColor="text1"/>
        </w:rPr>
      </w:pPr>
      <w:proofErr w:type="gramStart"/>
      <w:r w:rsidRPr="00A45C43">
        <w:rPr>
          <w:rFonts w:eastAsia="Arial"/>
          <w:b/>
          <w:color w:val="000000" w:themeColor="text1"/>
        </w:rPr>
        <w:t xml:space="preserve">18.12 </w:t>
      </w:r>
      <w:r w:rsidRPr="00A45C43">
        <w:rPr>
          <w:rFonts w:eastAsia="Arial"/>
          <w:color w:val="000000" w:themeColor="text1"/>
        </w:rPr>
        <w:t>Os</w:t>
      </w:r>
      <w:proofErr w:type="gramEnd"/>
      <w:r w:rsidRPr="00A45C43">
        <w:rPr>
          <w:rFonts w:eastAsia="Arial"/>
          <w:color w:val="000000" w:themeColor="text1"/>
        </w:rPr>
        <w:t xml:space="preserve"> casos omissos serão solvidos pela Comissão Permanente de Licitação.</w:t>
      </w:r>
    </w:p>
    <w:p w:rsidR="0084731F" w:rsidRPr="00A45C43" w:rsidRDefault="0084731F" w:rsidP="0084731F">
      <w:pPr>
        <w:spacing w:line="276" w:lineRule="auto"/>
        <w:rPr>
          <w:rFonts w:eastAsia="Arial"/>
          <w:color w:val="000000" w:themeColor="text1"/>
        </w:rPr>
      </w:pPr>
      <w:r w:rsidRPr="00A45C43">
        <w:rPr>
          <w:rFonts w:eastAsia="Arial"/>
          <w:b/>
          <w:color w:val="000000" w:themeColor="text1"/>
        </w:rPr>
        <w:t xml:space="preserve">18.13 </w:t>
      </w:r>
      <w:r w:rsidRPr="00A45C43">
        <w:rPr>
          <w:rFonts w:eastAsia="Arial"/>
          <w:color w:val="000000" w:themeColor="text1"/>
        </w:rPr>
        <w:t>A ciência ou intimação dos atos e decisões da Comissão Permanente de Licitações e pela</w:t>
      </w:r>
      <w:r w:rsidRPr="00A45C43">
        <w:rPr>
          <w:rFonts w:eastAsia="Arial"/>
          <w:b/>
          <w:color w:val="000000" w:themeColor="text1"/>
        </w:rPr>
        <w:t xml:space="preserve"> </w:t>
      </w:r>
      <w:r w:rsidRPr="00A45C43">
        <w:rPr>
          <w:rFonts w:eastAsia="Arial"/>
          <w:color w:val="000000" w:themeColor="text1"/>
        </w:rPr>
        <w:t>Autoridade responsável pelo Certame, inclusive aquelas que dizem com a habilitação ou inabilitação do licitante, julgamento das propostas, anulação ou revogação da licitação, indeferimento do pedido de inscrição ou alteração de registro cadastral, e rescisão do contrato administrativo, para efeitos do § 1° do art. 109 da Lei Federal n° 8.666/93, serão realizados através da afixação dos respectivos documentos no Mural de Publicações Oficiais do Município, localizado no Átrio da Prefeitura Municipal.</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18.14 </w:t>
      </w:r>
      <w:r w:rsidRPr="00A45C43">
        <w:rPr>
          <w:rFonts w:eastAsia="Arial"/>
          <w:color w:val="000000" w:themeColor="text1"/>
        </w:rPr>
        <w:t>Nos</w:t>
      </w:r>
      <w:proofErr w:type="gramEnd"/>
      <w:r w:rsidRPr="00A45C43">
        <w:rPr>
          <w:rFonts w:eastAsia="Arial"/>
          <w:color w:val="000000" w:themeColor="text1"/>
        </w:rPr>
        <w:t xml:space="preserve"> casos em que a decisão cingir à habilitação ou inabilitação do licitante e julgamento das</w:t>
      </w:r>
      <w:r w:rsidRPr="00A45C43">
        <w:rPr>
          <w:rFonts w:eastAsia="Arial"/>
          <w:b/>
          <w:color w:val="000000" w:themeColor="text1"/>
        </w:rPr>
        <w:t xml:space="preserve"> </w:t>
      </w:r>
      <w:r w:rsidRPr="00A45C43">
        <w:rPr>
          <w:rFonts w:eastAsia="Arial"/>
          <w:color w:val="000000" w:themeColor="text1"/>
        </w:rPr>
        <w:t>propostas, se presentes os prepostos dos licitantes no ato em que prolatadas as decisões, a intimação será realizada diretamente a estes, registrando-se circunstanciadamente em ata o ocorrido.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18.15 </w:t>
      </w:r>
      <w:r w:rsidRPr="00A45C43">
        <w:rPr>
          <w:rFonts w:eastAsia="Arial"/>
          <w:color w:val="000000" w:themeColor="text1"/>
        </w:rPr>
        <w:t>A exclusivo critério da Comissão Permanente de Licitações, em determinados casos, poderá ser</w:t>
      </w:r>
      <w:r w:rsidRPr="00A45C43">
        <w:rPr>
          <w:rFonts w:eastAsia="Arial"/>
          <w:b/>
          <w:color w:val="000000" w:themeColor="text1"/>
        </w:rPr>
        <w:t xml:space="preserve"> </w:t>
      </w:r>
      <w:r w:rsidRPr="00A45C43">
        <w:rPr>
          <w:rFonts w:eastAsia="Arial"/>
          <w:color w:val="000000" w:themeColor="text1"/>
        </w:rPr>
        <w:t>realizada a ciência de atos ou intimações mediante a adoção de outros meios idôneos de comunicação, tais como e-mail, correio, dentre outros.</w:t>
      </w:r>
    </w:p>
    <w:p w:rsidR="0084731F" w:rsidRPr="00A45C43" w:rsidRDefault="0084731F" w:rsidP="0084731F">
      <w:pPr>
        <w:spacing w:line="276" w:lineRule="auto"/>
        <w:jc w:val="both"/>
        <w:rPr>
          <w:rFonts w:eastAsia="Arial"/>
          <w:b/>
          <w:color w:val="000000" w:themeColor="text1"/>
        </w:rPr>
      </w:pPr>
      <w:proofErr w:type="gramStart"/>
      <w:r w:rsidRPr="00A45C43">
        <w:rPr>
          <w:rFonts w:eastAsia="Arial"/>
          <w:b/>
          <w:color w:val="000000" w:themeColor="text1"/>
        </w:rPr>
        <w:t xml:space="preserve">18.16 </w:t>
      </w:r>
      <w:r w:rsidRPr="00A45C43">
        <w:rPr>
          <w:rFonts w:eastAsia="Arial"/>
          <w:color w:val="000000" w:themeColor="text1"/>
        </w:rPr>
        <w:t>Toda</w:t>
      </w:r>
      <w:proofErr w:type="gramEnd"/>
      <w:r w:rsidRPr="00A45C43">
        <w:rPr>
          <w:rFonts w:eastAsia="Arial"/>
          <w:color w:val="000000" w:themeColor="text1"/>
        </w:rPr>
        <w:t xml:space="preserve"> e qualquer impugnação sobre o presente edital deverá ser realizado no prazo legal e junto ao setor de protocolo do Município de Tunas, cujo endereço é rua Carolina Schmitt, 388, neste Município.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18.17 </w:t>
      </w:r>
      <w:r w:rsidRPr="00A45C43">
        <w:rPr>
          <w:rFonts w:eastAsia="Arial"/>
          <w:color w:val="000000" w:themeColor="text1"/>
        </w:rPr>
        <w:t>Informações complementares serão prestadas aos interessados de segunda à sexta-feira, no</w:t>
      </w:r>
      <w:r w:rsidRPr="00A45C43">
        <w:rPr>
          <w:rFonts w:eastAsia="Arial"/>
          <w:b/>
          <w:color w:val="000000" w:themeColor="text1"/>
        </w:rPr>
        <w:t xml:space="preserve"> </w:t>
      </w:r>
      <w:r w:rsidRPr="00A45C43">
        <w:rPr>
          <w:rFonts w:eastAsia="Arial"/>
          <w:color w:val="000000" w:themeColor="text1"/>
        </w:rPr>
        <w:t xml:space="preserve">horário das 8h às 11h e 30 min e das 13h e 30 min às 17h, junto ao Setor </w:t>
      </w:r>
      <w:proofErr w:type="gramStart"/>
      <w:r w:rsidRPr="00A45C43">
        <w:rPr>
          <w:rFonts w:eastAsia="Arial"/>
          <w:color w:val="000000" w:themeColor="text1"/>
        </w:rPr>
        <w:t xml:space="preserve">de  </w:t>
      </w:r>
      <w:r w:rsidRPr="00A45C43">
        <w:rPr>
          <w:rFonts w:eastAsia="Arial"/>
          <w:color w:val="000000" w:themeColor="text1"/>
        </w:rPr>
        <w:lastRenderedPageBreak/>
        <w:t>Licitações</w:t>
      </w:r>
      <w:proofErr w:type="gramEnd"/>
      <w:r w:rsidRPr="00A45C43">
        <w:rPr>
          <w:rFonts w:eastAsia="Arial"/>
          <w:color w:val="000000" w:themeColor="text1"/>
        </w:rPr>
        <w:t xml:space="preserve"> do Município de Tunas, localizado junto ao endereço indicado no preâmbulo, através dos telefones (51) 37671084, ou ainda no e-mail: pmtunas</w:t>
      </w:r>
      <w:hyperlink r:id="rId9" w:history="1">
        <w:r w:rsidRPr="00A45C43">
          <w:rPr>
            <w:rStyle w:val="Hyperlink"/>
            <w:rFonts w:eastAsia="Arial"/>
            <w:color w:val="000000" w:themeColor="text1"/>
            <w:u w:val="none"/>
          </w:rPr>
          <w:t>licitacao@gmail.com</w:t>
        </w:r>
      </w:hyperlink>
      <w:r w:rsidRPr="00A45C43">
        <w:rPr>
          <w:rFonts w:eastAsia="Arial"/>
          <w:color w:val="000000" w:themeColor="text1"/>
        </w:rPr>
        <w:t>.</w:t>
      </w:r>
    </w:p>
    <w:p w:rsidR="0084731F" w:rsidRPr="00A45C43" w:rsidRDefault="0084731F" w:rsidP="0084731F">
      <w:pPr>
        <w:spacing w:line="276" w:lineRule="auto"/>
        <w:jc w:val="both"/>
        <w:rPr>
          <w:rFonts w:eastAsia="Arial"/>
          <w:color w:val="000000" w:themeColor="text1"/>
        </w:rPr>
      </w:pPr>
    </w:p>
    <w:p w:rsidR="0084731F" w:rsidRPr="00A45C43" w:rsidRDefault="0084731F" w:rsidP="0084731F">
      <w:pPr>
        <w:spacing w:line="276" w:lineRule="auto"/>
        <w:jc w:val="right"/>
        <w:rPr>
          <w:rFonts w:eastAsia="Arial"/>
          <w:color w:val="000000" w:themeColor="text1"/>
        </w:rPr>
      </w:pPr>
      <w:r w:rsidRPr="00A45C43">
        <w:rPr>
          <w:rFonts w:eastAsia="Arial"/>
          <w:color w:val="000000" w:themeColor="text1"/>
        </w:rPr>
        <w:t xml:space="preserve">Tunas/RS, 07 de novembro de 2023. </w:t>
      </w:r>
    </w:p>
    <w:p w:rsidR="0084731F" w:rsidRPr="00A45C43" w:rsidRDefault="0084731F" w:rsidP="0084731F">
      <w:pPr>
        <w:spacing w:line="276" w:lineRule="auto"/>
        <w:jc w:val="right"/>
        <w:rPr>
          <w:rFonts w:eastAsia="Arial"/>
          <w:color w:val="000000" w:themeColor="text1"/>
        </w:rPr>
      </w:pPr>
    </w:p>
    <w:p w:rsidR="0084731F" w:rsidRPr="00A45C43" w:rsidRDefault="0084731F" w:rsidP="0084731F">
      <w:pPr>
        <w:spacing w:line="276" w:lineRule="auto"/>
        <w:jc w:val="right"/>
        <w:rPr>
          <w:rFonts w:eastAsia="Arial"/>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center"/>
        <w:rPr>
          <w:color w:val="000000" w:themeColor="text1"/>
        </w:rPr>
      </w:pPr>
      <w:r w:rsidRPr="00A45C43">
        <w:rPr>
          <w:color w:val="000000" w:themeColor="text1"/>
        </w:rPr>
        <w:t>__________________________________</w:t>
      </w:r>
    </w:p>
    <w:p w:rsidR="0084731F" w:rsidRPr="00A45C43" w:rsidRDefault="0084731F" w:rsidP="0084731F">
      <w:pPr>
        <w:spacing w:line="276" w:lineRule="auto"/>
        <w:jc w:val="center"/>
        <w:rPr>
          <w:color w:val="000000" w:themeColor="text1"/>
        </w:rPr>
      </w:pPr>
      <w:r w:rsidRPr="00A45C43">
        <w:rPr>
          <w:rFonts w:eastAsia="Arial"/>
          <w:color w:val="000000" w:themeColor="text1"/>
        </w:rPr>
        <w:t>PAULO HENRIQUE REUTER</w:t>
      </w:r>
    </w:p>
    <w:p w:rsidR="0084731F" w:rsidRPr="00A45C43" w:rsidRDefault="0084731F" w:rsidP="0084731F">
      <w:pPr>
        <w:spacing w:line="276" w:lineRule="auto"/>
        <w:jc w:val="center"/>
        <w:rPr>
          <w:rFonts w:eastAsia="Arial"/>
          <w:color w:val="000000" w:themeColor="text1"/>
        </w:rPr>
      </w:pPr>
      <w:r w:rsidRPr="00A45C43">
        <w:rPr>
          <w:rFonts w:eastAsia="Arial"/>
          <w:color w:val="000000" w:themeColor="text1"/>
        </w:rPr>
        <w:t>Prefeito Municipal</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84731F">
      <w:pPr>
        <w:spacing w:line="276" w:lineRule="auto"/>
        <w:rPr>
          <w:color w:val="000000" w:themeColor="text1"/>
        </w:rPr>
      </w:pPr>
    </w:p>
    <w:p w:rsidR="002906B7" w:rsidRPr="00A45C43" w:rsidRDefault="002906B7" w:rsidP="002906B7">
      <w:pPr>
        <w:spacing w:line="276" w:lineRule="auto"/>
        <w:jc w:val="center"/>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77"/>
      </w:tblGrid>
      <w:tr w:rsidR="0084731F" w:rsidRPr="00A45C43" w:rsidTr="002906B7">
        <w:tc>
          <w:tcPr>
            <w:tcW w:w="4877" w:type="dxa"/>
            <w:tcBorders>
              <w:top w:val="single" w:sz="12" w:space="0" w:color="000000"/>
              <w:left w:val="single" w:sz="12" w:space="0" w:color="000000"/>
              <w:bottom w:val="single" w:sz="12" w:space="0" w:color="000000"/>
              <w:right w:val="single" w:sz="12" w:space="0" w:color="000000"/>
            </w:tcBorders>
          </w:tcPr>
          <w:p w:rsidR="0084731F" w:rsidRPr="00A45C43" w:rsidRDefault="0084731F" w:rsidP="00B938D0">
            <w:pPr>
              <w:spacing w:line="276" w:lineRule="auto"/>
              <w:rPr>
                <w:color w:val="000000" w:themeColor="text1"/>
              </w:rPr>
            </w:pPr>
            <w:r w:rsidRPr="00A45C43">
              <w:rPr>
                <w:color w:val="000000" w:themeColor="text1"/>
              </w:rPr>
              <w:lastRenderedPageBreak/>
              <w:t xml:space="preserve">     Este edital se encontra examinado e aprovado por esta Assessoria Jurídica.</w:t>
            </w:r>
          </w:p>
          <w:p w:rsidR="0084731F" w:rsidRPr="00A45C43" w:rsidRDefault="0084731F" w:rsidP="00B938D0">
            <w:pPr>
              <w:spacing w:line="276" w:lineRule="auto"/>
              <w:rPr>
                <w:color w:val="000000" w:themeColor="text1"/>
              </w:rPr>
            </w:pPr>
          </w:p>
          <w:p w:rsidR="0084731F" w:rsidRPr="00A45C43" w:rsidRDefault="0084731F" w:rsidP="00B938D0">
            <w:pPr>
              <w:spacing w:line="276" w:lineRule="auto"/>
              <w:rPr>
                <w:color w:val="000000" w:themeColor="text1"/>
              </w:rPr>
            </w:pPr>
            <w:r w:rsidRPr="00A45C43">
              <w:rPr>
                <w:color w:val="000000" w:themeColor="text1"/>
              </w:rPr>
              <w:t xml:space="preserve">      </w:t>
            </w:r>
            <w:r w:rsidR="002906B7" w:rsidRPr="00A45C43">
              <w:rPr>
                <w:color w:val="000000" w:themeColor="text1"/>
              </w:rPr>
              <w:t xml:space="preserve">Em 07 </w:t>
            </w:r>
            <w:r w:rsidRPr="00A45C43">
              <w:rPr>
                <w:color w:val="000000" w:themeColor="text1"/>
              </w:rPr>
              <w:t xml:space="preserve">de </w:t>
            </w:r>
            <w:r w:rsidR="002906B7" w:rsidRPr="00A45C43">
              <w:rPr>
                <w:color w:val="000000" w:themeColor="text1"/>
              </w:rPr>
              <w:t xml:space="preserve">novembro </w:t>
            </w:r>
            <w:r w:rsidRPr="00A45C43">
              <w:rPr>
                <w:color w:val="000000" w:themeColor="text1"/>
              </w:rPr>
              <w:t>de 2023.</w:t>
            </w:r>
          </w:p>
          <w:p w:rsidR="0084731F" w:rsidRPr="00A45C43" w:rsidRDefault="0084731F" w:rsidP="00B938D0">
            <w:pPr>
              <w:spacing w:line="276" w:lineRule="auto"/>
              <w:rPr>
                <w:color w:val="000000" w:themeColor="text1"/>
              </w:rPr>
            </w:pPr>
          </w:p>
          <w:p w:rsidR="0084731F" w:rsidRPr="00A45C43" w:rsidRDefault="0084731F" w:rsidP="00B938D0">
            <w:pPr>
              <w:spacing w:line="276" w:lineRule="auto"/>
              <w:rPr>
                <w:color w:val="000000" w:themeColor="text1"/>
              </w:rPr>
            </w:pPr>
          </w:p>
          <w:p w:rsidR="0084731F" w:rsidRPr="00A45C43" w:rsidRDefault="0084731F" w:rsidP="00B938D0">
            <w:pPr>
              <w:spacing w:line="276" w:lineRule="auto"/>
              <w:rPr>
                <w:color w:val="000000" w:themeColor="text1"/>
              </w:rPr>
            </w:pPr>
            <w:r w:rsidRPr="00A45C43">
              <w:rPr>
                <w:color w:val="000000" w:themeColor="text1"/>
              </w:rPr>
              <w:t xml:space="preserve">      ________________________</w:t>
            </w:r>
          </w:p>
          <w:p w:rsidR="0084731F" w:rsidRPr="00A45C43" w:rsidRDefault="0084731F" w:rsidP="00B938D0">
            <w:pPr>
              <w:spacing w:line="276" w:lineRule="auto"/>
              <w:rPr>
                <w:color w:val="000000" w:themeColor="text1"/>
              </w:rPr>
            </w:pPr>
            <w:r w:rsidRPr="00A45C43">
              <w:rPr>
                <w:color w:val="000000" w:themeColor="text1"/>
              </w:rPr>
              <w:t xml:space="preserve">        THALIS VICENTE DAL RI </w:t>
            </w:r>
          </w:p>
          <w:p w:rsidR="0084731F" w:rsidRPr="00A45C43" w:rsidRDefault="0084731F" w:rsidP="00B938D0">
            <w:pPr>
              <w:spacing w:line="276" w:lineRule="auto"/>
              <w:jc w:val="both"/>
              <w:rPr>
                <w:color w:val="000000" w:themeColor="text1"/>
              </w:rPr>
            </w:pPr>
            <w:r w:rsidRPr="00A45C43">
              <w:rPr>
                <w:color w:val="000000" w:themeColor="text1"/>
              </w:rPr>
              <w:t xml:space="preserve">                OAB nº 54769</w:t>
            </w:r>
          </w:p>
          <w:p w:rsidR="0084731F" w:rsidRPr="00A45C43" w:rsidRDefault="0084731F" w:rsidP="00B938D0">
            <w:pPr>
              <w:spacing w:line="276" w:lineRule="auto"/>
              <w:rPr>
                <w:color w:val="000000" w:themeColor="text1"/>
              </w:rPr>
            </w:pPr>
          </w:p>
        </w:tc>
      </w:tr>
    </w:tbl>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2906B7" w:rsidRPr="00A45C43" w:rsidRDefault="002906B7" w:rsidP="0084731F">
      <w:pPr>
        <w:spacing w:line="276" w:lineRule="auto"/>
        <w:jc w:val="center"/>
        <w:rPr>
          <w:rFonts w:eastAsia="Arial"/>
          <w:b/>
          <w:color w:val="000000" w:themeColor="text1"/>
        </w:rPr>
      </w:pPr>
      <w:bookmarkStart w:id="11" w:name="page19"/>
      <w:bookmarkEnd w:id="11"/>
    </w:p>
    <w:p w:rsidR="002906B7" w:rsidRPr="00A45C43" w:rsidRDefault="002906B7" w:rsidP="0084731F">
      <w:pPr>
        <w:spacing w:line="276" w:lineRule="auto"/>
        <w:jc w:val="center"/>
        <w:rPr>
          <w:rFonts w:eastAsia="Arial"/>
          <w:b/>
          <w:color w:val="000000" w:themeColor="text1"/>
        </w:rPr>
      </w:pPr>
    </w:p>
    <w:p w:rsidR="002906B7" w:rsidRPr="00A45C43" w:rsidRDefault="002906B7" w:rsidP="0084731F">
      <w:pPr>
        <w:spacing w:line="276" w:lineRule="auto"/>
        <w:jc w:val="center"/>
        <w:rPr>
          <w:rFonts w:eastAsia="Arial"/>
          <w:b/>
          <w:color w:val="000000" w:themeColor="text1"/>
        </w:rPr>
      </w:pPr>
    </w:p>
    <w:p w:rsidR="002906B7" w:rsidRPr="00A45C43" w:rsidRDefault="002906B7" w:rsidP="0084731F">
      <w:pPr>
        <w:spacing w:line="276" w:lineRule="auto"/>
        <w:jc w:val="center"/>
        <w:rPr>
          <w:rFonts w:eastAsia="Arial"/>
          <w:b/>
          <w:color w:val="000000" w:themeColor="text1"/>
        </w:rPr>
      </w:pPr>
    </w:p>
    <w:p w:rsidR="002906B7" w:rsidRPr="00A45C43" w:rsidRDefault="002906B7"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r w:rsidRPr="00A45C43">
        <w:rPr>
          <w:rFonts w:eastAsia="Arial"/>
          <w:b/>
          <w:color w:val="000000" w:themeColor="text1"/>
        </w:rPr>
        <w:lastRenderedPageBreak/>
        <w:t>ANEXOS</w:t>
      </w: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r w:rsidRPr="00A45C43">
        <w:rPr>
          <w:rFonts w:eastAsia="Arial"/>
          <w:b/>
          <w:color w:val="000000" w:themeColor="text1"/>
        </w:rPr>
        <w:t>TERMO DE REFERÊNCIA/PROJETO BÁSICO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center"/>
        <w:rPr>
          <w:rFonts w:eastAsia="Arial"/>
          <w:color w:val="000000" w:themeColor="text1"/>
        </w:rPr>
      </w:pPr>
    </w:p>
    <w:p w:rsidR="0084731F" w:rsidRPr="00A45C43" w:rsidRDefault="0084731F" w:rsidP="0084731F">
      <w:pPr>
        <w:pStyle w:val="PargrafodaLista"/>
        <w:numPr>
          <w:ilvl w:val="1"/>
          <w:numId w:val="28"/>
        </w:numPr>
        <w:tabs>
          <w:tab w:val="left" w:pos="1435"/>
        </w:tabs>
        <w:spacing w:before="135" w:line="276" w:lineRule="auto"/>
        <w:ind w:left="0" w:right="113"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Este Projeto Básico representa a necessidade do Município de Tunas e deverá ser utilizado como base para as proponentes montarem suas propostas, que regerão os serviços constantes do presente edital.</w:t>
      </w:r>
    </w:p>
    <w:p w:rsidR="0084731F" w:rsidRPr="00A45C43" w:rsidRDefault="0084731F" w:rsidP="0084731F">
      <w:pPr>
        <w:pStyle w:val="PargrafodaLista"/>
        <w:numPr>
          <w:ilvl w:val="1"/>
          <w:numId w:val="28"/>
        </w:numPr>
        <w:tabs>
          <w:tab w:val="left" w:pos="1382"/>
        </w:tabs>
        <w:spacing w:before="0" w:line="276" w:lineRule="auto"/>
        <w:ind w:left="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u w:val="single"/>
        </w:rPr>
        <w:t>Compreende a execução dos serviços:</w:t>
      </w:r>
    </w:p>
    <w:p w:rsidR="0084731F" w:rsidRPr="00A45C43" w:rsidRDefault="0084731F" w:rsidP="0084731F">
      <w:pPr>
        <w:pStyle w:val="PargrafodaLista"/>
        <w:numPr>
          <w:ilvl w:val="2"/>
          <w:numId w:val="28"/>
        </w:numPr>
        <w:tabs>
          <w:tab w:val="left" w:pos="1591"/>
        </w:tabs>
        <w:spacing w:before="140" w:line="276" w:lineRule="auto"/>
        <w:ind w:left="0" w:right="113"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Coleta, transporte e a destinação final dos resíduos sólidos domiciliares e comerciais gerados pela coleta regular no Município de Tunas, de acordo com o estabelecido neste Projeto Básico.</w:t>
      </w:r>
    </w:p>
    <w:p w:rsidR="0084731F" w:rsidRPr="00A45C43" w:rsidRDefault="0084731F" w:rsidP="0084731F">
      <w:pPr>
        <w:pStyle w:val="PargrafodaLista"/>
        <w:numPr>
          <w:ilvl w:val="1"/>
          <w:numId w:val="28"/>
        </w:numPr>
        <w:tabs>
          <w:tab w:val="left" w:pos="1382"/>
        </w:tabs>
        <w:spacing w:before="0" w:line="276" w:lineRule="auto"/>
        <w:ind w:left="0" w:right="114"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O Aterro sanitário a receber estes resíduos para destinação final deverá ser de propriedade ou disponibilidade do contratado vencedor da Licitação,devidamente comprovado e licenciado junto aos órgãos competentes.</w:t>
      </w:r>
    </w:p>
    <w:p w:rsidR="0084731F" w:rsidRPr="00A45C43" w:rsidRDefault="0084731F" w:rsidP="0084731F">
      <w:pPr>
        <w:pStyle w:val="Corpodetexto"/>
        <w:spacing w:before="3" w:line="276" w:lineRule="auto"/>
        <w:jc w:val="both"/>
        <w:rPr>
          <w:color w:val="000000" w:themeColor="text1"/>
        </w:rPr>
      </w:pPr>
    </w:p>
    <w:p w:rsidR="0084731F" w:rsidRPr="00A45C43" w:rsidRDefault="0084731F" w:rsidP="0084731F">
      <w:pPr>
        <w:pStyle w:val="Ttulo1"/>
        <w:widowControl w:val="0"/>
        <w:numPr>
          <w:ilvl w:val="0"/>
          <w:numId w:val="28"/>
        </w:numPr>
        <w:tabs>
          <w:tab w:val="left" w:pos="1203"/>
        </w:tabs>
        <w:autoSpaceDE w:val="0"/>
        <w:autoSpaceDN w:val="0"/>
        <w:spacing w:before="0" w:beforeAutospacing="0" w:after="0" w:afterAutospacing="0" w:line="276" w:lineRule="auto"/>
        <w:ind w:left="0" w:firstLine="0"/>
        <w:jc w:val="both"/>
        <w:rPr>
          <w:color w:val="000000" w:themeColor="text1"/>
          <w:sz w:val="24"/>
          <w:szCs w:val="24"/>
        </w:rPr>
      </w:pPr>
      <w:r w:rsidRPr="00A45C43">
        <w:rPr>
          <w:color w:val="000000" w:themeColor="text1"/>
          <w:sz w:val="24"/>
          <w:szCs w:val="24"/>
        </w:rPr>
        <w:t>EXECUÇÃO DOS SERVIÇOS E PROPOSTA</w:t>
      </w:r>
    </w:p>
    <w:p w:rsidR="0084731F" w:rsidRPr="00A45C43" w:rsidRDefault="0084731F" w:rsidP="0084731F">
      <w:pPr>
        <w:pStyle w:val="PargrafodaLista"/>
        <w:numPr>
          <w:ilvl w:val="1"/>
          <w:numId w:val="28"/>
        </w:numPr>
        <w:tabs>
          <w:tab w:val="left" w:pos="1428"/>
        </w:tabs>
        <w:spacing w:before="134" w:line="276" w:lineRule="auto"/>
        <w:ind w:left="0" w:right="115"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proposta e os serviços da empresa deverão contemplar todos os setores de coleta, itinerários, dias, horários conforme detalhados nos anexos, ficando sujeita a alterações necessárias para a boa execução do objeto do presente Projeto.</w:t>
      </w:r>
    </w:p>
    <w:p w:rsidR="0084731F" w:rsidRPr="00A45C43" w:rsidRDefault="0084731F" w:rsidP="0084731F">
      <w:pPr>
        <w:pStyle w:val="Corpodetexto"/>
        <w:spacing w:before="6" w:line="276" w:lineRule="auto"/>
        <w:jc w:val="both"/>
        <w:rPr>
          <w:color w:val="000000" w:themeColor="text1"/>
        </w:rPr>
      </w:pPr>
    </w:p>
    <w:p w:rsidR="0084731F" w:rsidRPr="00A45C43" w:rsidRDefault="0084731F" w:rsidP="0084731F">
      <w:pPr>
        <w:pStyle w:val="Ttulo1"/>
        <w:widowControl w:val="0"/>
        <w:numPr>
          <w:ilvl w:val="0"/>
          <w:numId w:val="28"/>
        </w:numPr>
        <w:tabs>
          <w:tab w:val="left" w:pos="1203"/>
          <w:tab w:val="left" w:pos="1383"/>
        </w:tabs>
        <w:autoSpaceDE w:val="0"/>
        <w:autoSpaceDN w:val="0"/>
        <w:spacing w:before="134" w:beforeAutospacing="0" w:after="0" w:afterAutospacing="0" w:line="276" w:lineRule="auto"/>
        <w:ind w:left="0" w:right="112" w:firstLine="0"/>
        <w:jc w:val="both"/>
        <w:rPr>
          <w:color w:val="000000" w:themeColor="text1"/>
          <w:sz w:val="24"/>
          <w:szCs w:val="24"/>
        </w:rPr>
      </w:pPr>
      <w:r w:rsidRPr="00A45C43">
        <w:rPr>
          <w:color w:val="000000" w:themeColor="text1"/>
          <w:sz w:val="24"/>
          <w:szCs w:val="24"/>
        </w:rPr>
        <w:t>DISCRIMINAÇÃO DOS SERVIÇOS COLETA DOS RESÍDUOS DOMICILIARES</w:t>
      </w:r>
    </w:p>
    <w:p w:rsidR="0084731F" w:rsidRPr="00A45C43" w:rsidRDefault="0084731F" w:rsidP="0084731F">
      <w:pPr>
        <w:pStyle w:val="PargrafodaLista"/>
        <w:numPr>
          <w:ilvl w:val="0"/>
          <w:numId w:val="27"/>
        </w:numPr>
        <w:tabs>
          <w:tab w:val="left" w:pos="1276"/>
        </w:tabs>
        <w:spacing w:before="134" w:line="276" w:lineRule="auto"/>
        <w:ind w:left="0" w:right="112" w:hanging="96"/>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Entende-se como coleta dos resíduos sólidos urbanos, a coleta de forma direta de todos os resíduos domiciliares e comerciais gerados no município de Tunas, assim como seu transporte e descarga no local devidamente licenciado.</w:t>
      </w:r>
    </w:p>
    <w:p w:rsidR="0084731F" w:rsidRPr="00A45C43" w:rsidRDefault="0084731F" w:rsidP="0084731F">
      <w:pPr>
        <w:pStyle w:val="PargrafodaLista"/>
        <w:numPr>
          <w:ilvl w:val="0"/>
          <w:numId w:val="27"/>
        </w:numPr>
        <w:tabs>
          <w:tab w:val="left" w:pos="1670"/>
        </w:tabs>
        <w:spacing w:before="0" w:line="276" w:lineRule="auto"/>
        <w:ind w:left="0" w:right="116"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mesma deverá ser efetuada na totalidade dos logradouros deste município de acordo com as regras mínimas determinadas a seguir.</w:t>
      </w:r>
    </w:p>
    <w:p w:rsidR="0084731F" w:rsidRPr="00A45C43" w:rsidRDefault="0084731F" w:rsidP="0084731F">
      <w:pPr>
        <w:pStyle w:val="PargrafodaLista"/>
        <w:tabs>
          <w:tab w:val="left" w:pos="1670"/>
        </w:tabs>
        <w:spacing w:line="276" w:lineRule="auto"/>
        <w:ind w:left="0" w:right="116"/>
        <w:jc w:val="both"/>
        <w:rPr>
          <w:rFonts w:ascii="Times New Roman" w:hAnsi="Times New Roman"/>
          <w:color w:val="000000" w:themeColor="text1"/>
          <w:sz w:val="24"/>
          <w:szCs w:val="24"/>
        </w:rPr>
      </w:pPr>
    </w:p>
    <w:p w:rsidR="0084731F" w:rsidRPr="00A45C43" w:rsidRDefault="0084731F" w:rsidP="0084731F">
      <w:pPr>
        <w:pStyle w:val="Ttulo1"/>
        <w:widowControl w:val="0"/>
        <w:numPr>
          <w:ilvl w:val="1"/>
          <w:numId w:val="26"/>
        </w:numPr>
        <w:tabs>
          <w:tab w:val="left" w:pos="1323"/>
        </w:tabs>
        <w:autoSpaceDE w:val="0"/>
        <w:autoSpaceDN w:val="0"/>
        <w:spacing w:before="4" w:beforeAutospacing="0" w:after="0" w:afterAutospacing="0" w:line="276" w:lineRule="auto"/>
        <w:ind w:left="0" w:firstLine="0"/>
        <w:jc w:val="both"/>
        <w:rPr>
          <w:color w:val="000000" w:themeColor="text1"/>
          <w:sz w:val="24"/>
          <w:szCs w:val="24"/>
        </w:rPr>
      </w:pPr>
      <w:r w:rsidRPr="00A45C43">
        <w:rPr>
          <w:color w:val="000000" w:themeColor="text1"/>
          <w:sz w:val="24"/>
          <w:szCs w:val="24"/>
        </w:rPr>
        <w:t>DEVERÃO SER COLETADOS</w:t>
      </w:r>
    </w:p>
    <w:p w:rsidR="0084731F" w:rsidRPr="00A45C43" w:rsidRDefault="0084731F" w:rsidP="0084731F">
      <w:pPr>
        <w:pStyle w:val="PargrafodaLista"/>
        <w:numPr>
          <w:ilvl w:val="2"/>
          <w:numId w:val="26"/>
        </w:numPr>
        <w:tabs>
          <w:tab w:val="left" w:pos="1670"/>
        </w:tabs>
        <w:spacing w:before="0" w:line="276" w:lineRule="auto"/>
        <w:ind w:left="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u w:val="single"/>
        </w:rPr>
        <w:t>Resíduos domiciliares e comerciais que estejam condicionados dentro de lixeiras e contêiner</w:t>
      </w:r>
      <w:r w:rsidRPr="00A45C43">
        <w:rPr>
          <w:rFonts w:ascii="Times New Roman" w:hAnsi="Times New Roman"/>
          <w:color w:val="000000" w:themeColor="text1"/>
          <w:sz w:val="24"/>
          <w:szCs w:val="24"/>
        </w:rPr>
        <w:t>;</w:t>
      </w:r>
    </w:p>
    <w:p w:rsidR="0084731F" w:rsidRPr="00A45C43" w:rsidRDefault="0084731F" w:rsidP="0084731F">
      <w:pPr>
        <w:pStyle w:val="PargrafodaLista"/>
        <w:numPr>
          <w:ilvl w:val="2"/>
          <w:numId w:val="26"/>
        </w:numPr>
        <w:tabs>
          <w:tab w:val="left" w:pos="1670"/>
        </w:tabs>
        <w:spacing w:before="139" w:line="276" w:lineRule="auto"/>
        <w:ind w:left="0" w:right="118"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Resíduos em embalagens tipo lata de lixo, sendo que estas deverão retornar ao passeio público no mesmo local de onde foram retiradas;</w:t>
      </w:r>
    </w:p>
    <w:p w:rsidR="0084731F" w:rsidRPr="00A45C43" w:rsidRDefault="0084731F" w:rsidP="0084731F">
      <w:pPr>
        <w:pStyle w:val="PargrafodaLista"/>
        <w:numPr>
          <w:ilvl w:val="2"/>
          <w:numId w:val="26"/>
        </w:numPr>
        <w:tabs>
          <w:tab w:val="left" w:pos="1670"/>
        </w:tabs>
        <w:spacing w:before="1" w:line="276" w:lineRule="auto"/>
        <w:ind w:left="0" w:right="115"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Resíduos colocados em logradouros que não permitam a entrada de caminhões, sendo que para tal deverá ser utilizado o método manual;</w:t>
      </w:r>
    </w:p>
    <w:p w:rsidR="0084731F" w:rsidRPr="00A45C43" w:rsidRDefault="0084731F" w:rsidP="0084731F">
      <w:pPr>
        <w:pStyle w:val="PargrafodaLista"/>
        <w:tabs>
          <w:tab w:val="left" w:pos="1670"/>
        </w:tabs>
        <w:spacing w:before="1" w:line="276" w:lineRule="auto"/>
        <w:ind w:left="0" w:right="115"/>
        <w:jc w:val="both"/>
        <w:rPr>
          <w:rFonts w:ascii="Times New Roman" w:hAnsi="Times New Roman"/>
          <w:color w:val="000000" w:themeColor="text1"/>
          <w:sz w:val="24"/>
          <w:szCs w:val="24"/>
        </w:rPr>
      </w:pPr>
    </w:p>
    <w:p w:rsidR="0084731F" w:rsidRPr="00A45C43" w:rsidRDefault="0084731F" w:rsidP="0084731F">
      <w:pPr>
        <w:pStyle w:val="Ttulo1"/>
        <w:widowControl w:val="0"/>
        <w:numPr>
          <w:ilvl w:val="0"/>
          <w:numId w:val="28"/>
        </w:numPr>
        <w:tabs>
          <w:tab w:val="left" w:pos="1203"/>
        </w:tabs>
        <w:autoSpaceDE w:val="0"/>
        <w:autoSpaceDN w:val="0"/>
        <w:spacing w:before="0" w:beforeAutospacing="0" w:after="0" w:afterAutospacing="0" w:line="276" w:lineRule="auto"/>
        <w:ind w:left="0" w:firstLine="0"/>
        <w:jc w:val="both"/>
        <w:rPr>
          <w:color w:val="000000" w:themeColor="text1"/>
          <w:sz w:val="24"/>
          <w:szCs w:val="24"/>
        </w:rPr>
      </w:pPr>
      <w:r w:rsidRPr="00A45C43">
        <w:rPr>
          <w:color w:val="000000" w:themeColor="text1"/>
          <w:sz w:val="24"/>
          <w:szCs w:val="24"/>
        </w:rPr>
        <w:t>FORMA DE EXECUÇÃO DOS SERVIÇOS</w:t>
      </w:r>
    </w:p>
    <w:p w:rsidR="0084731F" w:rsidRPr="00A45C43" w:rsidRDefault="0084731F" w:rsidP="0084731F">
      <w:pPr>
        <w:pStyle w:val="PargrafodaLista"/>
        <w:numPr>
          <w:ilvl w:val="1"/>
          <w:numId w:val="25"/>
        </w:numPr>
        <w:tabs>
          <w:tab w:val="left" w:pos="1349"/>
        </w:tabs>
        <w:spacing w:before="132" w:line="276" w:lineRule="auto"/>
        <w:ind w:left="0" w:right="11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 xml:space="preserve">A coleta deverá ser executada de forma direta e indireta </w:t>
      </w:r>
      <w:r w:rsidR="00746C4A" w:rsidRPr="00A45C43">
        <w:rPr>
          <w:rFonts w:ascii="Times New Roman" w:hAnsi="Times New Roman"/>
          <w:b/>
          <w:color w:val="000000" w:themeColor="text1"/>
          <w:sz w:val="24"/>
          <w:szCs w:val="24"/>
          <w:u w:val="single"/>
        </w:rPr>
        <w:t>duas vezes</w:t>
      </w:r>
      <w:r w:rsidRPr="00A45C43">
        <w:rPr>
          <w:rFonts w:ascii="Times New Roman" w:hAnsi="Times New Roman"/>
          <w:color w:val="000000" w:themeColor="text1"/>
          <w:sz w:val="24"/>
          <w:szCs w:val="24"/>
        </w:rPr>
        <w:t xml:space="preserve"> por </w:t>
      </w:r>
      <w:r w:rsidRPr="00A45C43">
        <w:rPr>
          <w:rFonts w:ascii="Times New Roman" w:hAnsi="Times New Roman"/>
          <w:color w:val="000000" w:themeColor="text1"/>
          <w:sz w:val="24"/>
          <w:szCs w:val="24"/>
        </w:rPr>
        <w:lastRenderedPageBreak/>
        <w:t>semana, obedecendo aos roteiros planejados, sendo que os mesmos deverão desenvolver-se dentro dos limites de zona de coleta.</w:t>
      </w:r>
    </w:p>
    <w:p w:rsidR="0084731F" w:rsidRPr="00A45C43" w:rsidRDefault="0084731F" w:rsidP="0084731F">
      <w:pPr>
        <w:pStyle w:val="PargrafodaLista"/>
        <w:tabs>
          <w:tab w:val="left" w:pos="1387"/>
        </w:tabs>
        <w:spacing w:line="276" w:lineRule="auto"/>
        <w:ind w:left="0" w:right="111"/>
        <w:jc w:val="both"/>
        <w:rPr>
          <w:rFonts w:ascii="Times New Roman" w:hAnsi="Times New Roman"/>
          <w:color w:val="000000" w:themeColor="text1"/>
          <w:sz w:val="24"/>
          <w:szCs w:val="24"/>
        </w:rPr>
      </w:pPr>
      <w:r w:rsidRPr="00A45C43">
        <w:rPr>
          <w:rFonts w:ascii="Times New Roman" w:hAnsi="Times New Roman"/>
          <w:b/>
          <w:color w:val="000000" w:themeColor="text1"/>
          <w:sz w:val="24"/>
          <w:szCs w:val="24"/>
        </w:rPr>
        <w:t>4.2.</w:t>
      </w:r>
      <w:r w:rsidRPr="00A45C43">
        <w:rPr>
          <w:rFonts w:ascii="Times New Roman" w:hAnsi="Times New Roman"/>
          <w:color w:val="000000" w:themeColor="text1"/>
          <w:sz w:val="24"/>
          <w:szCs w:val="24"/>
        </w:rPr>
        <w:t xml:space="preserve"> As lixeiras/contêiner deverão ser esvaziadas e recolocadas nos locais devidos, sem transbordo entre as lixeiras.</w:t>
      </w:r>
    </w:p>
    <w:p w:rsidR="0084731F" w:rsidRPr="00A45C43" w:rsidRDefault="0084731F" w:rsidP="0084731F">
      <w:pPr>
        <w:pStyle w:val="Corpodetexto"/>
        <w:spacing w:before="3" w:line="276" w:lineRule="auto"/>
        <w:jc w:val="both"/>
        <w:rPr>
          <w:color w:val="000000" w:themeColor="text1"/>
        </w:rPr>
      </w:pPr>
    </w:p>
    <w:p w:rsidR="0084731F" w:rsidRPr="00A45C43" w:rsidRDefault="0084731F" w:rsidP="0084731F">
      <w:pPr>
        <w:pStyle w:val="Ttulo1"/>
        <w:widowControl w:val="0"/>
        <w:numPr>
          <w:ilvl w:val="0"/>
          <w:numId w:val="28"/>
        </w:numPr>
        <w:tabs>
          <w:tab w:val="left" w:pos="1203"/>
        </w:tabs>
        <w:autoSpaceDE w:val="0"/>
        <w:autoSpaceDN w:val="0"/>
        <w:spacing w:before="90" w:beforeAutospacing="0" w:after="0" w:afterAutospacing="0" w:line="276" w:lineRule="auto"/>
        <w:ind w:hanging="241"/>
        <w:jc w:val="both"/>
        <w:rPr>
          <w:color w:val="000000" w:themeColor="text1"/>
          <w:sz w:val="24"/>
          <w:szCs w:val="24"/>
        </w:rPr>
      </w:pPr>
      <w:r w:rsidRPr="00A45C43">
        <w:rPr>
          <w:color w:val="000000" w:themeColor="text1"/>
          <w:sz w:val="24"/>
          <w:szCs w:val="24"/>
        </w:rPr>
        <w:t>EQUIPE ENVOLVIDA</w:t>
      </w:r>
    </w:p>
    <w:p w:rsidR="0084731F" w:rsidRPr="00A45C43" w:rsidRDefault="0084731F" w:rsidP="0084731F">
      <w:pPr>
        <w:pStyle w:val="PargrafodaLista"/>
        <w:numPr>
          <w:ilvl w:val="1"/>
          <w:numId w:val="28"/>
        </w:numPr>
        <w:tabs>
          <w:tab w:val="left" w:pos="1385"/>
        </w:tabs>
        <w:spacing w:before="134" w:line="276" w:lineRule="auto"/>
        <w:ind w:left="0" w:right="116"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Contratada deverá manter preposto, com aparelho celular, com condições de solucionar problemas e alterações do plano de operações, devendo informar a contratante em caso de mudança no quadro de pessoal.</w:t>
      </w:r>
    </w:p>
    <w:p w:rsidR="0084731F" w:rsidRPr="00A45C43" w:rsidRDefault="0084731F" w:rsidP="0084731F">
      <w:pPr>
        <w:pStyle w:val="PargrafodaLista"/>
        <w:numPr>
          <w:ilvl w:val="1"/>
          <w:numId w:val="28"/>
        </w:numPr>
        <w:tabs>
          <w:tab w:val="left" w:pos="1411"/>
        </w:tabs>
        <w:spacing w:before="0" w:line="276" w:lineRule="auto"/>
        <w:ind w:left="0" w:right="120" w:firstLine="0"/>
        <w:jc w:val="both"/>
        <w:rPr>
          <w:rFonts w:ascii="Times New Roman" w:hAnsi="Times New Roman"/>
          <w:color w:val="000000" w:themeColor="text1"/>
          <w:sz w:val="24"/>
          <w:szCs w:val="24"/>
        </w:rPr>
      </w:pPr>
      <w:r w:rsidRPr="00A45C43">
        <w:rPr>
          <w:rFonts w:ascii="Times New Roman" w:hAnsi="Times New Roman"/>
          <w:b/>
          <w:color w:val="000000" w:themeColor="text1"/>
          <w:sz w:val="24"/>
          <w:szCs w:val="24"/>
        </w:rPr>
        <w:t>A guarnição para cada veículo coletor deverá ser composta de 01 (um) motorista e 02(dois) coletores</w:t>
      </w:r>
      <w:r w:rsidRPr="00A45C43">
        <w:rPr>
          <w:rFonts w:ascii="Times New Roman" w:hAnsi="Times New Roman"/>
          <w:color w:val="000000" w:themeColor="text1"/>
          <w:sz w:val="24"/>
          <w:szCs w:val="24"/>
        </w:rPr>
        <w:t>.</w:t>
      </w:r>
    </w:p>
    <w:p w:rsidR="0084731F" w:rsidRPr="00A45C43" w:rsidRDefault="0084731F" w:rsidP="0084731F">
      <w:pPr>
        <w:pStyle w:val="PargrafodaLista"/>
        <w:numPr>
          <w:ilvl w:val="1"/>
          <w:numId w:val="28"/>
        </w:numPr>
        <w:tabs>
          <w:tab w:val="left" w:pos="1392"/>
        </w:tabs>
        <w:spacing w:before="0" w:line="276" w:lineRule="auto"/>
        <w:ind w:left="0" w:right="114"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O motorista, além de experiência em serviços similares dentro de área urbana, deverá ter como características ser cauteloso e cordial com a comunidade. Os coletores deverão possuir capacidade física para o desempenho da função, trabalhar em boas condições de asseio pessoal e apresentação e serem educados com a comunidade.</w:t>
      </w:r>
    </w:p>
    <w:p w:rsidR="0084731F" w:rsidRPr="00A45C43" w:rsidRDefault="0084731F" w:rsidP="0084731F">
      <w:pPr>
        <w:pStyle w:val="PargrafodaLista"/>
        <w:numPr>
          <w:ilvl w:val="1"/>
          <w:numId w:val="28"/>
        </w:numPr>
        <w:tabs>
          <w:tab w:val="left" w:pos="1382"/>
        </w:tabs>
        <w:spacing w:before="0" w:line="276" w:lineRule="auto"/>
        <w:ind w:left="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Todos deverão colaborar para que o serviço transcorra sem algazarras e de forma ordeira.</w:t>
      </w:r>
    </w:p>
    <w:p w:rsidR="0084731F" w:rsidRPr="00A45C43" w:rsidRDefault="0084731F" w:rsidP="0084731F">
      <w:pPr>
        <w:pStyle w:val="PargrafodaLista"/>
        <w:numPr>
          <w:ilvl w:val="1"/>
          <w:numId w:val="28"/>
        </w:numPr>
        <w:tabs>
          <w:tab w:val="left" w:pos="1452"/>
        </w:tabs>
        <w:spacing w:before="139" w:line="276" w:lineRule="auto"/>
        <w:ind w:left="0" w:right="111"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Os funcionários da operação deverão apresentar-se sempre uniformizados, devendo atender a legislação do Ministério do Trabalho.</w:t>
      </w:r>
    </w:p>
    <w:p w:rsidR="0084731F" w:rsidRPr="00A45C43" w:rsidRDefault="0084731F" w:rsidP="0084731F">
      <w:pPr>
        <w:pStyle w:val="PargrafodaLista"/>
        <w:numPr>
          <w:ilvl w:val="1"/>
          <w:numId w:val="28"/>
        </w:numPr>
        <w:tabs>
          <w:tab w:val="left" w:pos="1406"/>
        </w:tabs>
        <w:spacing w:before="0" w:line="276" w:lineRule="auto"/>
        <w:ind w:left="0" w:right="113"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quantidade de uniforme a ser distribuída por funcionário, bem como a sua reposição será a critério da empresa desde que garanta a boa apresentação e  o asseio pessoal dos mesmos.</w:t>
      </w:r>
    </w:p>
    <w:p w:rsidR="0084731F" w:rsidRPr="00A45C43" w:rsidRDefault="0084731F" w:rsidP="0084731F">
      <w:pPr>
        <w:pStyle w:val="PargrafodaLista"/>
        <w:numPr>
          <w:ilvl w:val="1"/>
          <w:numId w:val="28"/>
        </w:numPr>
        <w:tabs>
          <w:tab w:val="left" w:pos="1423"/>
        </w:tabs>
        <w:spacing w:before="0" w:line="276" w:lineRule="auto"/>
        <w:ind w:left="0" w:right="11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Não serão aceitos funcionários com uniformes rasgados ou sujos e deverão atender  a legislação do Ministério do Trabalho(EPI), sendo os mesmos fiscalizados por servidor designado.</w:t>
      </w:r>
    </w:p>
    <w:p w:rsidR="0084731F" w:rsidRPr="00A45C43" w:rsidRDefault="0084731F" w:rsidP="0084731F">
      <w:pPr>
        <w:pStyle w:val="PargrafodaLista"/>
        <w:numPr>
          <w:ilvl w:val="2"/>
          <w:numId w:val="28"/>
        </w:numPr>
        <w:tabs>
          <w:tab w:val="left" w:pos="1574"/>
        </w:tabs>
        <w:spacing w:before="0" w:line="276" w:lineRule="auto"/>
        <w:ind w:left="0" w:right="119"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Os uniformes deverão atender as especificações da NBR 15.292 (norma para vestuário de alta visibilidade).</w:t>
      </w:r>
    </w:p>
    <w:p w:rsidR="0084731F" w:rsidRPr="00A45C43" w:rsidRDefault="0084731F" w:rsidP="0084731F">
      <w:pPr>
        <w:pStyle w:val="Corpodetexto"/>
        <w:spacing w:before="5" w:line="276" w:lineRule="auto"/>
        <w:jc w:val="both"/>
        <w:rPr>
          <w:color w:val="000000" w:themeColor="text1"/>
        </w:rPr>
      </w:pPr>
    </w:p>
    <w:p w:rsidR="0084731F" w:rsidRPr="00A45C43" w:rsidRDefault="0084731F" w:rsidP="0084731F">
      <w:pPr>
        <w:pStyle w:val="Ttulo1"/>
        <w:widowControl w:val="0"/>
        <w:numPr>
          <w:ilvl w:val="0"/>
          <w:numId w:val="28"/>
        </w:numPr>
        <w:tabs>
          <w:tab w:val="left" w:pos="1203"/>
        </w:tabs>
        <w:autoSpaceDE w:val="0"/>
        <w:autoSpaceDN w:val="0"/>
        <w:spacing w:before="0" w:beforeAutospacing="0" w:after="0" w:afterAutospacing="0" w:line="276" w:lineRule="auto"/>
        <w:ind w:left="0" w:firstLine="0"/>
        <w:jc w:val="both"/>
        <w:rPr>
          <w:color w:val="000000" w:themeColor="text1"/>
          <w:sz w:val="24"/>
          <w:szCs w:val="24"/>
        </w:rPr>
      </w:pPr>
      <w:r w:rsidRPr="00A45C43">
        <w:rPr>
          <w:color w:val="000000" w:themeColor="text1"/>
          <w:sz w:val="24"/>
          <w:szCs w:val="24"/>
        </w:rPr>
        <w:t>VEÍCULOS COLETORES</w:t>
      </w:r>
    </w:p>
    <w:p w:rsidR="0084731F" w:rsidRPr="00A45C43" w:rsidRDefault="0084731F" w:rsidP="0084731F">
      <w:pPr>
        <w:pStyle w:val="PargrafodaLista"/>
        <w:numPr>
          <w:ilvl w:val="1"/>
          <w:numId w:val="28"/>
        </w:numPr>
        <w:tabs>
          <w:tab w:val="left" w:pos="1406"/>
        </w:tabs>
        <w:spacing w:before="132" w:line="276" w:lineRule="auto"/>
        <w:ind w:left="0" w:right="11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coleta deverá ser efetuada por caminhão com capacidade mínima de 05 toneladas de carga, em bom estado de conservação.</w:t>
      </w:r>
    </w:p>
    <w:p w:rsidR="0084731F" w:rsidRPr="00A45C43" w:rsidRDefault="0084731F" w:rsidP="0084731F">
      <w:pPr>
        <w:pStyle w:val="PargrafodaLista"/>
        <w:numPr>
          <w:ilvl w:val="1"/>
          <w:numId w:val="28"/>
        </w:numPr>
        <w:tabs>
          <w:tab w:val="left" w:pos="1382"/>
        </w:tabs>
        <w:spacing w:before="0" w:line="276" w:lineRule="auto"/>
        <w:ind w:left="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O veículo deverá estar devidamente licenciado junto aos órgãos competentes.</w:t>
      </w:r>
    </w:p>
    <w:p w:rsidR="0084731F" w:rsidRPr="00A45C43" w:rsidRDefault="0084731F" w:rsidP="0084731F">
      <w:pPr>
        <w:pStyle w:val="Corpodetexto"/>
        <w:spacing w:line="276" w:lineRule="auto"/>
        <w:jc w:val="both"/>
        <w:rPr>
          <w:color w:val="000000" w:themeColor="text1"/>
        </w:rPr>
      </w:pPr>
    </w:p>
    <w:p w:rsidR="0084731F" w:rsidRPr="00A45C43" w:rsidRDefault="0084731F" w:rsidP="0084731F">
      <w:pPr>
        <w:pStyle w:val="Ttulo1"/>
        <w:widowControl w:val="0"/>
        <w:numPr>
          <w:ilvl w:val="0"/>
          <w:numId w:val="28"/>
        </w:numPr>
        <w:tabs>
          <w:tab w:val="left" w:pos="1203"/>
        </w:tabs>
        <w:autoSpaceDE w:val="0"/>
        <w:autoSpaceDN w:val="0"/>
        <w:spacing w:before="0" w:beforeAutospacing="0" w:after="0" w:afterAutospacing="0" w:line="276" w:lineRule="auto"/>
        <w:ind w:left="0" w:firstLine="0"/>
        <w:jc w:val="both"/>
        <w:rPr>
          <w:color w:val="000000" w:themeColor="text1"/>
          <w:sz w:val="24"/>
          <w:szCs w:val="24"/>
        </w:rPr>
      </w:pPr>
      <w:r w:rsidRPr="00A45C43">
        <w:rPr>
          <w:color w:val="000000" w:themeColor="text1"/>
          <w:sz w:val="24"/>
          <w:szCs w:val="24"/>
        </w:rPr>
        <w:t>TRANSPORTE E DISPOSIÇÃO FINAL DOS RESÍDUOS</w:t>
      </w:r>
    </w:p>
    <w:p w:rsidR="0084731F" w:rsidRPr="00A45C43" w:rsidRDefault="0084731F" w:rsidP="0084731F">
      <w:pPr>
        <w:pStyle w:val="PargrafodaLista"/>
        <w:numPr>
          <w:ilvl w:val="1"/>
          <w:numId w:val="28"/>
        </w:numPr>
        <w:tabs>
          <w:tab w:val="left" w:pos="1390"/>
        </w:tabs>
        <w:spacing w:before="10" w:line="276" w:lineRule="auto"/>
        <w:ind w:left="0" w:right="111"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O Município de Tunas gera mensalmente a quantidade média de 20 (vinte) toneladas de resíduos.</w:t>
      </w:r>
    </w:p>
    <w:p w:rsidR="0084731F" w:rsidRPr="00A45C43" w:rsidRDefault="0084731F" w:rsidP="0084731F">
      <w:pPr>
        <w:pStyle w:val="PargrafodaLista"/>
        <w:numPr>
          <w:ilvl w:val="1"/>
          <w:numId w:val="28"/>
        </w:numPr>
        <w:tabs>
          <w:tab w:val="left" w:pos="1474"/>
        </w:tabs>
        <w:spacing w:before="90" w:line="276" w:lineRule="auto"/>
        <w:ind w:left="0" w:right="111"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 xml:space="preserve">Após o início dos serviços, é encargo da empresa vencedora a comprovação e responsabilidade do destino final dado aos resíduos do Município de Tunas, inclusive de manter as respectivas licenças ambientais atualizadas. O destino </w:t>
      </w:r>
      <w:r w:rsidRPr="00A45C43">
        <w:rPr>
          <w:rFonts w:ascii="Times New Roman" w:hAnsi="Times New Roman"/>
          <w:color w:val="000000" w:themeColor="text1"/>
          <w:sz w:val="24"/>
          <w:szCs w:val="24"/>
        </w:rPr>
        <w:lastRenderedPageBreak/>
        <w:t>final deverá ser em ATERRO SANITÁRIO, próprio ou a disposição da Contratada com comprovação contratual.</w:t>
      </w:r>
    </w:p>
    <w:p w:rsidR="0084731F" w:rsidRPr="00A45C43" w:rsidRDefault="0084731F" w:rsidP="0084731F">
      <w:pPr>
        <w:pStyle w:val="Corpodetexto"/>
        <w:spacing w:before="5" w:line="276" w:lineRule="auto"/>
        <w:jc w:val="both"/>
        <w:rPr>
          <w:color w:val="000000" w:themeColor="text1"/>
        </w:rPr>
      </w:pPr>
    </w:p>
    <w:p w:rsidR="0084731F" w:rsidRPr="00A45C43" w:rsidRDefault="0084731F" w:rsidP="0084731F">
      <w:pPr>
        <w:pStyle w:val="Ttulo1"/>
        <w:widowControl w:val="0"/>
        <w:numPr>
          <w:ilvl w:val="0"/>
          <w:numId w:val="28"/>
        </w:numPr>
        <w:tabs>
          <w:tab w:val="left" w:pos="1203"/>
        </w:tabs>
        <w:autoSpaceDE w:val="0"/>
        <w:autoSpaceDN w:val="0"/>
        <w:spacing w:before="1" w:beforeAutospacing="0" w:after="0" w:afterAutospacing="0" w:line="276" w:lineRule="auto"/>
        <w:ind w:left="0" w:firstLine="0"/>
        <w:jc w:val="both"/>
        <w:rPr>
          <w:color w:val="000000" w:themeColor="text1"/>
          <w:sz w:val="24"/>
          <w:szCs w:val="24"/>
        </w:rPr>
      </w:pPr>
      <w:r w:rsidRPr="00A45C43">
        <w:rPr>
          <w:color w:val="000000" w:themeColor="text1"/>
          <w:sz w:val="24"/>
          <w:szCs w:val="24"/>
        </w:rPr>
        <w:t>PESSOAL</w:t>
      </w:r>
    </w:p>
    <w:p w:rsidR="0084731F" w:rsidRPr="00A45C43" w:rsidRDefault="0084731F" w:rsidP="0084731F">
      <w:pPr>
        <w:pStyle w:val="PargrafodaLista"/>
        <w:numPr>
          <w:ilvl w:val="1"/>
          <w:numId w:val="28"/>
        </w:numPr>
        <w:tabs>
          <w:tab w:val="left" w:pos="1428"/>
        </w:tabs>
        <w:spacing w:before="132" w:line="276" w:lineRule="auto"/>
        <w:ind w:left="0" w:right="111"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Todo o pessoal necessário para execução dos serviços de coleta, transporte, e disposição final e seus derivados serão de inteira responsabilidade do contratado.</w:t>
      </w:r>
    </w:p>
    <w:p w:rsidR="0084731F" w:rsidRPr="00A45C43" w:rsidRDefault="0084731F" w:rsidP="0084731F">
      <w:pPr>
        <w:pStyle w:val="PargrafodaLista"/>
        <w:numPr>
          <w:ilvl w:val="1"/>
          <w:numId w:val="28"/>
        </w:numPr>
        <w:tabs>
          <w:tab w:val="left" w:pos="1430"/>
        </w:tabs>
        <w:spacing w:before="0" w:line="276" w:lineRule="auto"/>
        <w:ind w:left="0" w:right="117"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empresa deverá permitir o livre acesso do fiscal do contrato nas dependências da Contratada, ou em locais postos à disposição da Contratada, pertinentes aos serviços contratados.</w:t>
      </w:r>
    </w:p>
    <w:p w:rsidR="0084731F" w:rsidRPr="00A45C43" w:rsidRDefault="0084731F" w:rsidP="0084731F">
      <w:pPr>
        <w:pStyle w:val="Corpodetexto"/>
        <w:spacing w:line="276" w:lineRule="auto"/>
        <w:jc w:val="both"/>
        <w:rPr>
          <w:color w:val="000000" w:themeColor="text1"/>
        </w:rPr>
      </w:pPr>
    </w:p>
    <w:p w:rsidR="0084731F" w:rsidRPr="00A45C43" w:rsidRDefault="0084731F" w:rsidP="0084731F">
      <w:pPr>
        <w:pStyle w:val="Ttulo1"/>
        <w:widowControl w:val="0"/>
        <w:numPr>
          <w:ilvl w:val="0"/>
          <w:numId w:val="28"/>
        </w:numPr>
        <w:tabs>
          <w:tab w:val="left" w:pos="1203"/>
        </w:tabs>
        <w:autoSpaceDE w:val="0"/>
        <w:autoSpaceDN w:val="0"/>
        <w:spacing w:before="0" w:beforeAutospacing="0" w:after="0" w:afterAutospacing="0" w:line="276" w:lineRule="auto"/>
        <w:ind w:left="0" w:firstLine="0"/>
        <w:jc w:val="both"/>
        <w:rPr>
          <w:color w:val="000000" w:themeColor="text1"/>
          <w:sz w:val="24"/>
          <w:szCs w:val="24"/>
        </w:rPr>
      </w:pPr>
      <w:r w:rsidRPr="00A45C43">
        <w:rPr>
          <w:color w:val="000000" w:themeColor="text1"/>
          <w:sz w:val="24"/>
          <w:szCs w:val="24"/>
        </w:rPr>
        <w:t>BOLETIM MENSAL</w:t>
      </w:r>
    </w:p>
    <w:p w:rsidR="0084731F" w:rsidRPr="00A45C43" w:rsidRDefault="0084731F" w:rsidP="0084731F">
      <w:pPr>
        <w:pStyle w:val="PargrafodaLista"/>
        <w:numPr>
          <w:ilvl w:val="1"/>
          <w:numId w:val="28"/>
        </w:numPr>
        <w:tabs>
          <w:tab w:val="left" w:pos="1392"/>
        </w:tabs>
        <w:spacing w:before="132" w:line="276" w:lineRule="auto"/>
        <w:ind w:left="0" w:right="113"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 xml:space="preserve">A empresa contratada deverá apresentar boletim mensal de serviços realizados, contendo as seguintes informações: dias das coletas; horário de início e término de serviços, quantidade coletada e quilômetros percorridos. </w:t>
      </w:r>
    </w:p>
    <w:p w:rsidR="0084731F" w:rsidRPr="00A45C43" w:rsidRDefault="0084731F" w:rsidP="0084731F">
      <w:pPr>
        <w:pStyle w:val="Corpodetexto"/>
        <w:spacing w:before="6" w:line="276" w:lineRule="auto"/>
        <w:jc w:val="both"/>
        <w:rPr>
          <w:color w:val="000000" w:themeColor="text1"/>
        </w:rPr>
      </w:pPr>
    </w:p>
    <w:p w:rsidR="0084731F" w:rsidRPr="00A45C43" w:rsidRDefault="0084731F" w:rsidP="0084731F">
      <w:pPr>
        <w:pStyle w:val="Ttulo1"/>
        <w:widowControl w:val="0"/>
        <w:numPr>
          <w:ilvl w:val="0"/>
          <w:numId w:val="28"/>
        </w:numPr>
        <w:tabs>
          <w:tab w:val="left" w:pos="1322"/>
        </w:tabs>
        <w:autoSpaceDE w:val="0"/>
        <w:autoSpaceDN w:val="0"/>
        <w:spacing w:before="0" w:beforeAutospacing="0" w:after="0" w:afterAutospacing="0" w:line="276" w:lineRule="auto"/>
        <w:ind w:left="0" w:firstLine="0"/>
        <w:jc w:val="both"/>
        <w:rPr>
          <w:color w:val="000000" w:themeColor="text1"/>
          <w:sz w:val="24"/>
          <w:szCs w:val="24"/>
        </w:rPr>
      </w:pPr>
      <w:r w:rsidRPr="00A45C43">
        <w:rPr>
          <w:color w:val="000000" w:themeColor="text1"/>
          <w:sz w:val="24"/>
          <w:szCs w:val="24"/>
        </w:rPr>
        <w:t>ROTEIRO DE COLETA E SUA EXTENSÃO</w:t>
      </w:r>
    </w:p>
    <w:p w:rsidR="0084731F" w:rsidRPr="00A45C43" w:rsidRDefault="002906B7" w:rsidP="0084731F">
      <w:pPr>
        <w:spacing w:before="120" w:line="276" w:lineRule="auto"/>
        <w:jc w:val="both"/>
        <w:rPr>
          <w:color w:val="000000" w:themeColor="text1"/>
        </w:rPr>
      </w:pPr>
      <w:r w:rsidRPr="00A45C43">
        <w:rPr>
          <w:color w:val="000000" w:themeColor="text1"/>
        </w:rPr>
        <w:t>O ROTEIRO</w:t>
      </w:r>
      <w:r w:rsidR="0084731F" w:rsidRPr="00A45C43">
        <w:rPr>
          <w:color w:val="000000" w:themeColor="text1"/>
        </w:rPr>
        <w:t xml:space="preserve"> </w:t>
      </w:r>
      <w:r w:rsidRPr="00A45C43">
        <w:rPr>
          <w:color w:val="000000" w:themeColor="text1"/>
        </w:rPr>
        <w:t>DE RECOLHIMENTO</w:t>
      </w:r>
      <w:r w:rsidR="0084731F" w:rsidRPr="00A45C43">
        <w:rPr>
          <w:color w:val="000000" w:themeColor="text1"/>
        </w:rPr>
        <w:t xml:space="preserve"> DOS RESÍDUOS DEVERÁ RESPEITAR O SEGUINTE ITINERÁRIO:</w:t>
      </w:r>
    </w:p>
    <w:p w:rsidR="0084731F" w:rsidRPr="00A45C43" w:rsidRDefault="0084731F" w:rsidP="0084731F">
      <w:pPr>
        <w:spacing w:before="120" w:line="276" w:lineRule="auto"/>
        <w:jc w:val="both"/>
        <w:rPr>
          <w:color w:val="000000" w:themeColor="text1"/>
        </w:rPr>
      </w:pPr>
    </w:p>
    <w:p w:rsidR="0084731F" w:rsidRPr="00A45C43" w:rsidRDefault="0084731F" w:rsidP="0084731F">
      <w:pPr>
        <w:spacing w:line="276" w:lineRule="auto"/>
        <w:jc w:val="both"/>
        <w:rPr>
          <w:color w:val="000000" w:themeColor="text1"/>
        </w:rPr>
      </w:pPr>
      <w:r w:rsidRPr="00A45C43">
        <w:rPr>
          <w:color w:val="000000" w:themeColor="text1"/>
        </w:rPr>
        <w:t xml:space="preserve">Inicia pela Rua </w:t>
      </w:r>
      <w:proofErr w:type="spellStart"/>
      <w:r w:rsidRPr="00A45C43">
        <w:rPr>
          <w:color w:val="000000" w:themeColor="text1"/>
        </w:rPr>
        <w:t>Alvino</w:t>
      </w:r>
      <w:proofErr w:type="spellEnd"/>
      <w:r w:rsidRPr="00A45C43">
        <w:rPr>
          <w:color w:val="000000" w:themeColor="text1"/>
        </w:rPr>
        <w:t xml:space="preserve">  </w:t>
      </w:r>
      <w:proofErr w:type="spellStart"/>
      <w:r w:rsidRPr="00A45C43">
        <w:rPr>
          <w:color w:val="000000" w:themeColor="text1"/>
        </w:rPr>
        <w:t>Wendler</w:t>
      </w:r>
      <w:proofErr w:type="spellEnd"/>
      <w:r w:rsidRPr="00A45C43">
        <w:rPr>
          <w:color w:val="000000" w:themeColor="text1"/>
        </w:rPr>
        <w:t xml:space="preserve">  entrada  da  cidade, segue  e  entra na rua s/nome, retorna  e segue pela   rua  </w:t>
      </w:r>
      <w:proofErr w:type="spellStart"/>
      <w:r w:rsidRPr="00A45C43">
        <w:rPr>
          <w:color w:val="000000" w:themeColor="text1"/>
        </w:rPr>
        <w:t>Alvino</w:t>
      </w:r>
      <w:proofErr w:type="spellEnd"/>
      <w:r w:rsidRPr="00A45C43">
        <w:rPr>
          <w:color w:val="000000" w:themeColor="text1"/>
        </w:rPr>
        <w:t xml:space="preserve">  </w:t>
      </w:r>
      <w:proofErr w:type="spellStart"/>
      <w:r w:rsidRPr="00A45C43">
        <w:rPr>
          <w:color w:val="000000" w:themeColor="text1"/>
        </w:rPr>
        <w:t>Wenlder</w:t>
      </w:r>
      <w:proofErr w:type="spellEnd"/>
      <w:r w:rsidRPr="00A45C43">
        <w:rPr>
          <w:color w:val="000000" w:themeColor="text1"/>
        </w:rPr>
        <w:t xml:space="preserve">, entra na  Rua  </w:t>
      </w:r>
      <w:proofErr w:type="spellStart"/>
      <w:r w:rsidRPr="00A45C43">
        <w:rPr>
          <w:color w:val="000000" w:themeColor="text1"/>
        </w:rPr>
        <w:t>Benno</w:t>
      </w:r>
      <w:proofErr w:type="spellEnd"/>
      <w:r w:rsidRPr="00A45C43">
        <w:rPr>
          <w:color w:val="000000" w:themeColor="text1"/>
        </w:rPr>
        <w:t xml:space="preserve">  </w:t>
      </w:r>
      <w:proofErr w:type="spellStart"/>
      <w:r w:rsidRPr="00A45C43">
        <w:rPr>
          <w:color w:val="000000" w:themeColor="text1"/>
        </w:rPr>
        <w:t>Teleken</w:t>
      </w:r>
      <w:proofErr w:type="spellEnd"/>
      <w:r w:rsidRPr="00A45C43">
        <w:rPr>
          <w:color w:val="000000" w:themeColor="text1"/>
        </w:rPr>
        <w:t xml:space="preserve">, retorna e segue pela  rua  </w:t>
      </w:r>
      <w:proofErr w:type="spellStart"/>
      <w:r w:rsidRPr="00A45C43">
        <w:rPr>
          <w:color w:val="000000" w:themeColor="text1"/>
        </w:rPr>
        <w:t>Alvino</w:t>
      </w:r>
      <w:proofErr w:type="spellEnd"/>
      <w:r w:rsidRPr="00A45C43">
        <w:rPr>
          <w:color w:val="000000" w:themeColor="text1"/>
        </w:rPr>
        <w:t xml:space="preserve">  </w:t>
      </w:r>
      <w:proofErr w:type="spellStart"/>
      <w:r w:rsidRPr="00A45C43">
        <w:rPr>
          <w:color w:val="000000" w:themeColor="text1"/>
        </w:rPr>
        <w:t>Wendler</w:t>
      </w:r>
      <w:proofErr w:type="spellEnd"/>
      <w:r w:rsidRPr="00A45C43">
        <w:rPr>
          <w:color w:val="000000" w:themeColor="text1"/>
        </w:rPr>
        <w:t xml:space="preserve"> , entra  na  rua  </w:t>
      </w:r>
      <w:proofErr w:type="spellStart"/>
      <w:r w:rsidRPr="00A45C43">
        <w:rPr>
          <w:color w:val="000000" w:themeColor="text1"/>
        </w:rPr>
        <w:t>Fredolino</w:t>
      </w:r>
      <w:proofErr w:type="spellEnd"/>
      <w:r w:rsidRPr="00A45C43">
        <w:rPr>
          <w:color w:val="000000" w:themeColor="text1"/>
        </w:rPr>
        <w:t xml:space="preserve">  </w:t>
      </w:r>
      <w:proofErr w:type="spellStart"/>
      <w:r w:rsidRPr="00A45C43">
        <w:rPr>
          <w:color w:val="000000" w:themeColor="text1"/>
        </w:rPr>
        <w:t>Steihofel</w:t>
      </w:r>
      <w:proofErr w:type="spellEnd"/>
      <w:r w:rsidRPr="00A45C43">
        <w:rPr>
          <w:color w:val="000000" w:themeColor="text1"/>
        </w:rPr>
        <w:t xml:space="preserve">  vai até o final, retorna pela  rua  Luiz  </w:t>
      </w:r>
      <w:proofErr w:type="spellStart"/>
      <w:r w:rsidRPr="00A45C43">
        <w:rPr>
          <w:color w:val="000000" w:themeColor="text1"/>
        </w:rPr>
        <w:t>Paider</w:t>
      </w:r>
      <w:proofErr w:type="spellEnd"/>
      <w:r w:rsidRPr="00A45C43">
        <w:rPr>
          <w:color w:val="000000" w:themeColor="text1"/>
        </w:rPr>
        <w:t xml:space="preserve">,   retorna   e  entra  na   estrada  Valmir  Wendel, retorna  a rua  </w:t>
      </w:r>
      <w:proofErr w:type="spellStart"/>
      <w:r w:rsidRPr="00A45C43">
        <w:rPr>
          <w:color w:val="000000" w:themeColor="text1"/>
        </w:rPr>
        <w:t>Alvino</w:t>
      </w:r>
      <w:proofErr w:type="spellEnd"/>
      <w:r w:rsidRPr="00A45C43">
        <w:rPr>
          <w:color w:val="000000" w:themeColor="text1"/>
        </w:rPr>
        <w:t xml:space="preserve">  </w:t>
      </w:r>
      <w:proofErr w:type="spellStart"/>
      <w:r w:rsidRPr="00A45C43">
        <w:rPr>
          <w:color w:val="000000" w:themeColor="text1"/>
        </w:rPr>
        <w:t>Wendler</w:t>
      </w:r>
      <w:proofErr w:type="spellEnd"/>
      <w:r w:rsidRPr="00A45C43">
        <w:rPr>
          <w:color w:val="000000" w:themeColor="text1"/>
        </w:rPr>
        <w:t xml:space="preserve">, segue  a te  a esquina   com  a  rua  Albino  Wendel, segue  até  o  seu final entra na rua João  José  Schmitt  e vai até a rua  Jacó  </w:t>
      </w:r>
      <w:proofErr w:type="spellStart"/>
      <w:r w:rsidRPr="00A45C43">
        <w:rPr>
          <w:color w:val="000000" w:themeColor="text1"/>
        </w:rPr>
        <w:t>Teleken</w:t>
      </w:r>
      <w:proofErr w:type="spellEnd"/>
      <w:r w:rsidRPr="00A45C43">
        <w:rPr>
          <w:color w:val="000000" w:themeColor="text1"/>
        </w:rPr>
        <w:t xml:space="preserve">, até  o seu  final, retorna  até  a rua  Albino  Wendel, segue até a rua Carolina  Schmitt , entra  na  rua  em frente a prefeitura  retorna  e  segue pela  rua  Carolina  Schmitt, entra  na  Francisco  </w:t>
      </w:r>
      <w:proofErr w:type="spellStart"/>
      <w:r w:rsidRPr="00A45C43">
        <w:rPr>
          <w:color w:val="000000" w:themeColor="text1"/>
        </w:rPr>
        <w:t>Fantoni</w:t>
      </w:r>
      <w:proofErr w:type="spellEnd"/>
      <w:r w:rsidRPr="00A45C43">
        <w:rPr>
          <w:color w:val="000000" w:themeColor="text1"/>
        </w:rPr>
        <w:t xml:space="preserve">, vai até o final , segue pela  rua  Oscar  </w:t>
      </w:r>
      <w:proofErr w:type="spellStart"/>
      <w:r w:rsidRPr="00A45C43">
        <w:rPr>
          <w:color w:val="000000" w:themeColor="text1"/>
        </w:rPr>
        <w:t>Kaufmann</w:t>
      </w:r>
      <w:proofErr w:type="spellEnd"/>
      <w:r w:rsidRPr="00A45C43">
        <w:rPr>
          <w:color w:val="000000" w:themeColor="text1"/>
        </w:rPr>
        <w:t xml:space="preserve">,  entra  na  rua   Rodolfo   Jacó  </w:t>
      </w:r>
      <w:proofErr w:type="spellStart"/>
      <w:r w:rsidRPr="00A45C43">
        <w:rPr>
          <w:color w:val="000000" w:themeColor="text1"/>
        </w:rPr>
        <w:t>jost</w:t>
      </w:r>
      <w:proofErr w:type="spellEnd"/>
      <w:r w:rsidRPr="00A45C43">
        <w:rPr>
          <w:color w:val="000000" w:themeColor="text1"/>
        </w:rPr>
        <w:t xml:space="preserve">, vai  até  a rua  Artur  Simões  Pires , segue  até  a rua  Albino Martins  Wendel,  entra  na  rua  das  Matrizes, vai   até  o  final , entra   na   rua  Francisco  </w:t>
      </w:r>
      <w:proofErr w:type="spellStart"/>
      <w:r w:rsidRPr="00A45C43">
        <w:rPr>
          <w:color w:val="000000" w:themeColor="text1"/>
        </w:rPr>
        <w:t>Fantoni</w:t>
      </w:r>
      <w:proofErr w:type="spellEnd"/>
      <w:r w:rsidRPr="00A45C43">
        <w:rPr>
          <w:color w:val="000000" w:themeColor="text1"/>
        </w:rPr>
        <w:t xml:space="preserve"> , vai até  a rua  Artur  Simões  Pires   segue até  o seu  final , retorna e entra na  rua  </w:t>
      </w:r>
      <w:proofErr w:type="spellStart"/>
      <w:r w:rsidRPr="00A45C43">
        <w:rPr>
          <w:color w:val="000000" w:themeColor="text1"/>
        </w:rPr>
        <w:t>Edvino</w:t>
      </w:r>
      <w:proofErr w:type="spellEnd"/>
      <w:r w:rsidRPr="00A45C43">
        <w:rPr>
          <w:color w:val="000000" w:themeColor="text1"/>
        </w:rPr>
        <w:t xml:space="preserve">  </w:t>
      </w:r>
      <w:proofErr w:type="spellStart"/>
      <w:r w:rsidRPr="00A45C43">
        <w:rPr>
          <w:color w:val="000000" w:themeColor="text1"/>
        </w:rPr>
        <w:t>Nagel</w:t>
      </w:r>
      <w:proofErr w:type="spellEnd"/>
      <w:r w:rsidRPr="00A45C43">
        <w:rPr>
          <w:color w:val="000000" w:themeColor="text1"/>
        </w:rPr>
        <w:t xml:space="preserve">   e vai até  Soli  </w:t>
      </w:r>
      <w:proofErr w:type="spellStart"/>
      <w:r w:rsidRPr="00A45C43">
        <w:rPr>
          <w:color w:val="000000" w:themeColor="text1"/>
        </w:rPr>
        <w:t>Nagel</w:t>
      </w:r>
      <w:proofErr w:type="spellEnd"/>
      <w:r w:rsidRPr="00A45C43">
        <w:rPr>
          <w:color w:val="000000" w:themeColor="text1"/>
        </w:rPr>
        <w:t xml:space="preserve"> , retorna  e  entra na  rua  Carolina  Schmitt  vai até  a  rua  Francisco  </w:t>
      </w:r>
      <w:proofErr w:type="spellStart"/>
      <w:r w:rsidRPr="00A45C43">
        <w:rPr>
          <w:color w:val="000000" w:themeColor="text1"/>
        </w:rPr>
        <w:t>Fantoni</w:t>
      </w:r>
      <w:proofErr w:type="spellEnd"/>
      <w:r w:rsidRPr="00A45C43">
        <w:rPr>
          <w:color w:val="000000" w:themeColor="text1"/>
        </w:rPr>
        <w:t xml:space="preserve">, entra  e  segue   até  a  rua  Artur  S.  Pires, vai   </w:t>
      </w:r>
      <w:proofErr w:type="gramStart"/>
      <w:r w:rsidRPr="00A45C43">
        <w:rPr>
          <w:color w:val="000000" w:themeColor="text1"/>
        </w:rPr>
        <w:t>até  o</w:t>
      </w:r>
      <w:proofErr w:type="gramEnd"/>
      <w:r w:rsidRPr="00A45C43">
        <w:rPr>
          <w:color w:val="000000" w:themeColor="text1"/>
        </w:rPr>
        <w:t xml:space="preserve">  seu  final, entra  na  rua  Carolina  Schmitt e vai até  Posto  Silva  , entra  na  rua  </w:t>
      </w:r>
      <w:proofErr w:type="spellStart"/>
      <w:r w:rsidRPr="00A45C43">
        <w:rPr>
          <w:color w:val="000000" w:themeColor="text1"/>
        </w:rPr>
        <w:t>Edvino</w:t>
      </w:r>
      <w:proofErr w:type="spellEnd"/>
      <w:r w:rsidRPr="00A45C43">
        <w:rPr>
          <w:color w:val="000000" w:themeColor="text1"/>
        </w:rPr>
        <w:t xml:space="preserve">  </w:t>
      </w:r>
      <w:proofErr w:type="spellStart"/>
      <w:r w:rsidRPr="00A45C43">
        <w:rPr>
          <w:color w:val="000000" w:themeColor="text1"/>
        </w:rPr>
        <w:t>Nagel</w:t>
      </w:r>
      <w:proofErr w:type="spellEnd"/>
      <w:r w:rsidRPr="00A45C43">
        <w:rPr>
          <w:color w:val="000000" w:themeColor="text1"/>
        </w:rPr>
        <w:t xml:space="preserve"> , vai até  Mercado  Silva , entra  na  rua  Artur  S.  Pires e  vai até a rua  Rodolfo  Frantz,   segue  até  o  seu  final , entra  na  rua  Oscar  </w:t>
      </w:r>
      <w:proofErr w:type="spellStart"/>
      <w:r w:rsidRPr="00A45C43">
        <w:rPr>
          <w:color w:val="000000" w:themeColor="text1"/>
        </w:rPr>
        <w:t>Kaufmann</w:t>
      </w:r>
      <w:proofErr w:type="spellEnd"/>
      <w:r w:rsidRPr="00A45C43">
        <w:rPr>
          <w:color w:val="000000" w:themeColor="text1"/>
        </w:rPr>
        <w:t xml:space="preserve">   e  vai  até  a  rua  Francisco  </w:t>
      </w:r>
      <w:proofErr w:type="spellStart"/>
      <w:r w:rsidRPr="00A45C43">
        <w:rPr>
          <w:color w:val="000000" w:themeColor="text1"/>
        </w:rPr>
        <w:t>Fantoni</w:t>
      </w:r>
      <w:proofErr w:type="spellEnd"/>
      <w:r w:rsidRPr="00A45C43">
        <w:rPr>
          <w:color w:val="000000" w:themeColor="text1"/>
        </w:rPr>
        <w:t xml:space="preserve">,   entra  na  rua  Oscar  Assis  Falcão, até  o  seu  final,  entra  na  rua  Alfredo  </w:t>
      </w:r>
      <w:proofErr w:type="spellStart"/>
      <w:r w:rsidRPr="00A45C43">
        <w:rPr>
          <w:color w:val="000000" w:themeColor="text1"/>
        </w:rPr>
        <w:t>Screiner</w:t>
      </w:r>
      <w:proofErr w:type="spellEnd"/>
      <w:r w:rsidRPr="00A45C43">
        <w:rPr>
          <w:color w:val="000000" w:themeColor="text1"/>
        </w:rPr>
        <w:t xml:space="preserve">  , vai  até  a  rua  Carolina  Schmitt, vai pela  rua  Carolina  </w:t>
      </w:r>
      <w:proofErr w:type="spellStart"/>
      <w:r w:rsidRPr="00A45C43">
        <w:rPr>
          <w:color w:val="000000" w:themeColor="text1"/>
        </w:rPr>
        <w:t>SchimItt</w:t>
      </w:r>
      <w:proofErr w:type="spellEnd"/>
      <w:r w:rsidRPr="00A45C43">
        <w:rPr>
          <w:color w:val="000000" w:themeColor="text1"/>
        </w:rPr>
        <w:t xml:space="preserve">   até  o </w:t>
      </w:r>
      <w:proofErr w:type="spellStart"/>
      <w:r w:rsidRPr="00A45C43">
        <w:rPr>
          <w:color w:val="000000" w:themeColor="text1"/>
        </w:rPr>
        <w:t>Ctg</w:t>
      </w:r>
      <w:proofErr w:type="spellEnd"/>
      <w:r w:rsidRPr="00A45C43">
        <w:rPr>
          <w:color w:val="000000" w:themeColor="text1"/>
        </w:rPr>
        <w:t xml:space="preserve">, entra   e vai até  a  rua  Artur  Simões  Pires, entra  na  rua  </w:t>
      </w:r>
      <w:proofErr w:type="spellStart"/>
      <w:r w:rsidRPr="00A45C43">
        <w:rPr>
          <w:color w:val="000000" w:themeColor="text1"/>
        </w:rPr>
        <w:t>Izair</w:t>
      </w:r>
      <w:proofErr w:type="spellEnd"/>
      <w:r w:rsidRPr="00A45C43">
        <w:rPr>
          <w:color w:val="000000" w:themeColor="text1"/>
        </w:rPr>
        <w:t xml:space="preserve"> Luiz  </w:t>
      </w:r>
      <w:proofErr w:type="spellStart"/>
      <w:r w:rsidRPr="00A45C43">
        <w:rPr>
          <w:color w:val="000000" w:themeColor="text1"/>
        </w:rPr>
        <w:t>Pasa</w:t>
      </w:r>
      <w:proofErr w:type="spellEnd"/>
      <w:r w:rsidRPr="00A45C43">
        <w:rPr>
          <w:color w:val="000000" w:themeColor="text1"/>
        </w:rPr>
        <w:t xml:space="preserve">,   segue  até  a rua  padre  </w:t>
      </w:r>
      <w:proofErr w:type="spellStart"/>
      <w:r w:rsidRPr="00A45C43">
        <w:rPr>
          <w:color w:val="000000" w:themeColor="text1"/>
        </w:rPr>
        <w:t>Lodovico</w:t>
      </w:r>
      <w:proofErr w:type="spellEnd"/>
      <w:r w:rsidRPr="00A45C43">
        <w:rPr>
          <w:color w:val="000000" w:themeColor="text1"/>
        </w:rPr>
        <w:t xml:space="preserve">  </w:t>
      </w:r>
      <w:r w:rsidRPr="00A45C43">
        <w:rPr>
          <w:color w:val="000000" w:themeColor="text1"/>
        </w:rPr>
        <w:lastRenderedPageBreak/>
        <w:t xml:space="preserve">segue até  a  rua  Francisco  </w:t>
      </w:r>
      <w:proofErr w:type="spellStart"/>
      <w:r w:rsidRPr="00A45C43">
        <w:rPr>
          <w:color w:val="000000" w:themeColor="text1"/>
        </w:rPr>
        <w:t>Fantoni</w:t>
      </w:r>
      <w:proofErr w:type="spellEnd"/>
      <w:r w:rsidRPr="00A45C43">
        <w:rPr>
          <w:color w:val="000000" w:themeColor="text1"/>
        </w:rPr>
        <w:t xml:space="preserve">,  retorna  e vai até  o  seu  final ,  entra   na  rua  Dorival de  Oliveira  Prates, segue  até  a  rua  Carolina  Schmitt, vai até  a rua  Elvira    </w:t>
      </w:r>
      <w:proofErr w:type="spellStart"/>
      <w:r w:rsidRPr="00A45C43">
        <w:rPr>
          <w:color w:val="000000" w:themeColor="text1"/>
        </w:rPr>
        <w:t>Mohr</w:t>
      </w:r>
      <w:proofErr w:type="spellEnd"/>
      <w:r w:rsidRPr="00A45C43">
        <w:rPr>
          <w:color w:val="000000" w:themeColor="text1"/>
        </w:rPr>
        <w:t xml:space="preserve">,  vai até  a  rua   Padre  </w:t>
      </w:r>
      <w:proofErr w:type="spellStart"/>
      <w:r w:rsidRPr="00A45C43">
        <w:rPr>
          <w:color w:val="000000" w:themeColor="text1"/>
        </w:rPr>
        <w:t>Lodovico</w:t>
      </w:r>
      <w:proofErr w:type="spellEnd"/>
      <w:r w:rsidRPr="00A45C43">
        <w:rPr>
          <w:color w:val="000000" w:themeColor="text1"/>
        </w:rPr>
        <w:t xml:space="preserve">, segue e entra  na  rua  Henrique  </w:t>
      </w:r>
      <w:proofErr w:type="spellStart"/>
      <w:r w:rsidRPr="00A45C43">
        <w:rPr>
          <w:color w:val="000000" w:themeColor="text1"/>
        </w:rPr>
        <w:t>Francisquett</w:t>
      </w:r>
      <w:proofErr w:type="spellEnd"/>
      <w:r w:rsidRPr="00A45C43">
        <w:rPr>
          <w:color w:val="000000" w:themeColor="text1"/>
        </w:rPr>
        <w:t xml:space="preserve">,  vai  até  a  rua  Padre  </w:t>
      </w:r>
      <w:proofErr w:type="spellStart"/>
      <w:r w:rsidRPr="00A45C43">
        <w:rPr>
          <w:color w:val="000000" w:themeColor="text1"/>
        </w:rPr>
        <w:t>Lodovico</w:t>
      </w:r>
      <w:proofErr w:type="spellEnd"/>
      <w:r w:rsidRPr="00A45C43">
        <w:rPr>
          <w:color w:val="000000" w:themeColor="text1"/>
        </w:rPr>
        <w:t xml:space="preserve">, segue até  a  rua  Alfredo  </w:t>
      </w:r>
      <w:proofErr w:type="spellStart"/>
      <w:r w:rsidRPr="00A45C43">
        <w:rPr>
          <w:color w:val="000000" w:themeColor="text1"/>
        </w:rPr>
        <w:t>Schreiner</w:t>
      </w:r>
      <w:proofErr w:type="spellEnd"/>
      <w:r w:rsidRPr="00A45C43">
        <w:rPr>
          <w:color w:val="000000" w:themeColor="text1"/>
        </w:rPr>
        <w:t xml:space="preserve">, entra  e  vai até a  rua  </w:t>
      </w:r>
      <w:proofErr w:type="spellStart"/>
      <w:r w:rsidRPr="00A45C43">
        <w:rPr>
          <w:color w:val="000000" w:themeColor="text1"/>
        </w:rPr>
        <w:t>Gosvino</w:t>
      </w:r>
      <w:proofErr w:type="spellEnd"/>
      <w:r w:rsidRPr="00A45C43">
        <w:rPr>
          <w:color w:val="000000" w:themeColor="text1"/>
        </w:rPr>
        <w:t xml:space="preserve">  </w:t>
      </w:r>
      <w:proofErr w:type="spellStart"/>
      <w:r w:rsidRPr="00A45C43">
        <w:rPr>
          <w:color w:val="000000" w:themeColor="text1"/>
        </w:rPr>
        <w:t>Jost</w:t>
      </w:r>
      <w:proofErr w:type="spellEnd"/>
      <w:r w:rsidRPr="00A45C43">
        <w:rPr>
          <w:color w:val="000000" w:themeColor="text1"/>
        </w:rPr>
        <w:t xml:space="preserve">  até  o  final , vai  até  a  rua  Dorival  Prates, entra  na  rua  do  viveiro, segue por  esta  rua  até a  rua  Simplício  Alves  da  Silva.</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color w:val="000000" w:themeColor="text1"/>
        </w:rPr>
      </w:pPr>
      <w:r w:rsidRPr="00A45C43">
        <w:rPr>
          <w:color w:val="000000" w:themeColor="text1"/>
        </w:rPr>
        <w:t>O trajeto descrito acima, o qual deverá ser cumprido na coleta, perfaz o montante de 14km (quatorze quilômetros) por coleta.</w:t>
      </w:r>
    </w:p>
    <w:p w:rsidR="0084731F" w:rsidRPr="00A45C43" w:rsidRDefault="0084731F" w:rsidP="0084731F">
      <w:pPr>
        <w:spacing w:line="276" w:lineRule="auto"/>
        <w:jc w:val="both"/>
        <w:rPr>
          <w:color w:val="000000" w:themeColor="text1"/>
        </w:rPr>
      </w:pPr>
    </w:p>
    <w:p w:rsidR="0084731F" w:rsidRPr="00A45C43" w:rsidRDefault="0084731F" w:rsidP="0084731F">
      <w:pPr>
        <w:spacing w:line="276" w:lineRule="auto"/>
        <w:jc w:val="both"/>
        <w:rPr>
          <w:b/>
          <w:color w:val="000000" w:themeColor="text1"/>
        </w:rPr>
      </w:pPr>
      <w:r w:rsidRPr="00A45C43">
        <w:rPr>
          <w:b/>
          <w:color w:val="000000" w:themeColor="text1"/>
        </w:rPr>
        <w:t>A coleta de</w:t>
      </w:r>
      <w:r w:rsidR="00C72A95" w:rsidRPr="00A45C43">
        <w:rPr>
          <w:b/>
          <w:color w:val="000000" w:themeColor="text1"/>
        </w:rPr>
        <w:t xml:space="preserve">verá ser realizada no mínimo </w:t>
      </w:r>
      <w:r w:rsidR="00C72A95" w:rsidRPr="00A45C43">
        <w:rPr>
          <w:b/>
          <w:color w:val="000000" w:themeColor="text1"/>
          <w:u w:val="single"/>
        </w:rPr>
        <w:t>duas vezes</w:t>
      </w:r>
      <w:r w:rsidRPr="00A45C43">
        <w:rPr>
          <w:b/>
          <w:color w:val="000000" w:themeColor="text1"/>
          <w:u w:val="single"/>
        </w:rPr>
        <w:t xml:space="preserve"> na semana</w:t>
      </w:r>
      <w:r w:rsidRPr="00A45C43">
        <w:rPr>
          <w:b/>
          <w:color w:val="000000" w:themeColor="text1"/>
        </w:rPr>
        <w:t xml:space="preserve"> com veículo adequado e livre da quantidade de resíduos da coleta até a destinação final.</w:t>
      </w:r>
    </w:p>
    <w:p w:rsidR="0084731F" w:rsidRPr="00A45C43" w:rsidRDefault="0084731F" w:rsidP="0084731F">
      <w:pPr>
        <w:pStyle w:val="Ttulo1"/>
        <w:widowControl w:val="0"/>
        <w:tabs>
          <w:tab w:val="left" w:pos="1322"/>
        </w:tabs>
        <w:autoSpaceDE w:val="0"/>
        <w:autoSpaceDN w:val="0"/>
        <w:spacing w:line="276" w:lineRule="auto"/>
        <w:jc w:val="both"/>
        <w:rPr>
          <w:color w:val="000000" w:themeColor="text1"/>
        </w:rPr>
      </w:pPr>
    </w:p>
    <w:p w:rsidR="0084731F" w:rsidRPr="00A45C43" w:rsidRDefault="0084731F" w:rsidP="0084731F">
      <w:pPr>
        <w:pStyle w:val="Ttulo1"/>
        <w:widowControl w:val="0"/>
        <w:numPr>
          <w:ilvl w:val="0"/>
          <w:numId w:val="28"/>
        </w:numPr>
        <w:tabs>
          <w:tab w:val="left" w:pos="0"/>
        </w:tabs>
        <w:autoSpaceDE w:val="0"/>
        <w:autoSpaceDN w:val="0"/>
        <w:spacing w:before="0" w:beforeAutospacing="0" w:after="0" w:afterAutospacing="0" w:line="276" w:lineRule="auto"/>
        <w:ind w:left="0" w:firstLine="0"/>
        <w:jc w:val="both"/>
        <w:rPr>
          <w:color w:val="000000" w:themeColor="text1"/>
          <w:sz w:val="24"/>
          <w:szCs w:val="24"/>
        </w:rPr>
      </w:pPr>
      <w:r w:rsidRPr="00A45C43">
        <w:rPr>
          <w:color w:val="000000" w:themeColor="text1"/>
          <w:sz w:val="24"/>
          <w:szCs w:val="24"/>
        </w:rPr>
        <w:t>DAS QUANTIDADES MÉDIAS DE LIXO A SER COLETADO</w:t>
      </w:r>
    </w:p>
    <w:p w:rsidR="0084731F" w:rsidRPr="00A45C43" w:rsidRDefault="0084731F" w:rsidP="0084731F">
      <w:pPr>
        <w:pStyle w:val="PargrafodaLista"/>
        <w:numPr>
          <w:ilvl w:val="1"/>
          <w:numId w:val="28"/>
        </w:numPr>
        <w:tabs>
          <w:tab w:val="left" w:pos="0"/>
          <w:tab w:val="left" w:pos="1505"/>
        </w:tabs>
        <w:spacing w:before="134" w:line="276" w:lineRule="auto"/>
        <w:ind w:left="0" w:right="113"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Segundo levantamento/medição realizados o volume mensal será na média de 20 (vinte) toneladas.</w:t>
      </w:r>
    </w:p>
    <w:p w:rsidR="0084731F" w:rsidRPr="00A45C43" w:rsidRDefault="0084731F" w:rsidP="0084731F">
      <w:pPr>
        <w:pStyle w:val="PargrafodaLista"/>
        <w:tabs>
          <w:tab w:val="left" w:pos="0"/>
          <w:tab w:val="left" w:pos="1505"/>
        </w:tabs>
        <w:spacing w:before="134" w:line="276" w:lineRule="auto"/>
        <w:ind w:left="0" w:right="113"/>
        <w:jc w:val="both"/>
        <w:rPr>
          <w:rFonts w:ascii="Times New Roman" w:hAnsi="Times New Roman"/>
          <w:color w:val="000000" w:themeColor="text1"/>
          <w:sz w:val="24"/>
          <w:szCs w:val="24"/>
        </w:rPr>
      </w:pPr>
    </w:p>
    <w:p w:rsidR="0084731F" w:rsidRPr="00A45C43" w:rsidRDefault="0084731F" w:rsidP="0084731F">
      <w:pPr>
        <w:spacing w:line="276" w:lineRule="auto"/>
        <w:rPr>
          <w:color w:val="000000" w:themeColor="text1"/>
        </w:rPr>
      </w:pPr>
      <w:r w:rsidRPr="00A45C43">
        <w:rPr>
          <w:b/>
          <w:color w:val="000000" w:themeColor="text1"/>
        </w:rPr>
        <w:t>12.</w:t>
      </w:r>
      <w:r w:rsidRPr="00A45C43">
        <w:rPr>
          <w:color w:val="000000" w:themeColor="text1"/>
        </w:rPr>
        <w:t xml:space="preserve"> </w:t>
      </w:r>
      <w:r w:rsidRPr="00A45C43">
        <w:rPr>
          <w:b/>
          <w:color w:val="000000" w:themeColor="text1"/>
        </w:rPr>
        <w:t>DO PREÇO DA CONTRATAÇÃO</w:t>
      </w:r>
    </w:p>
    <w:p w:rsidR="00F9249C" w:rsidRPr="00A45C43" w:rsidRDefault="0084731F" w:rsidP="00F9249C">
      <w:pPr>
        <w:spacing w:line="276" w:lineRule="auto"/>
        <w:rPr>
          <w:color w:val="000000" w:themeColor="text1"/>
        </w:rPr>
      </w:pPr>
      <w:proofErr w:type="gramStart"/>
      <w:r w:rsidRPr="00A45C43">
        <w:rPr>
          <w:b/>
          <w:color w:val="000000" w:themeColor="text1"/>
        </w:rPr>
        <w:t>12.1</w:t>
      </w:r>
      <w:r w:rsidRPr="00A45C43">
        <w:rPr>
          <w:color w:val="000000" w:themeColor="text1"/>
        </w:rPr>
        <w:t xml:space="preserve"> Somente</w:t>
      </w:r>
      <w:proofErr w:type="gramEnd"/>
      <w:r w:rsidRPr="00A45C43">
        <w:rPr>
          <w:color w:val="000000" w:themeColor="text1"/>
        </w:rPr>
        <w:t xml:space="preserve"> serão aceitas as propostas cujo valor mensal não excedam ao valor de </w:t>
      </w:r>
      <w:r w:rsidR="00F9249C" w:rsidRPr="00A45C43">
        <w:rPr>
          <w:color w:val="000000" w:themeColor="text1"/>
        </w:rPr>
        <w:t>R$ 14.285,48</w:t>
      </w:r>
      <w:r w:rsidRPr="00A45C43">
        <w:rPr>
          <w:color w:val="000000" w:themeColor="text1"/>
        </w:rPr>
        <w:t>(</w:t>
      </w:r>
      <w:r w:rsidR="00F9249C" w:rsidRPr="00A45C43">
        <w:rPr>
          <w:color w:val="000000" w:themeColor="text1"/>
        </w:rPr>
        <w:t>quatorze mil duzentos e oitenta e cinco reais e quarenta e oito centavos)</w:t>
      </w:r>
      <w:r w:rsidR="00F9249C" w:rsidRPr="00A45C43">
        <w:rPr>
          <w:b/>
          <w:color w:val="000000" w:themeColor="text1"/>
        </w:rPr>
        <w:t>.</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center"/>
        <w:rPr>
          <w:rFonts w:eastAsia="Arial"/>
          <w:b/>
          <w:color w:val="000000" w:themeColor="text1"/>
        </w:rPr>
      </w:pPr>
      <w:bookmarkStart w:id="12" w:name="page20"/>
      <w:bookmarkEnd w:id="12"/>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p>
    <w:p w:rsidR="0084731F" w:rsidRPr="00A45C43" w:rsidRDefault="0084731F" w:rsidP="0084731F">
      <w:pPr>
        <w:spacing w:line="276" w:lineRule="auto"/>
        <w:rPr>
          <w:rFonts w:eastAsia="Arial"/>
          <w:b/>
          <w:color w:val="000000" w:themeColor="text1"/>
        </w:rPr>
      </w:pPr>
    </w:p>
    <w:p w:rsidR="002906B7" w:rsidRPr="00A45C43" w:rsidRDefault="002906B7" w:rsidP="0084731F">
      <w:pPr>
        <w:spacing w:line="276" w:lineRule="auto"/>
        <w:jc w:val="center"/>
        <w:rPr>
          <w:rFonts w:eastAsia="Arial"/>
          <w:b/>
          <w:color w:val="000000" w:themeColor="text1"/>
        </w:rPr>
      </w:pPr>
    </w:p>
    <w:p w:rsidR="002906B7" w:rsidRPr="00A45C43" w:rsidRDefault="002906B7" w:rsidP="0084731F">
      <w:pPr>
        <w:spacing w:line="276" w:lineRule="auto"/>
        <w:jc w:val="center"/>
        <w:rPr>
          <w:rFonts w:eastAsia="Arial"/>
          <w:b/>
          <w:color w:val="000000" w:themeColor="text1"/>
        </w:rPr>
      </w:pPr>
    </w:p>
    <w:p w:rsidR="002906B7" w:rsidRPr="00A45C43" w:rsidRDefault="002906B7" w:rsidP="0084731F">
      <w:pPr>
        <w:spacing w:line="276" w:lineRule="auto"/>
        <w:jc w:val="center"/>
        <w:rPr>
          <w:rFonts w:eastAsia="Arial"/>
          <w:b/>
          <w:color w:val="000000" w:themeColor="text1"/>
        </w:rPr>
      </w:pPr>
    </w:p>
    <w:p w:rsidR="002906B7" w:rsidRPr="00A45C43" w:rsidRDefault="002906B7" w:rsidP="0084731F">
      <w:pPr>
        <w:spacing w:line="276" w:lineRule="auto"/>
        <w:jc w:val="center"/>
        <w:rPr>
          <w:rFonts w:eastAsia="Arial"/>
          <w:b/>
          <w:color w:val="000000" w:themeColor="text1"/>
        </w:rPr>
      </w:pPr>
    </w:p>
    <w:p w:rsidR="0084731F" w:rsidRPr="00A45C43" w:rsidRDefault="0084731F" w:rsidP="0084731F">
      <w:pPr>
        <w:spacing w:line="276" w:lineRule="auto"/>
        <w:jc w:val="center"/>
        <w:rPr>
          <w:rFonts w:eastAsia="Arial"/>
          <w:b/>
          <w:color w:val="000000" w:themeColor="text1"/>
        </w:rPr>
      </w:pPr>
      <w:r w:rsidRPr="00A45C43">
        <w:rPr>
          <w:rFonts w:eastAsia="Arial"/>
          <w:b/>
          <w:color w:val="000000" w:themeColor="text1"/>
        </w:rPr>
        <w:t xml:space="preserve">MINUTA DE CONTRATO </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ind w:left="4253"/>
        <w:jc w:val="both"/>
        <w:rPr>
          <w:color w:val="000000" w:themeColor="text1"/>
        </w:rPr>
      </w:pPr>
      <w:proofErr w:type="gramStart"/>
      <w:r w:rsidRPr="00A45C43">
        <w:rPr>
          <w:rFonts w:eastAsia="Arial"/>
          <w:color w:val="000000" w:themeColor="text1"/>
        </w:rPr>
        <w:t>CONTRATO  QUE</w:t>
      </w:r>
      <w:proofErr w:type="gramEnd"/>
      <w:r w:rsidRPr="00A45C43">
        <w:rPr>
          <w:rFonts w:eastAsia="Arial"/>
          <w:color w:val="000000" w:themeColor="text1"/>
        </w:rPr>
        <w:t xml:space="preserve"> CELEBRAM O MUNICÍPIO DE TUNAS E A EMPRESA ______________</w:t>
      </w:r>
    </w:p>
    <w:p w:rsidR="0084731F" w:rsidRPr="00A45C43" w:rsidRDefault="0084731F" w:rsidP="0084731F">
      <w:pPr>
        <w:spacing w:line="276" w:lineRule="auto"/>
        <w:jc w:val="both"/>
        <w:rPr>
          <w:rFonts w:eastAsia="Arial"/>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O </w:t>
      </w:r>
      <w:r w:rsidRPr="00A45C43">
        <w:rPr>
          <w:b/>
          <w:bCs/>
          <w:color w:val="000000" w:themeColor="text1"/>
        </w:rPr>
        <w:t>MUNICÍPIO DE TUNAS</w:t>
      </w:r>
      <w:r w:rsidRPr="00A45C43">
        <w:rPr>
          <w:color w:val="000000" w:themeColor="text1"/>
        </w:rPr>
        <w:t>, Pessoa Jurídica de Direito Público Interno, inscrito no CNPJ nº 92.406.438/0001-92, neste ato representado por seu Prefeito Municipal, PAULO HENRIQUE REUTER, brasileiro, casado, inscrito no CPF nº 435.939.170-68, RG nº 6035043691, residente e domiciliado na Rua Arthur Simões Pires, 246, Tunas/RS</w:t>
      </w:r>
      <w:r w:rsidRPr="00A45C43">
        <w:rPr>
          <w:rFonts w:eastAsia="Arial"/>
          <w:color w:val="000000" w:themeColor="text1"/>
        </w:rPr>
        <w:t xml:space="preserve">, doravante denominado </w:t>
      </w:r>
      <w:r w:rsidRPr="00A45C43">
        <w:rPr>
          <w:rFonts w:eastAsia="Arial"/>
          <w:b/>
          <w:color w:val="000000" w:themeColor="text1"/>
        </w:rPr>
        <w:t>CONTRATANTE</w:t>
      </w:r>
      <w:r w:rsidRPr="00A45C43">
        <w:rPr>
          <w:rFonts w:eastAsia="Arial"/>
          <w:color w:val="000000" w:themeColor="text1"/>
        </w:rPr>
        <w:t xml:space="preserve">, e a empresa </w:t>
      </w:r>
      <w:r w:rsidRPr="00A45C43">
        <w:rPr>
          <w:rFonts w:eastAsia="Arial"/>
          <w:b/>
          <w:color w:val="000000" w:themeColor="text1"/>
        </w:rPr>
        <w:t>_________________________</w:t>
      </w:r>
      <w:proofErr w:type="gramStart"/>
      <w:r w:rsidRPr="00A45C43">
        <w:rPr>
          <w:rFonts w:eastAsia="Arial"/>
          <w:b/>
          <w:color w:val="000000" w:themeColor="text1"/>
        </w:rPr>
        <w:t>_.</w:t>
      </w:r>
      <w:r w:rsidRPr="00A45C43">
        <w:rPr>
          <w:rFonts w:eastAsia="Arial"/>
          <w:color w:val="000000" w:themeColor="text1"/>
        </w:rPr>
        <w:t>,</w:t>
      </w:r>
      <w:proofErr w:type="gramEnd"/>
      <w:r w:rsidRPr="00A45C43">
        <w:rPr>
          <w:rFonts w:eastAsia="Arial"/>
          <w:color w:val="000000" w:themeColor="text1"/>
        </w:rPr>
        <w:t xml:space="preserve"> pessoa jurídica de direito</w:t>
      </w:r>
    </w:p>
    <w:p w:rsidR="0084731F" w:rsidRPr="00A45C43" w:rsidRDefault="0084731F" w:rsidP="0084731F">
      <w:pPr>
        <w:spacing w:line="276" w:lineRule="auto"/>
        <w:rPr>
          <w:color w:val="000000" w:themeColor="text1"/>
        </w:rPr>
      </w:pPr>
    </w:p>
    <w:p w:rsidR="0084731F" w:rsidRPr="00A45C43" w:rsidRDefault="0084731F" w:rsidP="0084731F">
      <w:pPr>
        <w:tabs>
          <w:tab w:val="left" w:pos="1180"/>
          <w:tab w:val="left" w:pos="2300"/>
          <w:tab w:val="left" w:pos="2980"/>
          <w:tab w:val="left" w:pos="4360"/>
          <w:tab w:val="left" w:pos="5140"/>
          <w:tab w:val="left" w:pos="5700"/>
          <w:tab w:val="left" w:pos="6400"/>
          <w:tab w:val="left" w:pos="9080"/>
        </w:tabs>
        <w:spacing w:line="276" w:lineRule="auto"/>
        <w:rPr>
          <w:rFonts w:eastAsia="Arial"/>
          <w:color w:val="000000" w:themeColor="text1"/>
        </w:rPr>
      </w:pPr>
      <w:proofErr w:type="gramStart"/>
      <w:r w:rsidRPr="00A45C43">
        <w:rPr>
          <w:rFonts w:eastAsia="Arial"/>
          <w:color w:val="000000" w:themeColor="text1"/>
        </w:rPr>
        <w:t>privado,</w:t>
      </w:r>
      <w:r w:rsidRPr="00A45C43">
        <w:rPr>
          <w:color w:val="000000" w:themeColor="text1"/>
        </w:rPr>
        <w:tab/>
      </w:r>
      <w:proofErr w:type="gramEnd"/>
      <w:r w:rsidRPr="00A45C43">
        <w:rPr>
          <w:rFonts w:eastAsia="Arial"/>
          <w:color w:val="000000" w:themeColor="text1"/>
        </w:rPr>
        <w:t>inscrita</w:t>
      </w:r>
      <w:r w:rsidRPr="00A45C43">
        <w:rPr>
          <w:color w:val="000000" w:themeColor="text1"/>
        </w:rPr>
        <w:tab/>
      </w:r>
      <w:r w:rsidRPr="00A45C43">
        <w:rPr>
          <w:rFonts w:eastAsia="Arial"/>
          <w:color w:val="000000" w:themeColor="text1"/>
        </w:rPr>
        <w:t>no</w:t>
      </w:r>
      <w:r w:rsidRPr="00A45C43">
        <w:rPr>
          <w:color w:val="000000" w:themeColor="text1"/>
        </w:rPr>
        <w:tab/>
      </w:r>
      <w:r w:rsidRPr="00A45C43">
        <w:rPr>
          <w:rFonts w:eastAsia="Arial"/>
          <w:color w:val="000000" w:themeColor="text1"/>
        </w:rPr>
        <w:t>CNPJ/MF</w:t>
      </w:r>
      <w:r w:rsidRPr="00A45C43">
        <w:rPr>
          <w:color w:val="000000" w:themeColor="text1"/>
        </w:rPr>
        <w:tab/>
      </w:r>
      <w:r w:rsidRPr="00A45C43">
        <w:rPr>
          <w:rFonts w:eastAsia="Arial"/>
          <w:color w:val="000000" w:themeColor="text1"/>
        </w:rPr>
        <w:t>sob</w:t>
      </w:r>
      <w:r w:rsidRPr="00A45C43">
        <w:rPr>
          <w:color w:val="000000" w:themeColor="text1"/>
        </w:rPr>
        <w:tab/>
      </w:r>
      <w:r w:rsidRPr="00A45C43">
        <w:rPr>
          <w:rFonts w:eastAsia="Arial"/>
          <w:color w:val="000000" w:themeColor="text1"/>
        </w:rPr>
        <w:t>o</w:t>
      </w:r>
      <w:r w:rsidRPr="00A45C43">
        <w:rPr>
          <w:color w:val="000000" w:themeColor="text1"/>
        </w:rPr>
        <w:tab/>
      </w:r>
      <w:r w:rsidRPr="00A45C43">
        <w:rPr>
          <w:rFonts w:eastAsia="Arial"/>
          <w:color w:val="000000" w:themeColor="text1"/>
        </w:rPr>
        <w:t>nº.</w:t>
      </w:r>
      <w:r w:rsidRPr="00A45C43">
        <w:rPr>
          <w:color w:val="000000" w:themeColor="text1"/>
        </w:rPr>
        <w:tab/>
      </w:r>
      <w:r w:rsidRPr="00A45C43">
        <w:rPr>
          <w:rFonts w:eastAsia="Arial"/>
          <w:color w:val="000000" w:themeColor="text1"/>
        </w:rPr>
        <w:t>__________________, estabelecida</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color w:val="000000" w:themeColor="text1"/>
        </w:rPr>
        <w:t xml:space="preserve">____________________________________, neste ato representada pelo _______________________, nacionalidade, estado civil, profissão, inscrito no CPF sob o nº. __________________, portador da CI-RG </w:t>
      </w:r>
      <w:proofErr w:type="gramStart"/>
      <w:r w:rsidRPr="00A45C43">
        <w:rPr>
          <w:rFonts w:eastAsia="Arial"/>
          <w:color w:val="000000" w:themeColor="text1"/>
        </w:rPr>
        <w:t>nº._</w:t>
      </w:r>
      <w:proofErr w:type="gramEnd"/>
      <w:r w:rsidRPr="00A45C43">
        <w:rPr>
          <w:rFonts w:eastAsia="Arial"/>
          <w:color w:val="000000" w:themeColor="text1"/>
        </w:rPr>
        <w:t xml:space="preserve">____________________, residente e domiciliado ___________________, na cidade de ________________, doravante designada </w:t>
      </w:r>
      <w:r w:rsidRPr="00A45C43">
        <w:rPr>
          <w:rFonts w:eastAsia="Arial"/>
          <w:b/>
          <w:color w:val="000000" w:themeColor="text1"/>
        </w:rPr>
        <w:t>CONTRATADA</w:t>
      </w:r>
      <w:r w:rsidRPr="00A45C43">
        <w:rPr>
          <w:rFonts w:eastAsia="Arial"/>
          <w:color w:val="000000" w:themeColor="text1"/>
        </w:rPr>
        <w:t>, firmam o presente Contrato para a execução de obra pública de pavimentação com pedras de basalto regular, que se regerá pelas seguintes cláusulas e condições: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PRIMEIRA – OBJETO</w:t>
      </w:r>
    </w:p>
    <w:p w:rsidR="0084731F" w:rsidRPr="00A45C43" w:rsidRDefault="0084731F" w:rsidP="0084731F">
      <w:pPr>
        <w:pStyle w:val="Corpodetexto"/>
        <w:spacing w:before="126" w:line="276" w:lineRule="auto"/>
        <w:ind w:right="137"/>
        <w:jc w:val="both"/>
        <w:rPr>
          <w:color w:val="000000" w:themeColor="text1"/>
        </w:rPr>
      </w:pPr>
      <w:proofErr w:type="gramStart"/>
      <w:r w:rsidRPr="00A45C43">
        <w:rPr>
          <w:b/>
          <w:color w:val="000000" w:themeColor="text1"/>
        </w:rPr>
        <w:t xml:space="preserve">1.1 </w:t>
      </w:r>
      <w:r w:rsidRPr="00A45C43">
        <w:rPr>
          <w:color w:val="000000" w:themeColor="text1"/>
        </w:rPr>
        <w:t>Constitui</w:t>
      </w:r>
      <w:proofErr w:type="gramEnd"/>
      <w:r w:rsidRPr="00A45C43">
        <w:rPr>
          <w:color w:val="000000" w:themeColor="text1"/>
        </w:rPr>
        <w:t xml:space="preserve"> objeto do presente a prestação dos serviços por empresa especializada de coleta de resíduos sólidos domiciliares e comerciais, nas categorias lixo seco e orgânico, transporte e destinação final coletados no Município de Tunas, em consonância com a Lei nº 12.305/2010, a serem executadas em regime de empreitada por preço global, de acordo com o projeto básico anexo a este contrato e demais especificações técnicas previstas neste contrato e do edital de licitação originário.</w:t>
      </w:r>
    </w:p>
    <w:p w:rsidR="0084731F" w:rsidRPr="00A45C43" w:rsidRDefault="0084731F" w:rsidP="0084731F">
      <w:pPr>
        <w:pStyle w:val="PargrafodaLista"/>
        <w:numPr>
          <w:ilvl w:val="1"/>
          <w:numId w:val="29"/>
        </w:numPr>
        <w:tabs>
          <w:tab w:val="left" w:pos="1344"/>
        </w:tabs>
        <w:spacing w:before="0" w:line="276" w:lineRule="auto"/>
        <w:ind w:left="0" w:right="136"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coleta deverá ser efetuada por caminhão, com capacidade mínima de 05 toneladas de carga em bom estado de conservação.</w:t>
      </w:r>
    </w:p>
    <w:p w:rsidR="0084731F" w:rsidRPr="00A45C43" w:rsidRDefault="0084731F" w:rsidP="0084731F">
      <w:pPr>
        <w:pStyle w:val="PargrafodaLista"/>
        <w:numPr>
          <w:ilvl w:val="1"/>
          <w:numId w:val="29"/>
        </w:numPr>
        <w:tabs>
          <w:tab w:val="left" w:pos="1322"/>
        </w:tabs>
        <w:spacing w:before="0" w:line="276" w:lineRule="auto"/>
        <w:ind w:left="0" w:right="137"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execução da coleta deverá ser executada por equipe formada por 01 (um) motorista e 02 (dois) coletores. O quadro de pessoal será de inteira responsabilidade da empresa contratada, devendo estar atendidas as exigências dos órgãos competentes da Lei e das normas de segurança e saúde.</w:t>
      </w:r>
    </w:p>
    <w:p w:rsidR="0084731F" w:rsidRPr="00A45C43" w:rsidRDefault="0084731F" w:rsidP="0084731F">
      <w:pPr>
        <w:pStyle w:val="PargrafodaLista"/>
        <w:numPr>
          <w:ilvl w:val="1"/>
          <w:numId w:val="29"/>
        </w:numPr>
        <w:tabs>
          <w:tab w:val="left" w:pos="1385"/>
          <w:tab w:val="left" w:leader="dot" w:pos="4377"/>
        </w:tabs>
        <w:spacing w:before="1" w:line="276" w:lineRule="auto"/>
        <w:ind w:left="0" w:right="143"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w:t>
      </w:r>
      <w:r w:rsidRPr="00A45C43">
        <w:rPr>
          <w:color w:val="000000" w:themeColor="text1"/>
          <w:sz w:val="24"/>
          <w:szCs w:val="24"/>
        </w:rPr>
        <w:t xml:space="preserve"> </w:t>
      </w:r>
      <w:r w:rsidRPr="00A45C43">
        <w:rPr>
          <w:rFonts w:ascii="Times New Roman" w:hAnsi="Times New Roman"/>
          <w:color w:val="000000" w:themeColor="text1"/>
          <w:sz w:val="24"/>
          <w:szCs w:val="24"/>
        </w:rPr>
        <w:t>coleta</w:t>
      </w:r>
      <w:r w:rsidRPr="00A45C43">
        <w:rPr>
          <w:color w:val="000000" w:themeColor="text1"/>
          <w:sz w:val="24"/>
          <w:szCs w:val="24"/>
        </w:rPr>
        <w:t xml:space="preserve"> </w:t>
      </w:r>
      <w:r w:rsidRPr="00A45C43">
        <w:rPr>
          <w:rFonts w:ascii="Times New Roman" w:hAnsi="Times New Roman"/>
          <w:color w:val="000000" w:themeColor="text1"/>
          <w:sz w:val="24"/>
          <w:szCs w:val="24"/>
        </w:rPr>
        <w:t>deverá</w:t>
      </w:r>
      <w:r w:rsidRPr="00A45C43">
        <w:rPr>
          <w:color w:val="000000" w:themeColor="text1"/>
          <w:sz w:val="24"/>
          <w:szCs w:val="24"/>
        </w:rPr>
        <w:t xml:space="preserve"> </w:t>
      </w:r>
      <w:r w:rsidRPr="00A45C43">
        <w:rPr>
          <w:rFonts w:ascii="Times New Roman" w:hAnsi="Times New Roman"/>
          <w:color w:val="000000" w:themeColor="text1"/>
          <w:sz w:val="24"/>
          <w:szCs w:val="24"/>
        </w:rPr>
        <w:t>ser</w:t>
      </w:r>
      <w:r w:rsidRPr="00A45C43">
        <w:rPr>
          <w:color w:val="000000" w:themeColor="text1"/>
          <w:sz w:val="24"/>
          <w:szCs w:val="24"/>
        </w:rPr>
        <w:t xml:space="preserve"> </w:t>
      </w:r>
      <w:r w:rsidRPr="00A45C43">
        <w:rPr>
          <w:rFonts w:ascii="Times New Roman" w:hAnsi="Times New Roman"/>
          <w:color w:val="000000" w:themeColor="text1"/>
          <w:sz w:val="24"/>
          <w:szCs w:val="24"/>
        </w:rPr>
        <w:t>realizada</w:t>
      </w:r>
      <w:r w:rsidRPr="00A45C43">
        <w:rPr>
          <w:color w:val="000000" w:themeColor="text1"/>
          <w:sz w:val="24"/>
          <w:szCs w:val="24"/>
        </w:rPr>
        <w:t xml:space="preserve"> </w:t>
      </w:r>
      <w:r w:rsidR="00746C4A" w:rsidRPr="00A45C43">
        <w:rPr>
          <w:rFonts w:ascii="Times New Roman" w:hAnsi="Times New Roman"/>
          <w:b/>
          <w:color w:val="000000" w:themeColor="text1"/>
          <w:sz w:val="24"/>
          <w:szCs w:val="24"/>
          <w:u w:val="single"/>
        </w:rPr>
        <w:t>duas</w:t>
      </w:r>
      <w:r w:rsidRPr="00A45C43">
        <w:rPr>
          <w:b/>
          <w:color w:val="000000" w:themeColor="text1"/>
          <w:sz w:val="24"/>
          <w:szCs w:val="24"/>
          <w:u w:val="single"/>
        </w:rPr>
        <w:t xml:space="preserve"> </w:t>
      </w:r>
      <w:r w:rsidRPr="00A45C43">
        <w:rPr>
          <w:rFonts w:ascii="Times New Roman" w:hAnsi="Times New Roman"/>
          <w:b/>
          <w:color w:val="000000" w:themeColor="text1"/>
          <w:sz w:val="24"/>
          <w:szCs w:val="24"/>
          <w:u w:val="single"/>
        </w:rPr>
        <w:t>vezes</w:t>
      </w:r>
      <w:r w:rsidRPr="00A45C43">
        <w:rPr>
          <w:b/>
          <w:color w:val="000000" w:themeColor="text1"/>
          <w:sz w:val="24"/>
          <w:szCs w:val="24"/>
          <w:u w:val="single"/>
        </w:rPr>
        <w:t xml:space="preserve"> </w:t>
      </w:r>
      <w:r w:rsidRPr="00A45C43">
        <w:rPr>
          <w:rFonts w:ascii="Times New Roman" w:hAnsi="Times New Roman"/>
          <w:b/>
          <w:color w:val="000000" w:themeColor="text1"/>
          <w:sz w:val="24"/>
          <w:szCs w:val="24"/>
          <w:u w:val="single"/>
        </w:rPr>
        <w:t>por</w:t>
      </w:r>
      <w:r w:rsidRPr="00A45C43">
        <w:rPr>
          <w:b/>
          <w:color w:val="000000" w:themeColor="text1"/>
          <w:sz w:val="24"/>
          <w:szCs w:val="24"/>
          <w:u w:val="single"/>
        </w:rPr>
        <w:t xml:space="preserve"> </w:t>
      </w:r>
      <w:r w:rsidRPr="00A45C43">
        <w:rPr>
          <w:rFonts w:ascii="Times New Roman" w:hAnsi="Times New Roman"/>
          <w:b/>
          <w:color w:val="000000" w:themeColor="text1"/>
          <w:sz w:val="24"/>
          <w:szCs w:val="24"/>
          <w:u w:val="single"/>
        </w:rPr>
        <w:t>semana</w:t>
      </w:r>
      <w:r w:rsidRPr="00A45C43">
        <w:rPr>
          <w:color w:val="000000" w:themeColor="text1"/>
          <w:sz w:val="24"/>
          <w:szCs w:val="24"/>
        </w:rPr>
        <w:t xml:space="preserve"> </w:t>
      </w:r>
      <w:r w:rsidRPr="00A45C43">
        <w:rPr>
          <w:rFonts w:ascii="Times New Roman" w:hAnsi="Times New Roman"/>
          <w:color w:val="000000" w:themeColor="text1"/>
          <w:sz w:val="24"/>
          <w:szCs w:val="24"/>
        </w:rPr>
        <w:t>no</w:t>
      </w:r>
      <w:r w:rsidRPr="00A45C43">
        <w:rPr>
          <w:color w:val="000000" w:themeColor="text1"/>
          <w:sz w:val="24"/>
          <w:szCs w:val="24"/>
        </w:rPr>
        <w:t xml:space="preserve"> </w:t>
      </w:r>
      <w:r w:rsidRPr="00A45C43">
        <w:rPr>
          <w:rFonts w:ascii="Times New Roman" w:hAnsi="Times New Roman"/>
          <w:color w:val="000000" w:themeColor="text1"/>
          <w:sz w:val="24"/>
          <w:szCs w:val="24"/>
        </w:rPr>
        <w:t>roteiro</w:t>
      </w:r>
      <w:r w:rsidRPr="00A45C43">
        <w:rPr>
          <w:color w:val="000000" w:themeColor="text1"/>
          <w:sz w:val="24"/>
          <w:szCs w:val="24"/>
        </w:rPr>
        <w:t xml:space="preserve"> </w:t>
      </w:r>
      <w:r w:rsidRPr="00A45C43">
        <w:rPr>
          <w:rFonts w:ascii="Times New Roman" w:hAnsi="Times New Roman"/>
          <w:color w:val="000000" w:themeColor="text1"/>
          <w:sz w:val="24"/>
          <w:szCs w:val="24"/>
        </w:rPr>
        <w:lastRenderedPageBreak/>
        <w:t>estabelecido pelo município no Termo de Referência, constante no processo de licitação.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SEGUNDA – DO INÍCIO DA PRESTAÇÃO DO SERVIÇO</w:t>
      </w:r>
    </w:p>
    <w:p w:rsidR="0084731F" w:rsidRPr="00A45C43" w:rsidRDefault="0084731F" w:rsidP="0084731F">
      <w:pPr>
        <w:spacing w:line="276" w:lineRule="auto"/>
        <w:jc w:val="both"/>
        <w:rPr>
          <w:color w:val="000000" w:themeColor="text1"/>
        </w:rPr>
      </w:pPr>
      <w:r w:rsidRPr="00A45C43">
        <w:rPr>
          <w:rFonts w:eastAsia="Arial"/>
          <w:b/>
          <w:color w:val="000000" w:themeColor="text1"/>
        </w:rPr>
        <w:t xml:space="preserve">2.1 </w:t>
      </w:r>
      <w:r w:rsidRPr="00A45C43">
        <w:rPr>
          <w:color w:val="000000" w:themeColor="text1"/>
        </w:rPr>
        <w:t xml:space="preserve">O início da prestação dos serviços deverá ocorrer até 10(dez) dias após assinatura do </w:t>
      </w:r>
      <w:proofErr w:type="spellStart"/>
      <w:proofErr w:type="gramStart"/>
      <w:r w:rsidRPr="00A45C43">
        <w:rPr>
          <w:color w:val="000000" w:themeColor="text1"/>
        </w:rPr>
        <w:t>contrato,devendo</w:t>
      </w:r>
      <w:proofErr w:type="spellEnd"/>
      <w:proofErr w:type="gramEnd"/>
      <w:r w:rsidRPr="00A45C43">
        <w:rPr>
          <w:color w:val="000000" w:themeColor="text1"/>
        </w:rPr>
        <w:t xml:space="preserve"> ser observado o projeto básico e anexos deste contrato.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TERCEIRA – EXECUÇÃO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3.1 </w:t>
      </w:r>
      <w:r w:rsidRPr="00A45C43">
        <w:rPr>
          <w:rFonts w:eastAsia="Arial"/>
          <w:color w:val="000000" w:themeColor="text1"/>
        </w:rPr>
        <w:t>A CONTRATADA executará os serviços atendendo taxativa e rigorosamente ao disposto no</w:t>
      </w:r>
      <w:r w:rsidRPr="00A45C43">
        <w:rPr>
          <w:rFonts w:eastAsia="Arial"/>
          <w:b/>
          <w:color w:val="000000" w:themeColor="text1"/>
        </w:rPr>
        <w:t xml:space="preserve"> Edital e seus anexos</w:t>
      </w:r>
      <w:r w:rsidRPr="00A45C43">
        <w:rPr>
          <w:rFonts w:eastAsia="Arial"/>
          <w:color w:val="000000" w:themeColor="text1"/>
        </w:rPr>
        <w:t>, assim como as demais especificações técnicas pertinentes, observando em toda a sua extensão, as disposições da ABNT aplicáveis à espécie e atendendo igualmente a todos os preceitos emergentes do Conselho de classe pertinente.</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3.2 </w:t>
      </w:r>
      <w:r w:rsidRPr="00A45C43">
        <w:rPr>
          <w:rFonts w:eastAsia="Arial"/>
          <w:color w:val="000000" w:themeColor="text1"/>
        </w:rPr>
        <w:t>A CONTRATADA obriga-se ainda a observar todas as determinações exaradas pelo órgão</w:t>
      </w:r>
      <w:r w:rsidRPr="00A45C43">
        <w:rPr>
          <w:rFonts w:eastAsia="Arial"/>
          <w:b/>
          <w:color w:val="000000" w:themeColor="text1"/>
        </w:rPr>
        <w:t xml:space="preserve"> </w:t>
      </w:r>
      <w:r w:rsidRPr="00A45C43">
        <w:rPr>
          <w:rFonts w:eastAsia="Arial"/>
          <w:color w:val="000000" w:themeColor="text1"/>
        </w:rPr>
        <w:t>fiscalizador do CONTRATANTE no curso de execução do contrato, objetivando a adequada execução dos serviços em conformidade com as especificações supra, inclusive no pertinente aos materiais e equipamentos empregados;</w:t>
      </w: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3.3 </w:t>
      </w:r>
      <w:r w:rsidRPr="00A45C43">
        <w:rPr>
          <w:rFonts w:eastAsia="Arial"/>
          <w:color w:val="000000" w:themeColor="text1"/>
        </w:rPr>
        <w:t>Os</w:t>
      </w:r>
      <w:proofErr w:type="gramEnd"/>
      <w:r w:rsidRPr="00A45C43">
        <w:rPr>
          <w:rFonts w:eastAsia="Arial"/>
          <w:color w:val="000000" w:themeColor="text1"/>
        </w:rPr>
        <w:t xml:space="preserve"> materiais utilizados deverão ser de boa qualidade, ficando a critério do servidor fiscal do contrato</w:t>
      </w:r>
      <w:r w:rsidRPr="00A45C43">
        <w:rPr>
          <w:rFonts w:eastAsia="Arial"/>
          <w:b/>
          <w:color w:val="000000" w:themeColor="text1"/>
        </w:rPr>
        <w:t xml:space="preserve"> </w:t>
      </w:r>
      <w:r w:rsidRPr="00A45C43">
        <w:rPr>
          <w:rFonts w:eastAsia="Arial"/>
          <w:color w:val="000000" w:themeColor="text1"/>
        </w:rPr>
        <w:t>a impugnação do emprego daqueles considerados de inferior ou insatisfatória qualidade.</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3.4 </w:t>
      </w:r>
      <w:r w:rsidRPr="00A45C43">
        <w:rPr>
          <w:rFonts w:eastAsia="Arial"/>
          <w:color w:val="000000" w:themeColor="text1"/>
        </w:rPr>
        <w:t>A CONTRATADA obriga-se a aceitar nos mesmos preços e condições apresentadas na proposta, os</w:t>
      </w:r>
      <w:r w:rsidRPr="00A45C43">
        <w:rPr>
          <w:rFonts w:eastAsia="Arial"/>
          <w:b/>
          <w:color w:val="000000" w:themeColor="text1"/>
        </w:rPr>
        <w:t xml:space="preserve"> </w:t>
      </w:r>
      <w:r w:rsidRPr="00A45C43">
        <w:rPr>
          <w:rFonts w:eastAsia="Arial"/>
          <w:color w:val="000000" w:themeColor="text1"/>
        </w:rPr>
        <w:t>acréscimos ou supressões nos itens que se fizerem necessário, até o limite de 25% (vinte e cinco por cento), conforme disposto no art. 65, §1° da Lei 8.666/93.</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ind w:right="75"/>
        <w:rPr>
          <w:rFonts w:eastAsia="Arial"/>
          <w:b/>
          <w:color w:val="000000" w:themeColor="text1"/>
        </w:rPr>
      </w:pPr>
      <w:bookmarkStart w:id="13" w:name="page22"/>
      <w:bookmarkEnd w:id="13"/>
      <w:r w:rsidRPr="00A45C43">
        <w:rPr>
          <w:rFonts w:eastAsia="Arial"/>
          <w:b/>
          <w:color w:val="000000" w:themeColor="text1"/>
        </w:rPr>
        <w:t xml:space="preserve">CLÁUSULA QUARTA – OBRIGAÇÕES </w:t>
      </w:r>
    </w:p>
    <w:p w:rsidR="0084731F" w:rsidRPr="00A45C43" w:rsidRDefault="0084731F" w:rsidP="0084731F">
      <w:pPr>
        <w:pStyle w:val="PargrafodaLista"/>
        <w:tabs>
          <w:tab w:val="left" w:pos="1342"/>
        </w:tabs>
        <w:spacing w:before="134" w:line="276" w:lineRule="auto"/>
        <w:ind w:left="0" w:right="148"/>
        <w:jc w:val="both"/>
        <w:rPr>
          <w:rFonts w:ascii="Times New Roman" w:hAnsi="Times New Roman"/>
          <w:color w:val="000000" w:themeColor="text1"/>
          <w:sz w:val="24"/>
          <w:szCs w:val="24"/>
        </w:rPr>
      </w:pPr>
      <w:r w:rsidRPr="00A45C43">
        <w:rPr>
          <w:rFonts w:ascii="Times New Roman" w:eastAsia="Arial" w:hAnsi="Times New Roman"/>
          <w:b/>
          <w:color w:val="000000" w:themeColor="text1"/>
          <w:sz w:val="24"/>
          <w:szCs w:val="24"/>
        </w:rPr>
        <w:t xml:space="preserve">4.1 </w:t>
      </w:r>
      <w:r w:rsidRPr="00A45C43">
        <w:rPr>
          <w:rFonts w:ascii="Times New Roman" w:hAnsi="Times New Roman"/>
          <w:color w:val="000000" w:themeColor="text1"/>
          <w:sz w:val="24"/>
          <w:szCs w:val="24"/>
        </w:rPr>
        <w:t>Além das obrigações contidas no projeto básico, a empresa contratada estará sujeita às seguintes obrigações:</w:t>
      </w:r>
    </w:p>
    <w:p w:rsidR="0084731F" w:rsidRPr="00A45C43" w:rsidRDefault="0084731F" w:rsidP="0084731F">
      <w:pPr>
        <w:pStyle w:val="PargrafodaLista"/>
        <w:tabs>
          <w:tab w:val="left" w:pos="1358"/>
        </w:tabs>
        <w:spacing w:before="134" w:line="276" w:lineRule="auto"/>
        <w:ind w:left="0" w:right="148"/>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4.1.1 A contratada se obriga a manter sob sua exclusiva conta todos os servidores e operários empregados nos serviços, que deverão estar por ela segurados contra riscos de acidentes de trabalho, observadas, também, as prescrições das leis trabalhistas e previdenciárias, seus regulamentos e portarias, ficando a contratada como única e exclusiva responsável por todas as infrações em que incorrer.</w:t>
      </w:r>
    </w:p>
    <w:p w:rsidR="0084731F" w:rsidRPr="00A45C43" w:rsidRDefault="0084731F" w:rsidP="0084731F">
      <w:pPr>
        <w:pStyle w:val="PargrafodaLista"/>
        <w:tabs>
          <w:tab w:val="left" w:pos="1358"/>
        </w:tabs>
        <w:spacing w:before="134" w:line="276" w:lineRule="auto"/>
        <w:ind w:left="0" w:right="148"/>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4.1.2 Manter-se durante a execução do contrato, em compatibilidade com as obrigações por elas assumidas, todas as condições de habilitação e qualificação exigidas na Licitação.</w:t>
      </w:r>
    </w:p>
    <w:p w:rsidR="0084731F" w:rsidRPr="00A45C43" w:rsidRDefault="0084731F" w:rsidP="0084731F">
      <w:pPr>
        <w:pStyle w:val="PargrafodaLista"/>
        <w:numPr>
          <w:ilvl w:val="2"/>
          <w:numId w:val="34"/>
        </w:numPr>
        <w:tabs>
          <w:tab w:val="left" w:pos="1358"/>
        </w:tabs>
        <w:spacing w:before="134" w:line="276" w:lineRule="auto"/>
        <w:ind w:left="0" w:right="148"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Informar ao fiscal do contrato, designado pelo Município de Tunas, verbalmente e/ou por escrito, de ocorrências ou incidentes ocorridos durante a execução dos serviços.</w:t>
      </w:r>
    </w:p>
    <w:p w:rsidR="0084731F" w:rsidRPr="00A45C43" w:rsidRDefault="0084731F" w:rsidP="0084731F">
      <w:pPr>
        <w:pStyle w:val="PargrafodaLista"/>
        <w:numPr>
          <w:ilvl w:val="2"/>
          <w:numId w:val="34"/>
        </w:numPr>
        <w:tabs>
          <w:tab w:val="left" w:pos="1322"/>
        </w:tabs>
        <w:spacing w:before="134" w:line="276" w:lineRule="auto"/>
        <w:ind w:left="0" w:right="148"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Manter os motoristas habilitados e capacitados para a condução dos veículos coletores de resíduos, conforme legislações pertinentes.</w:t>
      </w:r>
    </w:p>
    <w:p w:rsidR="0084731F" w:rsidRPr="00A45C43" w:rsidRDefault="0084731F" w:rsidP="0084731F">
      <w:pPr>
        <w:pStyle w:val="PargrafodaLista"/>
        <w:numPr>
          <w:ilvl w:val="2"/>
          <w:numId w:val="34"/>
        </w:numPr>
        <w:tabs>
          <w:tab w:val="left" w:pos="1346"/>
        </w:tabs>
        <w:spacing w:before="139" w:line="276" w:lineRule="auto"/>
        <w:ind w:right="147"/>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Responsabilizar-se por eventuais danos, pessoais ou materiais, que venham a ocorrer no curso da prestação dos serviços contratados.</w:t>
      </w:r>
    </w:p>
    <w:p w:rsidR="0084731F" w:rsidRPr="00A45C43" w:rsidRDefault="0084731F" w:rsidP="0084731F">
      <w:pPr>
        <w:pStyle w:val="PargrafodaLista"/>
        <w:numPr>
          <w:ilvl w:val="2"/>
          <w:numId w:val="34"/>
        </w:numPr>
        <w:tabs>
          <w:tab w:val="left" w:pos="1346"/>
        </w:tabs>
        <w:spacing w:before="139" w:line="276" w:lineRule="auto"/>
        <w:ind w:right="147"/>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lastRenderedPageBreak/>
        <w:t>Permitir pela contratada livre acesso às dependências, instalações e veículos;</w:t>
      </w:r>
    </w:p>
    <w:p w:rsidR="0084731F" w:rsidRPr="00A45C43" w:rsidRDefault="0084731F" w:rsidP="0084731F">
      <w:pPr>
        <w:pStyle w:val="PargrafodaLista"/>
        <w:numPr>
          <w:ilvl w:val="2"/>
          <w:numId w:val="34"/>
        </w:numPr>
        <w:tabs>
          <w:tab w:val="left" w:pos="1346"/>
        </w:tabs>
        <w:spacing w:before="139" w:line="276" w:lineRule="auto"/>
        <w:ind w:right="147"/>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Não subcontratar ou terceirizaras obrigações decorrentes deste contrato, exceto estação de transbordo e a destinação final.</w:t>
      </w:r>
    </w:p>
    <w:p w:rsidR="0084731F" w:rsidRPr="00A45C43" w:rsidRDefault="0084731F" w:rsidP="0084731F">
      <w:pPr>
        <w:pStyle w:val="PargrafodaLista"/>
        <w:numPr>
          <w:ilvl w:val="2"/>
          <w:numId w:val="34"/>
        </w:numPr>
        <w:tabs>
          <w:tab w:val="left" w:pos="1337"/>
        </w:tabs>
        <w:spacing w:before="1" w:line="276" w:lineRule="auto"/>
        <w:ind w:right="143"/>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Manter o fiscal do contrato designado pelo Município informado quanto à frota utilizada na execução dos serviços, informando placas e roteiros de cada veículo;</w:t>
      </w:r>
    </w:p>
    <w:p w:rsidR="0084731F" w:rsidRPr="00A45C43" w:rsidRDefault="0084731F" w:rsidP="0084731F">
      <w:pPr>
        <w:pStyle w:val="PargrafodaLista"/>
        <w:numPr>
          <w:ilvl w:val="2"/>
          <w:numId w:val="34"/>
        </w:numPr>
        <w:tabs>
          <w:tab w:val="left" w:pos="1466"/>
        </w:tabs>
        <w:spacing w:before="0" w:line="276" w:lineRule="auto"/>
        <w:ind w:right="148"/>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Manter as Licenças de Operação (LO) devidamente atualizadas, durante a vigência do contrato.</w:t>
      </w:r>
    </w:p>
    <w:p w:rsidR="0084731F" w:rsidRPr="00A45C43" w:rsidRDefault="0084731F" w:rsidP="0084731F">
      <w:pPr>
        <w:pStyle w:val="PargrafodaLista"/>
        <w:numPr>
          <w:ilvl w:val="2"/>
          <w:numId w:val="34"/>
        </w:numPr>
        <w:tabs>
          <w:tab w:val="left" w:pos="1483"/>
        </w:tabs>
        <w:spacing w:before="0" w:line="276" w:lineRule="auto"/>
        <w:ind w:right="141"/>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No prazo máximo de 30 (trinta) dias</w:t>
      </w:r>
      <w:r w:rsidRPr="00A45C43">
        <w:rPr>
          <w:rFonts w:ascii="Times New Roman" w:hAnsi="Times New Roman"/>
          <w:b/>
          <w:color w:val="000000" w:themeColor="text1"/>
          <w:sz w:val="24"/>
          <w:szCs w:val="24"/>
        </w:rPr>
        <w:t xml:space="preserve">, </w:t>
      </w:r>
      <w:r w:rsidRPr="00A45C43">
        <w:rPr>
          <w:rFonts w:ascii="Times New Roman" w:hAnsi="Times New Roman"/>
          <w:color w:val="000000" w:themeColor="text1"/>
          <w:sz w:val="24"/>
          <w:szCs w:val="24"/>
        </w:rPr>
        <w:t>após assinatura do contrato, a empresa deverá apresentar a ART de execução do serviço contratado.</w:t>
      </w:r>
    </w:p>
    <w:p w:rsidR="0084731F" w:rsidRPr="00A45C43" w:rsidRDefault="0084731F" w:rsidP="0084731F">
      <w:pPr>
        <w:pStyle w:val="PargrafodaLista"/>
        <w:numPr>
          <w:ilvl w:val="2"/>
          <w:numId w:val="34"/>
        </w:numPr>
        <w:tabs>
          <w:tab w:val="left" w:pos="1447"/>
        </w:tabs>
        <w:spacing w:before="0" w:line="276" w:lineRule="auto"/>
        <w:ind w:right="141"/>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No prazo de 60 (sessenta) dias, após assinatura do contrato, a empresa vencedora deverá apresentar a comprovação de envio, por protocolo, de documentos à FEPAM, do recebimento do lixo do Município de Tunas - RS, no aterro sanitário da Contratada ou à disposição da mesma. Prazo que poderá ser postergado desde que justificadamente comprovado e aceito pelo Município.</w:t>
      </w:r>
    </w:p>
    <w:p w:rsidR="0084731F" w:rsidRPr="00A45C43" w:rsidRDefault="0084731F" w:rsidP="0084731F">
      <w:pPr>
        <w:pStyle w:val="PargrafodaLista"/>
        <w:tabs>
          <w:tab w:val="left" w:pos="1447"/>
        </w:tabs>
        <w:spacing w:line="276" w:lineRule="auto"/>
        <w:ind w:right="141"/>
        <w:jc w:val="both"/>
        <w:rPr>
          <w:rFonts w:ascii="Times New Roman" w:hAnsi="Times New Roman"/>
          <w:color w:val="000000" w:themeColor="text1"/>
          <w:sz w:val="24"/>
          <w:szCs w:val="24"/>
        </w:rPr>
      </w:pPr>
    </w:p>
    <w:p w:rsidR="0084731F" w:rsidRPr="00A45C43" w:rsidRDefault="0084731F" w:rsidP="0084731F">
      <w:pPr>
        <w:pStyle w:val="Corpodetexto"/>
        <w:numPr>
          <w:ilvl w:val="1"/>
          <w:numId w:val="34"/>
        </w:numPr>
        <w:spacing w:line="276" w:lineRule="auto"/>
        <w:rPr>
          <w:color w:val="000000" w:themeColor="text1"/>
        </w:rPr>
      </w:pPr>
      <w:r w:rsidRPr="00A45C43">
        <w:rPr>
          <w:color w:val="000000" w:themeColor="text1"/>
        </w:rPr>
        <w:t>São obrigações da CONTRATANTE:</w:t>
      </w:r>
    </w:p>
    <w:p w:rsidR="0084731F" w:rsidRPr="00A45C43" w:rsidRDefault="0084731F" w:rsidP="0084731F">
      <w:pPr>
        <w:pStyle w:val="Corpodetexto"/>
        <w:widowControl w:val="0"/>
        <w:numPr>
          <w:ilvl w:val="2"/>
          <w:numId w:val="37"/>
        </w:numPr>
        <w:tabs>
          <w:tab w:val="left" w:pos="1670"/>
        </w:tabs>
        <w:autoSpaceDE w:val="0"/>
        <w:autoSpaceDN w:val="0"/>
        <w:spacing w:line="276" w:lineRule="auto"/>
        <w:ind w:left="0" w:firstLine="0"/>
        <w:jc w:val="both"/>
        <w:rPr>
          <w:color w:val="000000" w:themeColor="text1"/>
        </w:rPr>
      </w:pPr>
      <w:r w:rsidRPr="00A45C43">
        <w:rPr>
          <w:color w:val="000000" w:themeColor="text1"/>
        </w:rPr>
        <w:t>Fiscalizar, através da Secretaria de Obras a execução contratual, conforme estabelecido nos termos do artigo 67 da Lei nº 8.666/93;</w:t>
      </w:r>
    </w:p>
    <w:p w:rsidR="0084731F" w:rsidRPr="00A45C43" w:rsidRDefault="0084731F" w:rsidP="0084731F">
      <w:pPr>
        <w:pStyle w:val="Corpodetexto"/>
        <w:widowControl w:val="0"/>
        <w:numPr>
          <w:ilvl w:val="2"/>
          <w:numId w:val="37"/>
        </w:numPr>
        <w:tabs>
          <w:tab w:val="left" w:pos="1670"/>
        </w:tabs>
        <w:autoSpaceDE w:val="0"/>
        <w:autoSpaceDN w:val="0"/>
        <w:spacing w:line="276" w:lineRule="auto"/>
        <w:ind w:left="0" w:firstLine="0"/>
        <w:jc w:val="both"/>
        <w:rPr>
          <w:color w:val="000000" w:themeColor="text1"/>
        </w:rPr>
      </w:pPr>
      <w:r w:rsidRPr="00A45C43">
        <w:rPr>
          <w:color w:val="000000" w:themeColor="text1"/>
        </w:rPr>
        <w:t>Realizar aferição de pesagem do resíduo coletado e quilometragem percorrida;</w:t>
      </w:r>
    </w:p>
    <w:p w:rsidR="0084731F" w:rsidRPr="00A45C43" w:rsidRDefault="0084731F" w:rsidP="0084731F">
      <w:pPr>
        <w:pStyle w:val="PargrafodaLista"/>
        <w:numPr>
          <w:ilvl w:val="2"/>
          <w:numId w:val="37"/>
        </w:numPr>
        <w:tabs>
          <w:tab w:val="left" w:pos="1670"/>
        </w:tabs>
        <w:spacing w:before="140" w:line="276" w:lineRule="auto"/>
        <w:ind w:left="0"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Arcar com os compromissos financeiros de acordo com o estabelecido.</w:t>
      </w:r>
    </w:p>
    <w:p w:rsidR="0084731F" w:rsidRPr="00A45C43" w:rsidRDefault="0084731F" w:rsidP="0084731F">
      <w:pPr>
        <w:spacing w:line="276" w:lineRule="auto"/>
        <w:ind w:right="75"/>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QUINTA - PREÇO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5.1 </w:t>
      </w:r>
      <w:r w:rsidRPr="00A45C43">
        <w:rPr>
          <w:rFonts w:eastAsia="Arial"/>
          <w:color w:val="000000" w:themeColor="text1"/>
        </w:rPr>
        <w:t>O preço total a ser pago é o da proposta ofertada pela empresa vencedora da Licitação, na</w:t>
      </w:r>
      <w:r w:rsidRPr="00A45C43">
        <w:rPr>
          <w:rFonts w:eastAsia="Arial"/>
          <w:b/>
          <w:color w:val="000000" w:themeColor="text1"/>
        </w:rPr>
        <w:t xml:space="preserve"> </w:t>
      </w:r>
      <w:r w:rsidRPr="00A45C43">
        <w:rPr>
          <w:rFonts w:eastAsia="Arial"/>
          <w:color w:val="000000" w:themeColor="text1"/>
        </w:rPr>
        <w:t>Modalidade Tomada de Preços n° 04/2023, quantificado em R$ _____________________ (_______________________).</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SEXTA – DOTAÇÃO ORÇAMENTARIA</w:t>
      </w:r>
    </w:p>
    <w:p w:rsidR="0084731F" w:rsidRPr="00A45C43" w:rsidRDefault="0084731F" w:rsidP="0084731F">
      <w:pPr>
        <w:spacing w:line="276" w:lineRule="auto"/>
        <w:rPr>
          <w:b/>
          <w:color w:val="000000" w:themeColor="text1"/>
        </w:rPr>
      </w:pPr>
      <w:r w:rsidRPr="00A45C43">
        <w:rPr>
          <w:b/>
          <w:color w:val="000000" w:themeColor="text1"/>
        </w:rPr>
        <w:t>Projeto:</w:t>
      </w:r>
      <w:r w:rsidR="00584166" w:rsidRPr="00A45C43">
        <w:rPr>
          <w:b/>
          <w:color w:val="000000" w:themeColor="text1"/>
        </w:rPr>
        <w:t xml:space="preserve"> </w:t>
      </w:r>
      <w:proofErr w:type="gramStart"/>
      <w:r w:rsidR="00584166" w:rsidRPr="00A45C43">
        <w:rPr>
          <w:b/>
          <w:color w:val="000000" w:themeColor="text1"/>
        </w:rPr>
        <w:t>2011</w:t>
      </w:r>
      <w:r w:rsidRPr="00A45C43">
        <w:rPr>
          <w:b/>
          <w:color w:val="000000" w:themeColor="text1"/>
        </w:rPr>
        <w:t xml:space="preserve"> </w:t>
      </w:r>
      <w:r w:rsidR="00584166" w:rsidRPr="00A45C43">
        <w:rPr>
          <w:b/>
          <w:color w:val="000000" w:themeColor="text1"/>
        </w:rPr>
        <w:t xml:space="preserve"> </w:t>
      </w:r>
      <w:proofErr w:type="spellStart"/>
      <w:r w:rsidRPr="00A45C43">
        <w:rPr>
          <w:b/>
          <w:color w:val="000000" w:themeColor="text1"/>
        </w:rPr>
        <w:t>Rúbrica</w:t>
      </w:r>
      <w:proofErr w:type="spellEnd"/>
      <w:proofErr w:type="gramEnd"/>
      <w:r w:rsidRPr="00A45C43">
        <w:rPr>
          <w:b/>
          <w:color w:val="000000" w:themeColor="text1"/>
        </w:rPr>
        <w:t>:</w:t>
      </w:r>
      <w:r w:rsidR="00584166" w:rsidRPr="00A45C43">
        <w:rPr>
          <w:b/>
          <w:color w:val="000000" w:themeColor="text1"/>
        </w:rPr>
        <w:t xml:space="preserve"> 339039</w:t>
      </w:r>
      <w:r w:rsidRPr="00A45C43">
        <w:rPr>
          <w:b/>
          <w:color w:val="000000" w:themeColor="text1"/>
        </w:rPr>
        <w:t xml:space="preserve"> </w:t>
      </w:r>
      <w:r w:rsidR="00584166" w:rsidRPr="00A45C43">
        <w:rPr>
          <w:b/>
          <w:color w:val="000000" w:themeColor="text1"/>
        </w:rPr>
        <w:t xml:space="preserve"> </w:t>
      </w:r>
      <w:r w:rsidRPr="00A45C43">
        <w:rPr>
          <w:b/>
          <w:color w:val="000000" w:themeColor="text1"/>
        </w:rPr>
        <w:t>Despesa:</w:t>
      </w:r>
      <w:r w:rsidR="00584166" w:rsidRPr="00A45C43">
        <w:rPr>
          <w:b/>
          <w:color w:val="000000" w:themeColor="text1"/>
        </w:rPr>
        <w:t xml:space="preserve"> 1954</w:t>
      </w:r>
      <w:r w:rsidRPr="00A45C43">
        <w:rPr>
          <w:b/>
          <w:color w:val="000000" w:themeColor="text1"/>
        </w:rPr>
        <w:t xml:space="preserve"> </w:t>
      </w:r>
      <w:r w:rsidR="00584166" w:rsidRPr="00A45C43">
        <w:rPr>
          <w:b/>
          <w:color w:val="000000" w:themeColor="text1"/>
        </w:rPr>
        <w:t xml:space="preserve"> </w:t>
      </w:r>
      <w:r w:rsidRPr="00A45C43">
        <w:rPr>
          <w:b/>
          <w:color w:val="000000" w:themeColor="text1"/>
        </w:rPr>
        <w:t>Recurso:</w:t>
      </w:r>
      <w:r w:rsidR="00584166" w:rsidRPr="00A45C43">
        <w:rPr>
          <w:b/>
          <w:color w:val="000000" w:themeColor="text1"/>
        </w:rPr>
        <w:t xml:space="preserve"> 1500</w:t>
      </w:r>
      <w:r w:rsidRPr="00A45C43">
        <w:rPr>
          <w:b/>
          <w:color w:val="000000" w:themeColor="text1"/>
        </w:rPr>
        <w:t xml:space="preserve"> </w:t>
      </w:r>
      <w:r w:rsidR="00584166" w:rsidRPr="00A45C43">
        <w:rPr>
          <w:b/>
          <w:color w:val="000000" w:themeColor="text1"/>
        </w:rPr>
        <w:br/>
      </w: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SÉTIMA - PAGAMENTO</w:t>
      </w:r>
    </w:p>
    <w:p w:rsidR="0084731F" w:rsidRPr="00A45C43" w:rsidRDefault="0084731F" w:rsidP="0084731F">
      <w:pPr>
        <w:pStyle w:val="PargrafodaLista"/>
        <w:numPr>
          <w:ilvl w:val="1"/>
          <w:numId w:val="39"/>
        </w:numPr>
        <w:tabs>
          <w:tab w:val="left" w:pos="1330"/>
        </w:tabs>
        <w:spacing w:before="139" w:line="276" w:lineRule="auto"/>
        <w:ind w:right="117"/>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Será obrigatório constar no corpo de cada Nota Fiscal emitida, a identificação do presente processo licitatório (Tomada de Preço nº 04/2023).</w:t>
      </w:r>
    </w:p>
    <w:p w:rsidR="0084731F" w:rsidRPr="00A45C43" w:rsidRDefault="0084731F" w:rsidP="0084731F">
      <w:pPr>
        <w:pStyle w:val="PargrafodaLista"/>
        <w:numPr>
          <w:ilvl w:val="1"/>
          <w:numId w:val="39"/>
        </w:numPr>
        <w:tabs>
          <w:tab w:val="left" w:pos="1339"/>
        </w:tabs>
        <w:spacing w:before="132" w:line="276" w:lineRule="auto"/>
        <w:ind w:right="137"/>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Ocorrendo atraso no pagamento, os valores serão corrigidos monetariamente pelo IGP-M/FGV do período, ou outro índice que vier a substituí-lo, e a Administração compensará a contratada com juros de0,2%ao mês,</w:t>
      </w:r>
      <w:r w:rsidRPr="00A45C43">
        <w:rPr>
          <w:rFonts w:ascii="Times New Roman" w:hAnsi="Times New Roman"/>
          <w:i/>
          <w:color w:val="000000" w:themeColor="text1"/>
          <w:sz w:val="24"/>
          <w:szCs w:val="24"/>
        </w:rPr>
        <w:t>pro rata</w:t>
      </w:r>
      <w:r w:rsidRPr="00A45C43">
        <w:rPr>
          <w:rFonts w:ascii="Times New Roman" w:hAnsi="Times New Roman"/>
          <w:color w:val="000000" w:themeColor="text1"/>
          <w:sz w:val="24"/>
          <w:szCs w:val="24"/>
        </w:rPr>
        <w:t>.</w:t>
      </w:r>
    </w:p>
    <w:p w:rsidR="0084731F" w:rsidRPr="00A45C43" w:rsidRDefault="0084731F" w:rsidP="0084731F">
      <w:pPr>
        <w:pStyle w:val="PargrafodaLista"/>
        <w:numPr>
          <w:ilvl w:val="1"/>
          <w:numId w:val="39"/>
        </w:numPr>
        <w:tabs>
          <w:tab w:val="left" w:pos="1339"/>
        </w:tabs>
        <w:spacing w:before="132" w:line="276" w:lineRule="auto"/>
        <w:ind w:left="0" w:right="137" w:firstLine="0"/>
        <w:jc w:val="both"/>
        <w:rPr>
          <w:rFonts w:ascii="Times New Roman" w:hAnsi="Times New Roman"/>
          <w:color w:val="000000" w:themeColor="text1"/>
          <w:sz w:val="24"/>
          <w:szCs w:val="24"/>
        </w:rPr>
      </w:pPr>
      <w:r w:rsidRPr="00A45C43">
        <w:rPr>
          <w:rFonts w:ascii="Times New Roman" w:hAnsi="Times New Roman"/>
          <w:color w:val="000000" w:themeColor="text1"/>
          <w:sz w:val="24"/>
          <w:szCs w:val="24"/>
        </w:rPr>
        <w:t>A Contratante efetuará o pagamento à Contratada por meio de ordem bancária, até o dia</w:t>
      </w:r>
      <w:r w:rsidRPr="00A45C43">
        <w:rPr>
          <w:color w:val="000000" w:themeColor="text1"/>
          <w:sz w:val="24"/>
          <w:szCs w:val="24"/>
        </w:rPr>
        <w:t xml:space="preserve"> </w:t>
      </w:r>
      <w:r w:rsidRPr="00A45C43">
        <w:rPr>
          <w:rFonts w:ascii="Times New Roman" w:hAnsi="Times New Roman"/>
          <w:color w:val="000000" w:themeColor="text1"/>
          <w:sz w:val="24"/>
          <w:szCs w:val="24"/>
        </w:rPr>
        <w:t>dez</w:t>
      </w:r>
      <w:r w:rsidRPr="00A45C43">
        <w:rPr>
          <w:color w:val="000000" w:themeColor="text1"/>
          <w:sz w:val="24"/>
          <w:szCs w:val="24"/>
        </w:rPr>
        <w:t xml:space="preserve"> </w:t>
      </w:r>
      <w:r w:rsidRPr="00A45C43">
        <w:rPr>
          <w:rFonts w:ascii="Times New Roman" w:hAnsi="Times New Roman"/>
          <w:color w:val="000000" w:themeColor="text1"/>
          <w:sz w:val="24"/>
          <w:szCs w:val="24"/>
        </w:rPr>
        <w:t>do</w:t>
      </w:r>
      <w:r w:rsidRPr="00A45C43">
        <w:rPr>
          <w:color w:val="000000" w:themeColor="text1"/>
          <w:sz w:val="24"/>
          <w:szCs w:val="24"/>
        </w:rPr>
        <w:t xml:space="preserve"> </w:t>
      </w:r>
      <w:r w:rsidRPr="00A45C43">
        <w:rPr>
          <w:rFonts w:ascii="Times New Roman" w:hAnsi="Times New Roman"/>
          <w:color w:val="000000" w:themeColor="text1"/>
          <w:sz w:val="24"/>
          <w:szCs w:val="24"/>
        </w:rPr>
        <w:t>mês</w:t>
      </w:r>
      <w:r w:rsidRPr="00A45C43">
        <w:rPr>
          <w:color w:val="000000" w:themeColor="text1"/>
          <w:sz w:val="24"/>
          <w:szCs w:val="24"/>
        </w:rPr>
        <w:t xml:space="preserve"> </w:t>
      </w:r>
      <w:r w:rsidRPr="00A45C43">
        <w:rPr>
          <w:rFonts w:ascii="Times New Roman" w:hAnsi="Times New Roman"/>
          <w:color w:val="000000" w:themeColor="text1"/>
          <w:sz w:val="24"/>
          <w:szCs w:val="24"/>
        </w:rPr>
        <w:t>seguinte</w:t>
      </w:r>
      <w:r w:rsidRPr="00A45C43">
        <w:rPr>
          <w:color w:val="000000" w:themeColor="text1"/>
          <w:sz w:val="24"/>
          <w:szCs w:val="24"/>
        </w:rPr>
        <w:t xml:space="preserve"> </w:t>
      </w:r>
      <w:r w:rsidRPr="00A45C43">
        <w:rPr>
          <w:rFonts w:ascii="Times New Roman" w:hAnsi="Times New Roman"/>
          <w:color w:val="000000" w:themeColor="text1"/>
          <w:sz w:val="24"/>
          <w:szCs w:val="24"/>
        </w:rPr>
        <w:t>aos</w:t>
      </w:r>
      <w:r w:rsidRPr="00A45C43">
        <w:rPr>
          <w:color w:val="000000" w:themeColor="text1"/>
          <w:sz w:val="24"/>
          <w:szCs w:val="24"/>
        </w:rPr>
        <w:t xml:space="preserve"> </w:t>
      </w:r>
      <w:r w:rsidRPr="00A45C43">
        <w:rPr>
          <w:rFonts w:ascii="Times New Roman" w:hAnsi="Times New Roman"/>
          <w:color w:val="000000" w:themeColor="text1"/>
          <w:sz w:val="24"/>
          <w:szCs w:val="24"/>
        </w:rPr>
        <w:t>serviços</w:t>
      </w:r>
      <w:r w:rsidRPr="00A45C43">
        <w:rPr>
          <w:color w:val="000000" w:themeColor="text1"/>
          <w:sz w:val="24"/>
          <w:szCs w:val="24"/>
        </w:rPr>
        <w:t xml:space="preserve"> </w:t>
      </w:r>
      <w:r w:rsidRPr="00A45C43">
        <w:rPr>
          <w:rFonts w:ascii="Times New Roman" w:hAnsi="Times New Roman"/>
          <w:color w:val="000000" w:themeColor="text1"/>
          <w:sz w:val="24"/>
          <w:szCs w:val="24"/>
        </w:rPr>
        <w:t>prestados,</w:t>
      </w:r>
      <w:r w:rsidRPr="00A45C43">
        <w:rPr>
          <w:color w:val="000000" w:themeColor="text1"/>
          <w:sz w:val="24"/>
          <w:szCs w:val="24"/>
        </w:rPr>
        <w:t xml:space="preserve"> </w:t>
      </w:r>
      <w:r w:rsidRPr="00A45C43">
        <w:rPr>
          <w:rFonts w:ascii="Times New Roman" w:hAnsi="Times New Roman"/>
          <w:color w:val="000000" w:themeColor="text1"/>
          <w:sz w:val="24"/>
          <w:szCs w:val="24"/>
        </w:rPr>
        <w:t>mediante</w:t>
      </w:r>
      <w:r w:rsidRPr="00A45C43">
        <w:rPr>
          <w:color w:val="000000" w:themeColor="text1"/>
          <w:sz w:val="24"/>
          <w:szCs w:val="24"/>
        </w:rPr>
        <w:t xml:space="preserve"> </w:t>
      </w:r>
      <w:r w:rsidRPr="00A45C43">
        <w:rPr>
          <w:rFonts w:ascii="Times New Roman" w:hAnsi="Times New Roman"/>
          <w:color w:val="000000" w:themeColor="text1"/>
          <w:sz w:val="24"/>
          <w:szCs w:val="24"/>
        </w:rPr>
        <w:t>apresentação</w:t>
      </w:r>
      <w:r w:rsidRPr="00A45C43">
        <w:rPr>
          <w:color w:val="000000" w:themeColor="text1"/>
          <w:sz w:val="24"/>
          <w:szCs w:val="24"/>
        </w:rPr>
        <w:t xml:space="preserve"> </w:t>
      </w:r>
      <w:r w:rsidRPr="00A45C43">
        <w:rPr>
          <w:rFonts w:ascii="Times New Roman" w:hAnsi="Times New Roman"/>
          <w:color w:val="000000" w:themeColor="text1"/>
          <w:sz w:val="24"/>
          <w:szCs w:val="24"/>
        </w:rPr>
        <w:t>da</w:t>
      </w:r>
      <w:r w:rsidRPr="00A45C43">
        <w:rPr>
          <w:color w:val="000000" w:themeColor="text1"/>
          <w:sz w:val="24"/>
          <w:szCs w:val="24"/>
        </w:rPr>
        <w:t xml:space="preserve"> </w:t>
      </w:r>
      <w:r w:rsidRPr="00A45C43">
        <w:rPr>
          <w:rFonts w:ascii="Times New Roman" w:hAnsi="Times New Roman"/>
          <w:color w:val="000000" w:themeColor="text1"/>
          <w:sz w:val="24"/>
          <w:szCs w:val="24"/>
        </w:rPr>
        <w:t>Nota</w:t>
      </w:r>
      <w:r w:rsidRPr="00A45C43">
        <w:rPr>
          <w:color w:val="000000" w:themeColor="text1"/>
          <w:sz w:val="24"/>
          <w:szCs w:val="24"/>
        </w:rPr>
        <w:t xml:space="preserve"> </w:t>
      </w:r>
      <w:r w:rsidRPr="00A45C43">
        <w:rPr>
          <w:rFonts w:ascii="Times New Roman" w:hAnsi="Times New Roman"/>
          <w:color w:val="000000" w:themeColor="text1"/>
          <w:sz w:val="24"/>
          <w:szCs w:val="24"/>
        </w:rPr>
        <w:t>Fiscal,</w:t>
      </w:r>
      <w:r w:rsidRPr="00A45C43">
        <w:rPr>
          <w:color w:val="000000" w:themeColor="text1"/>
          <w:sz w:val="24"/>
          <w:szCs w:val="24"/>
        </w:rPr>
        <w:t xml:space="preserve"> </w:t>
      </w:r>
      <w:r w:rsidRPr="00A45C43">
        <w:rPr>
          <w:rFonts w:ascii="Times New Roman" w:hAnsi="Times New Roman"/>
          <w:color w:val="000000" w:themeColor="text1"/>
          <w:sz w:val="24"/>
          <w:szCs w:val="24"/>
        </w:rPr>
        <w:t>devidamente acompanhada de boletim mensal de controle de pesagens de serviços realizados,</w:t>
      </w:r>
      <w:r w:rsidRPr="00A45C43">
        <w:rPr>
          <w:color w:val="000000" w:themeColor="text1"/>
          <w:sz w:val="24"/>
          <w:szCs w:val="24"/>
        </w:rPr>
        <w:t xml:space="preserve"> </w:t>
      </w:r>
      <w:r w:rsidRPr="00A45C43">
        <w:rPr>
          <w:rFonts w:ascii="Times New Roman" w:hAnsi="Times New Roman"/>
          <w:color w:val="000000" w:themeColor="text1"/>
          <w:sz w:val="24"/>
          <w:szCs w:val="24"/>
        </w:rPr>
        <w:t xml:space="preserve">contendo as seguintes informações: dia da coleta; placa do </w:t>
      </w:r>
      <w:r w:rsidRPr="00A45C43">
        <w:rPr>
          <w:rFonts w:ascii="Times New Roman" w:hAnsi="Times New Roman"/>
          <w:color w:val="000000" w:themeColor="text1"/>
          <w:sz w:val="24"/>
          <w:szCs w:val="24"/>
        </w:rPr>
        <w:lastRenderedPageBreak/>
        <w:t xml:space="preserve">veículo, início e fim dos serviços; tonelagem do lixo coletado e transportado e quilômetros percorridos; </w:t>
      </w:r>
      <w:bookmarkStart w:id="14" w:name="page23"/>
      <w:bookmarkEnd w:id="14"/>
    </w:p>
    <w:p w:rsidR="0084731F" w:rsidRPr="00A45C43" w:rsidRDefault="0084731F" w:rsidP="0084731F">
      <w:pPr>
        <w:spacing w:line="276" w:lineRule="auto"/>
        <w:rPr>
          <w:color w:val="000000" w:themeColor="text1"/>
          <w:lang w:val="x-none"/>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OITAVA – REEQUILÍBRIO ECONÔMICO-FINANCEIRO E REAJUSTE</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8.1 </w:t>
      </w:r>
      <w:r w:rsidRPr="00A45C43">
        <w:rPr>
          <w:rFonts w:eastAsia="Arial"/>
          <w:color w:val="000000" w:themeColor="text1"/>
        </w:rPr>
        <w:t>Ocorrendo as hipóteses previstas no artigo 65, inciso II, alínea</w:t>
      </w:r>
      <w:r w:rsidRPr="00A45C43">
        <w:rPr>
          <w:rFonts w:eastAsia="Arial"/>
          <w:b/>
          <w:color w:val="000000" w:themeColor="text1"/>
        </w:rPr>
        <w:t xml:space="preserve"> </w:t>
      </w:r>
      <w:r w:rsidRPr="00A45C43">
        <w:rPr>
          <w:rFonts w:eastAsia="Arial"/>
          <w:i/>
          <w:color w:val="000000" w:themeColor="text1"/>
        </w:rPr>
        <w:t>“d”</w:t>
      </w:r>
      <w:r w:rsidRPr="00A45C43">
        <w:rPr>
          <w:rFonts w:eastAsia="Arial"/>
          <w:color w:val="000000" w:themeColor="text1"/>
        </w:rPr>
        <w:t>, da Lei nº 8.666/93, será concedido</w:t>
      </w:r>
      <w:r w:rsidRPr="00A45C43">
        <w:rPr>
          <w:rFonts w:eastAsia="Arial"/>
          <w:b/>
          <w:color w:val="000000" w:themeColor="text1"/>
        </w:rPr>
        <w:t xml:space="preserve"> </w:t>
      </w:r>
      <w:r w:rsidRPr="00A45C43">
        <w:rPr>
          <w:rFonts w:eastAsia="Arial"/>
          <w:color w:val="000000" w:themeColor="text1"/>
        </w:rPr>
        <w:t>reequilíbrio econômico-financeiro do contrato, mediante requerimento fundamentado da contratada, desde que suficientemente provado de forma documental;</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bookmarkStart w:id="15" w:name="page24"/>
      <w:bookmarkEnd w:id="15"/>
      <w:r w:rsidRPr="00A45C43">
        <w:rPr>
          <w:rFonts w:eastAsia="Arial"/>
          <w:b/>
          <w:color w:val="000000" w:themeColor="text1"/>
        </w:rPr>
        <w:t>CLÁUSULA NONA - DURAÇÃO DO CONTRATO:</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9.1 </w:t>
      </w:r>
      <w:r w:rsidRPr="00A45C43">
        <w:rPr>
          <w:rFonts w:eastAsia="Arial"/>
          <w:color w:val="000000" w:themeColor="text1"/>
        </w:rPr>
        <w:t>O presente Contrato será por prazo determinado de 12 (doze) meses, podendo ser prorrogado por acordo entre as partes nos termos da Lei nº 8666/93.</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DÉCIMA – FISCALIZAÇÃO</w:t>
      </w:r>
    </w:p>
    <w:p w:rsidR="0084731F" w:rsidRPr="00A45C43" w:rsidRDefault="0084731F" w:rsidP="0084731F">
      <w:pPr>
        <w:pStyle w:val="Corpodetexto"/>
        <w:spacing w:before="128" w:line="276" w:lineRule="auto"/>
        <w:ind w:right="148"/>
        <w:jc w:val="both"/>
        <w:rPr>
          <w:color w:val="000000" w:themeColor="text1"/>
        </w:rPr>
      </w:pPr>
      <w:r w:rsidRPr="00A45C43">
        <w:rPr>
          <w:b/>
          <w:color w:val="000000" w:themeColor="text1"/>
        </w:rPr>
        <w:t xml:space="preserve">10.1 </w:t>
      </w:r>
      <w:r w:rsidRPr="00A45C43">
        <w:rPr>
          <w:color w:val="000000" w:themeColor="text1"/>
        </w:rPr>
        <w:t>O Contratante exercerá a fiscalização dos serviços e a observação das especificações constantes neste contrato por meio da Secretaria de Obras.</w:t>
      </w:r>
    </w:p>
    <w:p w:rsidR="0084731F" w:rsidRPr="00A45C43" w:rsidRDefault="0084731F" w:rsidP="0084731F">
      <w:pPr>
        <w:pStyle w:val="Corpodetexto"/>
        <w:spacing w:before="90" w:line="276" w:lineRule="auto"/>
        <w:ind w:right="144"/>
        <w:jc w:val="both"/>
        <w:rPr>
          <w:color w:val="000000" w:themeColor="text1"/>
        </w:rPr>
      </w:pPr>
      <w:r w:rsidRPr="00A45C43">
        <w:rPr>
          <w:b/>
          <w:color w:val="000000" w:themeColor="text1"/>
        </w:rPr>
        <w:t xml:space="preserve">10.2 </w:t>
      </w:r>
      <w:r w:rsidRPr="00A45C43">
        <w:rPr>
          <w:color w:val="000000" w:themeColor="text1"/>
        </w:rPr>
        <w:t xml:space="preserve">A fiscalização sobre todos os termos do presente contrato a ser exercida pelo </w:t>
      </w:r>
      <w:r w:rsidRPr="00A45C43">
        <w:rPr>
          <w:b/>
          <w:color w:val="000000" w:themeColor="text1"/>
        </w:rPr>
        <w:t xml:space="preserve">Contratante, </w:t>
      </w:r>
      <w:r w:rsidRPr="00A45C43">
        <w:rPr>
          <w:color w:val="000000" w:themeColor="text1"/>
        </w:rPr>
        <w:t xml:space="preserve">ocorrerá para preservar o interesse público, sendo que eventual atraso nesta tarefa, não lhe implicará </w:t>
      </w:r>
      <w:proofErr w:type="spellStart"/>
      <w:r w:rsidRPr="00A45C43">
        <w:rPr>
          <w:color w:val="000000" w:themeColor="text1"/>
        </w:rPr>
        <w:t>co-responsabilidade</w:t>
      </w:r>
      <w:proofErr w:type="spellEnd"/>
      <w:r w:rsidRPr="00A45C43">
        <w:rPr>
          <w:color w:val="000000" w:themeColor="text1"/>
        </w:rPr>
        <w:t xml:space="preserve"> pela eventual execução incorreta dos serviços.</w:t>
      </w:r>
    </w:p>
    <w:p w:rsidR="0084731F" w:rsidRPr="00A45C43" w:rsidRDefault="0084731F" w:rsidP="0084731F">
      <w:pPr>
        <w:pStyle w:val="Corpodetexto"/>
        <w:spacing w:before="1" w:line="276" w:lineRule="auto"/>
        <w:jc w:val="both"/>
        <w:rPr>
          <w:color w:val="000000" w:themeColor="text1"/>
        </w:rPr>
      </w:pPr>
      <w:proofErr w:type="gramStart"/>
      <w:r w:rsidRPr="00A45C43">
        <w:rPr>
          <w:b/>
          <w:color w:val="000000" w:themeColor="text1"/>
        </w:rPr>
        <w:t xml:space="preserve">10.3 </w:t>
      </w:r>
      <w:r w:rsidRPr="00A45C43">
        <w:rPr>
          <w:color w:val="000000" w:themeColor="text1"/>
        </w:rPr>
        <w:t>Fica</w:t>
      </w:r>
      <w:proofErr w:type="gramEnd"/>
      <w:r w:rsidRPr="00A45C43">
        <w:rPr>
          <w:color w:val="000000" w:themeColor="text1"/>
        </w:rPr>
        <w:t xml:space="preserve"> designado por parte do </w:t>
      </w:r>
      <w:r w:rsidRPr="00A45C43">
        <w:rPr>
          <w:b/>
          <w:color w:val="000000" w:themeColor="text1"/>
        </w:rPr>
        <w:t xml:space="preserve">Contratante </w:t>
      </w:r>
      <w:r w:rsidRPr="00A45C43">
        <w:rPr>
          <w:color w:val="000000" w:themeColor="text1"/>
        </w:rPr>
        <w:t>o servidor................., como responsável pelo acompanhamento e fiscalização dos serviços de que trata o presente Contrato.</w:t>
      </w:r>
    </w:p>
    <w:p w:rsidR="0084731F" w:rsidRPr="00A45C43" w:rsidRDefault="0084731F" w:rsidP="0084731F">
      <w:pPr>
        <w:pStyle w:val="Corpodetexto"/>
        <w:spacing w:line="276" w:lineRule="auto"/>
        <w:jc w:val="both"/>
        <w:rPr>
          <w:color w:val="000000" w:themeColor="text1"/>
        </w:rPr>
      </w:pPr>
      <w:r w:rsidRPr="00A45C43">
        <w:rPr>
          <w:b/>
          <w:color w:val="000000" w:themeColor="text1"/>
        </w:rPr>
        <w:t xml:space="preserve">10.4 </w:t>
      </w:r>
      <w:r w:rsidRPr="00A45C43">
        <w:rPr>
          <w:color w:val="000000" w:themeColor="text1"/>
        </w:rPr>
        <w:t xml:space="preserve">A </w:t>
      </w:r>
      <w:r w:rsidRPr="00A45C43">
        <w:rPr>
          <w:b/>
          <w:color w:val="000000" w:themeColor="text1"/>
        </w:rPr>
        <w:t xml:space="preserve">Contratada </w:t>
      </w:r>
      <w:r w:rsidRPr="00A45C43">
        <w:rPr>
          <w:color w:val="000000" w:themeColor="text1"/>
        </w:rPr>
        <w:t>designa como preposto o Sr.</w:t>
      </w:r>
      <w:proofErr w:type="gramStart"/>
      <w:r w:rsidRPr="00A45C43">
        <w:rPr>
          <w:color w:val="000000" w:themeColor="text1"/>
        </w:rPr>
        <w:t>........................,telefone</w:t>
      </w:r>
      <w:proofErr w:type="gramEnd"/>
      <w:r w:rsidRPr="00A45C43">
        <w:rPr>
          <w:color w:val="000000" w:themeColor="text1"/>
        </w:rPr>
        <w:t xml:space="preserve"> nº........... </w:t>
      </w:r>
      <w:proofErr w:type="gramStart"/>
      <w:r w:rsidRPr="00A45C43">
        <w:rPr>
          <w:color w:val="000000" w:themeColor="text1"/>
        </w:rPr>
        <w:t>assegurando</w:t>
      </w:r>
      <w:proofErr w:type="gramEnd"/>
      <w:r w:rsidRPr="00A45C43">
        <w:rPr>
          <w:color w:val="000000" w:themeColor="text1"/>
        </w:rPr>
        <w:t>, sob pena de responsabilidade, que o mesmo preenche as condições fixadas no presente Contrato.</w:t>
      </w:r>
    </w:p>
    <w:p w:rsidR="0084731F" w:rsidRPr="00A45C43" w:rsidRDefault="0084731F" w:rsidP="0084731F">
      <w:pPr>
        <w:pStyle w:val="Corpodetexto"/>
        <w:spacing w:line="276" w:lineRule="auto"/>
        <w:ind w:right="142"/>
        <w:jc w:val="both"/>
        <w:rPr>
          <w:color w:val="000000" w:themeColor="text1"/>
        </w:rPr>
      </w:pPr>
      <w:proofErr w:type="gramStart"/>
      <w:r w:rsidRPr="00A45C43">
        <w:rPr>
          <w:b/>
          <w:color w:val="000000" w:themeColor="text1"/>
        </w:rPr>
        <w:t xml:space="preserve">10.4 </w:t>
      </w:r>
      <w:r w:rsidRPr="00A45C43">
        <w:rPr>
          <w:color w:val="000000" w:themeColor="text1"/>
        </w:rPr>
        <w:t>Também</w:t>
      </w:r>
      <w:proofErr w:type="gramEnd"/>
      <w:r w:rsidRPr="00A45C43">
        <w:rPr>
          <w:color w:val="000000" w:themeColor="text1"/>
        </w:rPr>
        <w:t xml:space="preserve"> caberá ao Contratante, a fiscalização dos aspectos legais, trabalhistas e previdenciários.</w:t>
      </w:r>
    </w:p>
    <w:p w:rsidR="0084731F" w:rsidRPr="00A45C43" w:rsidRDefault="0084731F" w:rsidP="0084731F">
      <w:pPr>
        <w:spacing w:line="276" w:lineRule="auto"/>
        <w:rPr>
          <w:rFonts w:eastAsia="Arial"/>
          <w:b/>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DÉCIMA PRIMEIRA -  PENALIDADES</w:t>
      </w:r>
      <w:bookmarkStart w:id="16" w:name="page25"/>
      <w:bookmarkEnd w:id="16"/>
    </w:p>
    <w:p w:rsidR="0084731F" w:rsidRPr="00A45C43" w:rsidRDefault="0084731F" w:rsidP="0084731F">
      <w:pPr>
        <w:spacing w:line="276" w:lineRule="auto"/>
        <w:rPr>
          <w:rFonts w:eastAsia="Arial"/>
          <w:b/>
          <w:color w:val="000000" w:themeColor="text1"/>
        </w:rPr>
      </w:pPr>
    </w:p>
    <w:p w:rsidR="0084731F" w:rsidRPr="00A45C43" w:rsidRDefault="0084731F" w:rsidP="0084731F">
      <w:pPr>
        <w:spacing w:line="276" w:lineRule="auto"/>
        <w:rPr>
          <w:color w:val="000000" w:themeColor="text1"/>
        </w:rPr>
      </w:pPr>
      <w:r w:rsidRPr="00A45C43">
        <w:rPr>
          <w:rFonts w:eastAsia="Arial"/>
          <w:b/>
          <w:color w:val="000000" w:themeColor="text1"/>
        </w:rPr>
        <w:t xml:space="preserve">11.1 </w:t>
      </w:r>
      <w:r w:rsidRPr="00A45C43">
        <w:rPr>
          <w:color w:val="000000" w:themeColor="text1"/>
        </w:rPr>
        <w:t>O não cumprimento das obrigações constantes no procedimento licitatório e seus anexos, sujeitará a contratada às seguintes penalidades, garantida a prévia defesa e contraditório:</w:t>
      </w:r>
    </w:p>
    <w:p w:rsidR="0084731F" w:rsidRPr="00A45C43" w:rsidRDefault="0084731F" w:rsidP="0084731F">
      <w:pPr>
        <w:spacing w:line="276" w:lineRule="auto"/>
        <w:rPr>
          <w:color w:val="000000" w:themeColor="text1"/>
        </w:rPr>
      </w:pPr>
      <w:r w:rsidRPr="00A45C43">
        <w:rPr>
          <w:color w:val="000000" w:themeColor="text1"/>
        </w:rPr>
        <w:t xml:space="preserve">11.1.1 Multa de 0,5 % (meio por cento) por dia de atraso, limitado </w:t>
      </w:r>
      <w:proofErr w:type="spellStart"/>
      <w:r w:rsidRPr="00A45C43">
        <w:rPr>
          <w:color w:val="000000" w:themeColor="text1"/>
        </w:rPr>
        <w:t>esta</w:t>
      </w:r>
      <w:proofErr w:type="spellEnd"/>
      <w:r w:rsidRPr="00A45C43">
        <w:rPr>
          <w:color w:val="000000" w:themeColor="text1"/>
        </w:rPr>
        <w:t xml:space="preserve"> a 10 (dez) dias, após o qual será considerado inexecução contratual;</w:t>
      </w:r>
    </w:p>
    <w:p w:rsidR="0084731F" w:rsidRPr="00A45C43" w:rsidRDefault="0084731F" w:rsidP="0084731F">
      <w:pPr>
        <w:numPr>
          <w:ilvl w:val="2"/>
          <w:numId w:val="43"/>
        </w:numPr>
        <w:spacing w:line="276" w:lineRule="auto"/>
        <w:rPr>
          <w:color w:val="000000" w:themeColor="text1"/>
        </w:rPr>
      </w:pPr>
      <w:r w:rsidRPr="00A45C43">
        <w:rPr>
          <w:color w:val="000000" w:themeColor="text1"/>
        </w:rPr>
        <w:t>Multa de 8%(oito por cento) no caso de inexecução parcial do contrato, cumulada com a pena de suspensão do direito de licitar e o impedimento de contratar com a Administração pelo prazo de 01 (um ano);</w:t>
      </w:r>
    </w:p>
    <w:p w:rsidR="0084731F" w:rsidRPr="00A45C43" w:rsidRDefault="0084731F" w:rsidP="0084731F">
      <w:pPr>
        <w:numPr>
          <w:ilvl w:val="2"/>
          <w:numId w:val="43"/>
        </w:numPr>
        <w:spacing w:before="1" w:line="276" w:lineRule="auto"/>
        <w:ind w:left="962"/>
        <w:jc w:val="both"/>
        <w:rPr>
          <w:color w:val="000000" w:themeColor="text1"/>
        </w:rPr>
      </w:pPr>
      <w:r w:rsidRPr="00A45C43">
        <w:rPr>
          <w:color w:val="000000" w:themeColor="text1"/>
        </w:rPr>
        <w:lastRenderedPageBreak/>
        <w:t>Multa de 10 % (dez por cento) no caso de inexecução total do contrato, cumulada com apena de suspensão do direito de licitar e o impedimento de contratar com a Administração pelo prazo de02 (dois anos).</w:t>
      </w:r>
    </w:p>
    <w:p w:rsidR="0084731F" w:rsidRPr="00A45C43" w:rsidRDefault="0084731F" w:rsidP="0084731F">
      <w:pPr>
        <w:numPr>
          <w:ilvl w:val="2"/>
          <w:numId w:val="43"/>
        </w:numPr>
        <w:spacing w:before="137" w:line="276" w:lineRule="auto"/>
        <w:ind w:left="962"/>
        <w:jc w:val="both"/>
        <w:rPr>
          <w:color w:val="000000" w:themeColor="text1"/>
        </w:rPr>
      </w:pPr>
      <w:r w:rsidRPr="00A45C43">
        <w:rPr>
          <w:color w:val="000000" w:themeColor="text1"/>
        </w:rPr>
        <w:t>As multas são independentes e a aplicação de uma, não exclui a das outras.</w:t>
      </w:r>
    </w:p>
    <w:p w:rsidR="0084731F" w:rsidRPr="00A45C43" w:rsidRDefault="0084731F" w:rsidP="0084731F">
      <w:pPr>
        <w:numPr>
          <w:ilvl w:val="2"/>
          <w:numId w:val="43"/>
        </w:numPr>
        <w:spacing w:before="139" w:line="360" w:lineRule="auto"/>
        <w:ind w:left="962" w:right="116"/>
        <w:jc w:val="both"/>
        <w:rPr>
          <w:color w:val="000000" w:themeColor="text1"/>
        </w:rPr>
      </w:pPr>
      <w:r w:rsidRPr="00A45C43">
        <w:rPr>
          <w:color w:val="000000" w:themeColor="text1"/>
        </w:rPr>
        <w:t>As multas serão calculadas sobre o montante não adimplido do contrato.</w:t>
      </w:r>
    </w:p>
    <w:p w:rsidR="0084731F" w:rsidRPr="00A45C43" w:rsidRDefault="0084731F" w:rsidP="0084731F">
      <w:pPr>
        <w:numPr>
          <w:ilvl w:val="2"/>
          <w:numId w:val="43"/>
        </w:numPr>
        <w:spacing w:before="1" w:line="360" w:lineRule="auto"/>
        <w:ind w:left="962" w:right="116"/>
        <w:jc w:val="both"/>
        <w:rPr>
          <w:color w:val="000000" w:themeColor="text1"/>
        </w:rPr>
      </w:pPr>
      <w:r w:rsidRPr="00A45C43">
        <w:rPr>
          <w:color w:val="000000" w:themeColor="text1"/>
        </w:rPr>
        <w:t>No caso de aplicação de multa, a CONTRATADA será notificada, por escrito, da referida sanção, tendo ela o prazo de 10 dias, contados do recebimento da notificação, para recolher a importância à Secretaria Municipal de Finanças, sendo necessária a apresentação de comprovante do recolhimento, para liberação do pagamento da parcela que tiver direito.</w:t>
      </w:r>
    </w:p>
    <w:p w:rsidR="0084731F" w:rsidRPr="00A45C43" w:rsidRDefault="0084731F" w:rsidP="0084731F">
      <w:pPr>
        <w:numPr>
          <w:ilvl w:val="2"/>
          <w:numId w:val="43"/>
        </w:numPr>
        <w:spacing w:before="136" w:line="360" w:lineRule="auto"/>
        <w:ind w:left="962" w:right="117"/>
        <w:jc w:val="both"/>
        <w:rPr>
          <w:color w:val="000000" w:themeColor="text1"/>
        </w:rPr>
      </w:pPr>
      <w:r w:rsidRPr="00A45C43">
        <w:rPr>
          <w:color w:val="000000" w:themeColor="text1"/>
        </w:rPr>
        <w:t>As penalidades serão registradas no cadastro do contratado, quando for o caso.</w:t>
      </w:r>
    </w:p>
    <w:p w:rsidR="0084731F" w:rsidRPr="00A45C43" w:rsidRDefault="0084731F" w:rsidP="0084731F">
      <w:pPr>
        <w:numPr>
          <w:ilvl w:val="2"/>
          <w:numId w:val="43"/>
        </w:numPr>
        <w:spacing w:before="136" w:line="360" w:lineRule="auto"/>
        <w:ind w:left="962" w:right="117"/>
        <w:jc w:val="both"/>
        <w:rPr>
          <w:color w:val="000000" w:themeColor="text1"/>
        </w:rPr>
      </w:pPr>
      <w:r w:rsidRPr="00A45C43">
        <w:rPr>
          <w:color w:val="000000" w:themeColor="text1"/>
        </w:rPr>
        <w:t>Nenhum pagamento será efetuado enquanto pendente de liquidação qualquer obrigação financeira que for imposta ao fornecedor em virtude de penalidade ou inadimplência contratual.</w:t>
      </w:r>
    </w:p>
    <w:p w:rsidR="0084731F" w:rsidRPr="00A45C43" w:rsidRDefault="0084731F" w:rsidP="0084731F">
      <w:pPr>
        <w:spacing w:line="276" w:lineRule="auto"/>
        <w:jc w:val="both"/>
        <w:rPr>
          <w:color w:val="000000" w:themeColor="text1"/>
          <w:lang w:val="x-none"/>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DÉCIMA SEGUNDA - RESCISÃO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12.1 </w:t>
      </w:r>
      <w:r w:rsidRPr="00A45C43">
        <w:rPr>
          <w:rFonts w:eastAsia="Arial"/>
          <w:color w:val="000000" w:themeColor="text1"/>
        </w:rPr>
        <w:t>O presente Contrato poderá ser rescindido, além dos motivos e na forma previstos nos artigos 77,</w:t>
      </w:r>
      <w:r w:rsidRPr="00A45C43">
        <w:rPr>
          <w:rFonts w:eastAsia="Arial"/>
          <w:b/>
          <w:color w:val="000000" w:themeColor="text1"/>
        </w:rPr>
        <w:t xml:space="preserve"> </w:t>
      </w:r>
      <w:r w:rsidRPr="00A45C43">
        <w:rPr>
          <w:rFonts w:eastAsia="Arial"/>
          <w:color w:val="000000" w:themeColor="text1"/>
        </w:rPr>
        <w:t>78 e 79 da Lei nº. 8.666/93, atualizada pela Lei nº. 8.883/94, decorrendo as consequências definidas no artigo 80 do mesmo diploma legal, sem prejuízo de quaisquer outras sanções previstas.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12.2 </w:t>
      </w:r>
      <w:r w:rsidRPr="00A45C43">
        <w:rPr>
          <w:rFonts w:eastAsia="Arial"/>
          <w:color w:val="000000" w:themeColor="text1"/>
        </w:rPr>
        <w:t>Em</w:t>
      </w:r>
      <w:proofErr w:type="gramEnd"/>
      <w:r w:rsidRPr="00A45C43">
        <w:rPr>
          <w:rFonts w:eastAsia="Arial"/>
          <w:color w:val="000000" w:themeColor="text1"/>
        </w:rPr>
        <w:t xml:space="preserve"> havendo a inexecução total ou parcial do Contrato por parte do CONTRATADO, poderá o</w:t>
      </w:r>
      <w:r w:rsidRPr="00A45C43">
        <w:rPr>
          <w:rFonts w:eastAsia="Arial"/>
          <w:b/>
          <w:color w:val="000000" w:themeColor="text1"/>
        </w:rPr>
        <w:t xml:space="preserve"> </w:t>
      </w:r>
      <w:r w:rsidRPr="00A45C43">
        <w:rPr>
          <w:rFonts w:eastAsia="Arial"/>
          <w:color w:val="000000" w:themeColor="text1"/>
        </w:rPr>
        <w:t>CONTRATANTE proceder à sua rescisão unilateral, sem prejuízo das penalidades previstas na clausula décima segunda.</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DÉCIMA TERCEIRA - VINCULAÇÃO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bookmarkStart w:id="17" w:name="page26"/>
      <w:bookmarkEnd w:id="17"/>
      <w:r w:rsidRPr="00A45C43">
        <w:rPr>
          <w:rFonts w:eastAsia="Arial"/>
          <w:b/>
          <w:color w:val="000000" w:themeColor="text1"/>
        </w:rPr>
        <w:t xml:space="preserve">13.1 </w:t>
      </w:r>
      <w:r w:rsidRPr="00A45C43">
        <w:rPr>
          <w:rFonts w:eastAsia="Arial"/>
          <w:color w:val="000000" w:themeColor="text1"/>
        </w:rPr>
        <w:t>O presente contrato encontra-se vinculado ao Edital de Tomada de Preços nº 04/2023, parte anexa</w:t>
      </w:r>
      <w:r w:rsidRPr="00A45C43">
        <w:rPr>
          <w:rFonts w:eastAsia="Arial"/>
          <w:b/>
          <w:color w:val="000000" w:themeColor="text1"/>
        </w:rPr>
        <w:t xml:space="preserve"> </w:t>
      </w:r>
      <w:r w:rsidRPr="00A45C43">
        <w:rPr>
          <w:rFonts w:eastAsia="Arial"/>
          <w:color w:val="000000" w:themeColor="text1"/>
        </w:rPr>
        <w:t>e integrante deste.</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t>CLÁUSULA DÉCIMA QUARTA - SITUAÇÕES NÃO PREVISTAS:</w:t>
      </w:r>
    </w:p>
    <w:p w:rsidR="0084731F" w:rsidRPr="00A45C43" w:rsidRDefault="0084731F" w:rsidP="0084731F">
      <w:pPr>
        <w:spacing w:line="276" w:lineRule="auto"/>
        <w:jc w:val="both"/>
        <w:rPr>
          <w:rFonts w:eastAsia="Arial"/>
          <w:color w:val="000000" w:themeColor="text1"/>
        </w:rPr>
      </w:pPr>
      <w:r w:rsidRPr="00A45C43">
        <w:rPr>
          <w:rFonts w:eastAsia="Arial"/>
          <w:b/>
          <w:color w:val="000000" w:themeColor="text1"/>
        </w:rPr>
        <w:t xml:space="preserve">14.1 </w:t>
      </w:r>
      <w:r w:rsidRPr="00A45C43">
        <w:rPr>
          <w:rFonts w:eastAsia="Arial"/>
          <w:color w:val="000000" w:themeColor="text1"/>
        </w:rPr>
        <w:t>Situações não previstas expressamente neste instrumento contratual regular-se-ão pelo disposto no</w:t>
      </w:r>
      <w:r w:rsidRPr="00A45C43">
        <w:rPr>
          <w:rFonts w:eastAsia="Arial"/>
          <w:b/>
          <w:color w:val="000000" w:themeColor="text1"/>
        </w:rPr>
        <w:t xml:space="preserve"> </w:t>
      </w:r>
      <w:r w:rsidRPr="00A45C43">
        <w:rPr>
          <w:rFonts w:eastAsia="Arial"/>
          <w:color w:val="000000" w:themeColor="text1"/>
        </w:rPr>
        <w:t>Edital de Tomada de Preços n° 04/2023, Lei Federal nº 8.666/93, atualizada pela Lei nº 8.883/94, Lei Complementar nº 123 de 14 de dezembro de 2006 e suas alterações, aplicando-se supletivamente os princípios da teoria geral dos contratos e as disposições de direito público.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b/>
          <w:color w:val="000000" w:themeColor="text1"/>
        </w:rPr>
      </w:pPr>
      <w:r w:rsidRPr="00A45C43">
        <w:rPr>
          <w:rFonts w:eastAsia="Arial"/>
          <w:b/>
          <w:color w:val="000000" w:themeColor="text1"/>
        </w:rPr>
        <w:lastRenderedPageBreak/>
        <w:t xml:space="preserve">CLÁUSULA DÉCIMA </w:t>
      </w:r>
      <w:proofErr w:type="gramStart"/>
      <w:r w:rsidRPr="00A45C43">
        <w:rPr>
          <w:rFonts w:eastAsia="Arial"/>
          <w:b/>
          <w:color w:val="000000" w:themeColor="text1"/>
        </w:rPr>
        <w:t>QUINTA  -</w:t>
      </w:r>
      <w:proofErr w:type="gramEnd"/>
      <w:r w:rsidRPr="00A45C43">
        <w:rPr>
          <w:rFonts w:eastAsia="Arial"/>
          <w:b/>
          <w:color w:val="000000" w:themeColor="text1"/>
        </w:rPr>
        <w:t xml:space="preserve"> FORO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proofErr w:type="gramStart"/>
      <w:r w:rsidRPr="00A45C43">
        <w:rPr>
          <w:rFonts w:eastAsia="Arial"/>
          <w:b/>
          <w:color w:val="000000" w:themeColor="text1"/>
        </w:rPr>
        <w:t xml:space="preserve">17.1 </w:t>
      </w:r>
      <w:r w:rsidR="0078459D" w:rsidRPr="00A45C43">
        <w:rPr>
          <w:rFonts w:eastAsia="Arial"/>
          <w:color w:val="000000" w:themeColor="text1"/>
        </w:rPr>
        <w:t>É</w:t>
      </w:r>
      <w:proofErr w:type="gramEnd"/>
      <w:r w:rsidR="0078459D" w:rsidRPr="00A45C43">
        <w:rPr>
          <w:rFonts w:eastAsia="Arial"/>
          <w:color w:val="000000" w:themeColor="text1"/>
        </w:rPr>
        <w:t xml:space="preserve"> eleito o Foro da Comarca de A</w:t>
      </w:r>
      <w:r w:rsidRPr="00A45C43">
        <w:rPr>
          <w:rFonts w:eastAsia="Arial"/>
          <w:color w:val="000000" w:themeColor="text1"/>
        </w:rPr>
        <w:t>rroio do Tigre/RS, para dirimir quaisquer controvérsias decorrentes do</w:t>
      </w:r>
      <w:r w:rsidRPr="00A45C43">
        <w:rPr>
          <w:rFonts w:eastAsia="Arial"/>
          <w:b/>
          <w:color w:val="000000" w:themeColor="text1"/>
        </w:rPr>
        <w:t xml:space="preserve"> </w:t>
      </w:r>
      <w:r w:rsidRPr="00A45C43">
        <w:rPr>
          <w:rFonts w:eastAsia="Arial"/>
          <w:color w:val="000000" w:themeColor="text1"/>
        </w:rPr>
        <w:t>presente contrato.</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jc w:val="both"/>
        <w:rPr>
          <w:rFonts w:eastAsia="Arial"/>
          <w:color w:val="000000" w:themeColor="text1"/>
        </w:rPr>
      </w:pPr>
      <w:r w:rsidRPr="00A45C43">
        <w:rPr>
          <w:rFonts w:eastAsia="Arial"/>
          <w:color w:val="000000" w:themeColor="text1"/>
        </w:rPr>
        <w:t>Certos e ajustados, firmam o presente contrato em 03(três) vias de igual teor e forma, que vai assinada e ratificada na presença de 02 (duas) testemunhas, responsabilizando-se as partes por todos os termos, para que deles decorram os esperados efeitos jurídicos.</w:t>
      </w:r>
    </w:p>
    <w:p w:rsidR="0084731F" w:rsidRPr="00A45C43" w:rsidRDefault="0084731F" w:rsidP="0084731F">
      <w:pPr>
        <w:spacing w:line="276" w:lineRule="auto"/>
        <w:rPr>
          <w:color w:val="000000" w:themeColor="text1"/>
        </w:rPr>
      </w:pPr>
    </w:p>
    <w:p w:rsidR="0084731F" w:rsidRPr="00A45C43" w:rsidRDefault="0084731F" w:rsidP="0084731F">
      <w:pPr>
        <w:spacing w:line="276" w:lineRule="auto"/>
        <w:rPr>
          <w:rFonts w:eastAsia="Arial"/>
          <w:color w:val="000000" w:themeColor="text1"/>
        </w:rPr>
      </w:pPr>
      <w:r w:rsidRPr="00A45C43">
        <w:rPr>
          <w:rFonts w:eastAsia="Arial"/>
          <w:color w:val="000000" w:themeColor="text1"/>
        </w:rPr>
        <w:t xml:space="preserve">Tunas/RS, __de ___________ </w:t>
      </w:r>
      <w:proofErr w:type="spellStart"/>
      <w:r w:rsidRPr="00A45C43">
        <w:rPr>
          <w:rFonts w:eastAsia="Arial"/>
          <w:color w:val="000000" w:themeColor="text1"/>
        </w:rPr>
        <w:t>de</w:t>
      </w:r>
      <w:proofErr w:type="spellEnd"/>
      <w:r w:rsidRPr="00A45C43">
        <w:rPr>
          <w:rFonts w:eastAsia="Arial"/>
          <w:color w:val="000000" w:themeColor="text1"/>
        </w:rPr>
        <w:t xml:space="preserve"> 2023.</w:t>
      </w:r>
    </w:p>
    <w:p w:rsidR="0084731F" w:rsidRPr="00A45C43" w:rsidRDefault="0084731F" w:rsidP="0084731F">
      <w:pPr>
        <w:spacing w:line="276" w:lineRule="auto"/>
        <w:rPr>
          <w:color w:val="000000" w:themeColor="text1"/>
        </w:rPr>
      </w:pP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pStyle w:val="Ttulo"/>
        <w:spacing w:line="276" w:lineRule="auto"/>
        <w:jc w:val="both"/>
        <w:rPr>
          <w:b w:val="0"/>
          <w:color w:val="000000" w:themeColor="text1"/>
          <w:sz w:val="24"/>
        </w:rPr>
      </w:pPr>
      <w:r w:rsidRPr="00A45C43">
        <w:rPr>
          <w:b w:val="0"/>
          <w:color w:val="000000" w:themeColor="text1"/>
          <w:sz w:val="24"/>
        </w:rPr>
        <w:t>_____________________________                       __________________________________</w:t>
      </w:r>
    </w:p>
    <w:p w:rsidR="0084731F" w:rsidRPr="00A45C43" w:rsidRDefault="0084731F" w:rsidP="0084731F">
      <w:pPr>
        <w:pStyle w:val="Ttulo"/>
        <w:spacing w:line="276" w:lineRule="auto"/>
        <w:jc w:val="both"/>
        <w:rPr>
          <w:b w:val="0"/>
          <w:color w:val="000000" w:themeColor="text1"/>
          <w:sz w:val="24"/>
        </w:rPr>
      </w:pPr>
      <w:r w:rsidRPr="00A45C43">
        <w:rPr>
          <w:b w:val="0"/>
          <w:color w:val="000000" w:themeColor="text1"/>
          <w:sz w:val="24"/>
        </w:rPr>
        <w:t xml:space="preserve">Paulo Henrique </w:t>
      </w:r>
      <w:proofErr w:type="spellStart"/>
      <w:r w:rsidRPr="00A45C43">
        <w:rPr>
          <w:b w:val="0"/>
          <w:color w:val="000000" w:themeColor="text1"/>
          <w:sz w:val="24"/>
        </w:rPr>
        <w:t>Reuter</w:t>
      </w:r>
      <w:proofErr w:type="spellEnd"/>
      <w:r w:rsidRPr="00A45C43">
        <w:rPr>
          <w:b w:val="0"/>
          <w:color w:val="000000" w:themeColor="text1"/>
          <w:sz w:val="24"/>
        </w:rPr>
        <w:t xml:space="preserve">                                                                Empresa Contratada</w:t>
      </w:r>
    </w:p>
    <w:p w:rsidR="0084731F" w:rsidRPr="00A45C43" w:rsidRDefault="0084731F" w:rsidP="0084731F">
      <w:pPr>
        <w:pStyle w:val="Ttulo"/>
        <w:spacing w:line="276" w:lineRule="auto"/>
        <w:jc w:val="both"/>
        <w:rPr>
          <w:b w:val="0"/>
          <w:color w:val="000000" w:themeColor="text1"/>
          <w:sz w:val="24"/>
        </w:rPr>
      </w:pPr>
      <w:r w:rsidRPr="00A45C43">
        <w:rPr>
          <w:b w:val="0"/>
          <w:color w:val="000000" w:themeColor="text1"/>
          <w:sz w:val="24"/>
        </w:rPr>
        <w:t xml:space="preserve">Prefeito Municipal   </w:t>
      </w: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pStyle w:val="Ttulo"/>
        <w:spacing w:line="276" w:lineRule="auto"/>
        <w:jc w:val="both"/>
        <w:rPr>
          <w:b w:val="0"/>
          <w:color w:val="000000" w:themeColor="text1"/>
          <w:sz w:val="24"/>
        </w:rPr>
      </w:pPr>
      <w:r w:rsidRPr="00A45C43">
        <w:rPr>
          <w:b w:val="0"/>
          <w:color w:val="000000" w:themeColor="text1"/>
          <w:sz w:val="24"/>
        </w:rPr>
        <w:t>TESTEMUNHAS:</w:t>
      </w: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pStyle w:val="Ttulo"/>
        <w:spacing w:line="276" w:lineRule="auto"/>
        <w:jc w:val="both"/>
        <w:rPr>
          <w:b w:val="0"/>
          <w:color w:val="000000" w:themeColor="text1"/>
          <w:sz w:val="24"/>
        </w:rPr>
      </w:pPr>
    </w:p>
    <w:p w:rsidR="0084731F" w:rsidRPr="00A45C43" w:rsidRDefault="0084731F" w:rsidP="0084731F">
      <w:pPr>
        <w:pStyle w:val="Ttulo"/>
        <w:spacing w:line="276" w:lineRule="auto"/>
        <w:jc w:val="both"/>
        <w:rPr>
          <w:b w:val="0"/>
          <w:color w:val="000000" w:themeColor="text1"/>
          <w:sz w:val="24"/>
        </w:rPr>
      </w:pPr>
      <w:r w:rsidRPr="00A45C43">
        <w:rPr>
          <w:b w:val="0"/>
          <w:color w:val="000000" w:themeColor="text1"/>
          <w:sz w:val="24"/>
        </w:rPr>
        <w:t>______________________________       _________________________________________</w:t>
      </w:r>
    </w:p>
    <w:p w:rsidR="0084731F" w:rsidRPr="00A45C43" w:rsidRDefault="0084731F" w:rsidP="0084731F">
      <w:pPr>
        <w:pStyle w:val="Ttulo"/>
        <w:spacing w:line="276" w:lineRule="auto"/>
        <w:jc w:val="both"/>
        <w:rPr>
          <w:b w:val="0"/>
          <w:color w:val="000000" w:themeColor="text1"/>
          <w:sz w:val="24"/>
        </w:rPr>
      </w:pPr>
      <w:r w:rsidRPr="00A45C43">
        <w:rPr>
          <w:b w:val="0"/>
          <w:color w:val="000000" w:themeColor="text1"/>
          <w:sz w:val="24"/>
        </w:rPr>
        <w:t>RG: .............................................             RG:................................................</w:t>
      </w:r>
    </w:p>
    <w:p w:rsidR="00F37651" w:rsidRPr="00A45C43" w:rsidRDefault="006A417D" w:rsidP="00F5550F">
      <w:pPr>
        <w:rPr>
          <w:color w:val="000000" w:themeColor="text1"/>
        </w:rPr>
      </w:pPr>
      <w:r w:rsidRPr="00A45C43">
        <w:rPr>
          <w:color w:val="000000" w:themeColor="text1"/>
        </w:rPr>
        <w:t xml:space="preserve"> </w:t>
      </w:r>
    </w:p>
    <w:sectPr w:rsidR="00F37651" w:rsidRPr="00A45C43" w:rsidSect="00F7778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11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4A8" w:rsidRDefault="00F564A8" w:rsidP="00330BE2">
      <w:r>
        <w:separator/>
      </w:r>
    </w:p>
  </w:endnote>
  <w:endnote w:type="continuationSeparator" w:id="0">
    <w:p w:rsidR="00F564A8" w:rsidRDefault="00F564A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hruti">
    <w:panose1 w:val="02000500000000000000"/>
    <w:charset w:val="01"/>
    <w:family w:val="roman"/>
    <w:notTrueType/>
    <w:pitch w:val="variable"/>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B6" w:rsidRPr="00B17BA3" w:rsidRDefault="00B17BA3" w:rsidP="00B17BA3">
    <w:pPr>
      <w:rPr>
        <w:rFonts w:ascii="Arial" w:hAnsi="Arial" w:cs="Arial"/>
        <w:color w:val="00B050"/>
        <w:sz w:val="16"/>
        <w:szCs w:val="16"/>
      </w:rPr>
    </w:pPr>
    <w:r w:rsidRPr="00BA09B6">
      <w:rPr>
        <w:rFonts w:ascii="Arial" w:hAnsi="Arial" w:cs="Arial"/>
        <w:noProof/>
        <w:sz w:val="16"/>
        <w:szCs w:val="16"/>
      </w:rPr>
      <w:drawing>
        <wp:anchor distT="0" distB="0" distL="114300" distR="114300" simplePos="0" relativeHeight="251667456" behindDoc="1" locked="0" layoutInCell="1" allowOverlap="1">
          <wp:simplePos x="0" y="0"/>
          <wp:positionH relativeFrom="column">
            <wp:posOffset>-356235</wp:posOffset>
          </wp:positionH>
          <wp:positionV relativeFrom="paragraph">
            <wp:posOffset>-1270</wp:posOffset>
          </wp:positionV>
          <wp:extent cx="1430488" cy="819150"/>
          <wp:effectExtent l="0" t="0" r="0" b="0"/>
          <wp:wrapNone/>
          <wp:docPr id="3" name="Imagem 3" descr="C:\Users\Administrador\Desktop\Imagem do WhatsApp de 2023-05-15 à(s) 1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Imagem do WhatsApp de 2023-05-15 à(s) 19.20.3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821"/>
                  <a:stretch/>
                </pic:blipFill>
                <pic:spPr bwMode="auto">
                  <a:xfrm rot="10800000" flipH="1" flipV="1">
                    <a:off x="0" y="0"/>
                    <a:ext cx="1430488"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B050"/>
        <w:sz w:val="16"/>
        <w:szCs w:val="16"/>
      </w:rPr>
      <w:t xml:space="preserve">                          </w:t>
    </w:r>
    <w:r w:rsidR="00481176">
      <w:rPr>
        <w:rFonts w:ascii="Arial" w:hAnsi="Arial" w:cs="Arial"/>
        <w:color w:val="00B050"/>
        <w:sz w:val="16"/>
        <w:szCs w:val="16"/>
      </w:rPr>
      <w:t xml:space="preserve">             </w:t>
    </w:r>
    <w:r w:rsidR="00D75438" w:rsidRPr="009021AC">
      <w:rPr>
        <w:rFonts w:ascii="Arial" w:hAnsi="Arial" w:cs="Arial"/>
        <w:color w:val="00B050"/>
        <w:sz w:val="16"/>
        <w:szCs w:val="16"/>
      </w:rPr>
      <w:t>________________________________________________</w:t>
    </w:r>
    <w:r>
      <w:rPr>
        <w:rFonts w:ascii="Arial" w:hAnsi="Arial" w:cs="Arial"/>
        <w:color w:val="00B050"/>
        <w:sz w:val="16"/>
        <w:szCs w:val="16"/>
      </w:rPr>
      <w:t>___</w:t>
    </w:r>
    <w:r w:rsidR="00481176">
      <w:rPr>
        <w:rFonts w:ascii="Arial" w:hAnsi="Arial" w:cs="Arial"/>
        <w:color w:val="00B050"/>
        <w:sz w:val="16"/>
        <w:szCs w:val="16"/>
      </w:rPr>
      <w:t>_______________</w:t>
    </w:r>
    <w:r>
      <w:rPr>
        <w:rFonts w:ascii="Arial" w:hAnsi="Arial" w:cs="Arial"/>
        <w:color w:val="00B050"/>
        <w:sz w:val="16"/>
        <w:szCs w:val="16"/>
      </w:rPr>
      <w:t>_________</w:t>
    </w:r>
  </w:p>
  <w:p w:rsidR="00637D07" w:rsidRPr="00481176" w:rsidRDefault="00B17BA3" w:rsidP="00B17BA3">
    <w:pPr>
      <w:rPr>
        <w:rFonts w:ascii="Arial" w:hAnsi="Arial" w:cs="Arial"/>
        <w:sz w:val="18"/>
        <w:szCs w:val="18"/>
      </w:rPr>
    </w:pPr>
    <w:r>
      <w:rPr>
        <w:rFonts w:ascii="Arial" w:hAnsi="Arial" w:cs="Arial"/>
        <w:sz w:val="16"/>
        <w:szCs w:val="16"/>
      </w:rPr>
      <w:t xml:space="preserve">                          </w:t>
    </w:r>
    <w:r w:rsidR="00481176">
      <w:rPr>
        <w:rFonts w:ascii="Arial" w:hAnsi="Arial" w:cs="Arial"/>
        <w:sz w:val="16"/>
        <w:szCs w:val="16"/>
      </w:rPr>
      <w:t xml:space="preserve">             </w:t>
    </w:r>
    <w:r w:rsidR="00C704BA" w:rsidRPr="00481176">
      <w:rPr>
        <w:rFonts w:ascii="Arial" w:hAnsi="Arial" w:cs="Arial"/>
        <w:sz w:val="18"/>
        <w:szCs w:val="18"/>
      </w:rPr>
      <w:t>Rua Carolina Schmi</w:t>
    </w:r>
    <w:r w:rsidR="00D75438" w:rsidRPr="00481176">
      <w:rPr>
        <w:rFonts w:ascii="Arial" w:hAnsi="Arial" w:cs="Arial"/>
        <w:sz w:val="18"/>
        <w:szCs w:val="18"/>
      </w:rPr>
      <w:t>t</w:t>
    </w:r>
    <w:r w:rsidR="00C704BA" w:rsidRPr="00481176">
      <w:rPr>
        <w:rFonts w:ascii="Arial" w:hAnsi="Arial" w:cs="Arial"/>
        <w:sz w:val="18"/>
        <w:szCs w:val="18"/>
      </w:rPr>
      <w:t>t</w:t>
    </w:r>
    <w:r w:rsidRPr="00481176">
      <w:rPr>
        <w:rFonts w:ascii="Arial" w:hAnsi="Arial" w:cs="Arial"/>
        <w:sz w:val="18"/>
        <w:szCs w:val="18"/>
      </w:rPr>
      <w:t xml:space="preserve">, </w:t>
    </w:r>
    <w:r w:rsidR="00E34371" w:rsidRPr="00481176">
      <w:rPr>
        <w:rFonts w:ascii="Arial" w:hAnsi="Arial" w:cs="Arial"/>
        <w:sz w:val="18"/>
        <w:szCs w:val="18"/>
      </w:rPr>
      <w:t>nº</w:t>
    </w:r>
    <w:r w:rsidRPr="00481176">
      <w:rPr>
        <w:rFonts w:ascii="Arial" w:hAnsi="Arial" w:cs="Arial"/>
        <w:sz w:val="18"/>
        <w:szCs w:val="18"/>
      </w:rPr>
      <w:t xml:space="preserve"> 388 - </w:t>
    </w:r>
    <w:r w:rsidR="00C704BA" w:rsidRPr="00481176">
      <w:rPr>
        <w:rFonts w:ascii="Arial" w:hAnsi="Arial" w:cs="Arial"/>
        <w:sz w:val="18"/>
        <w:szCs w:val="18"/>
      </w:rPr>
      <w:t xml:space="preserve"> Fone (51) 3767</w:t>
    </w:r>
    <w:r w:rsidR="00D75438" w:rsidRPr="00481176">
      <w:rPr>
        <w:rFonts w:ascii="Arial" w:hAnsi="Arial" w:cs="Arial"/>
        <w:sz w:val="18"/>
        <w:szCs w:val="18"/>
      </w:rPr>
      <w:t>-</w:t>
    </w:r>
    <w:r w:rsidR="00C704BA" w:rsidRPr="00481176">
      <w:rPr>
        <w:rFonts w:ascii="Arial" w:hAnsi="Arial" w:cs="Arial"/>
        <w:sz w:val="18"/>
        <w:szCs w:val="18"/>
      </w:rPr>
      <w:t>1070 CEP: 99330-000 – T</w:t>
    </w:r>
    <w:r w:rsidR="00E34371" w:rsidRPr="00481176">
      <w:rPr>
        <w:rFonts w:ascii="Arial" w:hAnsi="Arial" w:cs="Arial"/>
        <w:sz w:val="18"/>
        <w:szCs w:val="18"/>
      </w:rPr>
      <w:t>unas</w:t>
    </w:r>
    <w:r w:rsidR="00C704BA" w:rsidRPr="00481176">
      <w:rPr>
        <w:rFonts w:ascii="Arial" w:hAnsi="Arial" w:cs="Arial"/>
        <w:sz w:val="18"/>
        <w:szCs w:val="18"/>
      </w:rPr>
      <w:t>/RS</w:t>
    </w:r>
  </w:p>
  <w:p w:rsidR="00D56157" w:rsidRPr="00481176" w:rsidRDefault="00B17BA3" w:rsidP="00B17BA3">
    <w:pPr>
      <w:rPr>
        <w:rFonts w:ascii="Arial" w:hAnsi="Arial" w:cs="Arial"/>
        <w:sz w:val="18"/>
        <w:szCs w:val="18"/>
      </w:rPr>
    </w:pPr>
    <w:r w:rsidRPr="00481176">
      <w:rPr>
        <w:rFonts w:ascii="Arial" w:hAnsi="Arial" w:cs="Arial"/>
        <w:sz w:val="18"/>
        <w:szCs w:val="18"/>
      </w:rPr>
      <w:t xml:space="preserve">                                                                </w:t>
    </w:r>
    <w:r w:rsidR="00C704BA" w:rsidRPr="00481176">
      <w:rPr>
        <w:rFonts w:ascii="Arial" w:hAnsi="Arial" w:cs="Arial"/>
        <w:sz w:val="18"/>
        <w:szCs w:val="18"/>
      </w:rPr>
      <w:t>CNPJ: 92.406.438/0001-</w:t>
    </w:r>
    <w:proofErr w:type="gramStart"/>
    <w:r w:rsidR="00C704BA" w:rsidRPr="00481176">
      <w:rPr>
        <w:rFonts w:ascii="Arial" w:hAnsi="Arial" w:cs="Arial"/>
        <w:sz w:val="18"/>
        <w:szCs w:val="18"/>
      </w:rPr>
      <w:t>92</w:t>
    </w:r>
    <w:r w:rsidRPr="00481176">
      <w:rPr>
        <w:rFonts w:ascii="Arial" w:hAnsi="Arial" w:cs="Arial"/>
        <w:sz w:val="18"/>
        <w:szCs w:val="18"/>
      </w:rPr>
      <w:t xml:space="preserve">  -</w:t>
    </w:r>
    <w:proofErr w:type="gramEnd"/>
    <w:r w:rsidRPr="00481176">
      <w:rPr>
        <w:rFonts w:ascii="Arial" w:hAnsi="Arial" w:cs="Arial"/>
        <w:sz w:val="18"/>
        <w:szCs w:val="18"/>
      </w:rPr>
      <w:t xml:space="preserve">  </w:t>
    </w:r>
    <w:r w:rsidR="00637D07" w:rsidRPr="00481176">
      <w:rPr>
        <w:rFonts w:ascii="Arial" w:hAnsi="Arial" w:cs="Arial"/>
        <w:sz w:val="18"/>
        <w:szCs w:val="18"/>
      </w:rPr>
      <w:t>E</w:t>
    </w:r>
    <w:r w:rsidR="007C52C8" w:rsidRPr="00481176">
      <w:rPr>
        <w:rFonts w:ascii="Arial" w:hAnsi="Arial" w:cs="Arial"/>
        <w:sz w:val="18"/>
        <w:szCs w:val="18"/>
      </w:rPr>
      <w:t>-mail</w:t>
    </w:r>
    <w:r w:rsidR="00637D07" w:rsidRPr="00481176">
      <w:rPr>
        <w:rFonts w:ascii="Arial" w:hAnsi="Arial" w:cs="Arial"/>
        <w:sz w:val="18"/>
        <w:szCs w:val="18"/>
      </w:rPr>
      <w:t>:</w:t>
    </w:r>
    <w:r w:rsidR="00F8104C" w:rsidRPr="00481176">
      <w:rPr>
        <w:rFonts w:ascii="Arial" w:hAnsi="Arial" w:cs="Arial"/>
        <w:sz w:val="18"/>
        <w:szCs w:val="18"/>
      </w:rPr>
      <w:t>adm@tunas</w:t>
    </w:r>
    <w:r w:rsidR="00C704BA" w:rsidRPr="00481176">
      <w:rPr>
        <w:rFonts w:ascii="Arial" w:hAnsi="Arial" w:cs="Arial"/>
        <w:sz w:val="18"/>
        <w:szCs w:val="18"/>
      </w:rPr>
      <w:t>.</w:t>
    </w:r>
    <w:r w:rsidR="00F8104C" w:rsidRPr="00481176">
      <w:rPr>
        <w:rFonts w:ascii="Arial" w:hAnsi="Arial" w:cs="Arial"/>
        <w:sz w:val="18"/>
        <w:szCs w:val="18"/>
      </w:rPr>
      <w:t>rs.gov.</w:t>
    </w:r>
    <w:r w:rsidR="00C704BA" w:rsidRPr="00481176">
      <w:rPr>
        <w:rFonts w:ascii="Arial" w:hAnsi="Arial" w:cs="Arial"/>
        <w:sz w:val="18"/>
        <w:szCs w:val="18"/>
      </w:rPr>
      <w:t>br</w:t>
    </w:r>
  </w:p>
  <w:p w:rsidR="00BA09B6" w:rsidRPr="00481176" w:rsidRDefault="00B17BA3" w:rsidP="00B17BA3">
    <w:pPr>
      <w:pStyle w:val="Rodap"/>
      <w:ind w:left="3231"/>
      <w:rPr>
        <w:rFonts w:ascii="Arial" w:hAnsi="Arial" w:cs="Arial"/>
        <w:sz w:val="18"/>
        <w:szCs w:val="18"/>
      </w:rPr>
    </w:pPr>
    <w:r w:rsidRPr="00481176">
      <w:rPr>
        <w:rFonts w:ascii="Arial" w:hAnsi="Arial" w:cs="Arial"/>
        <w:sz w:val="18"/>
        <w:szCs w:val="18"/>
      </w:rPr>
      <w:t xml:space="preserve">              </w:t>
    </w:r>
    <w:r w:rsidR="00D56157" w:rsidRPr="00481176">
      <w:rPr>
        <w:rFonts w:ascii="Arial" w:hAnsi="Arial" w:cs="Arial"/>
        <w:sz w:val="18"/>
        <w:szCs w:val="18"/>
      </w:rPr>
      <w:t>A</w:t>
    </w:r>
    <w:r w:rsidR="00E34371" w:rsidRPr="00481176">
      <w:rPr>
        <w:rFonts w:ascii="Arial" w:hAnsi="Arial" w:cs="Arial"/>
        <w:sz w:val="18"/>
        <w:szCs w:val="18"/>
      </w:rPr>
      <w:t>dministração</w:t>
    </w:r>
    <w:r w:rsidR="006779BE" w:rsidRPr="00481176">
      <w:rPr>
        <w:rFonts w:ascii="Arial" w:hAnsi="Arial" w:cs="Arial"/>
        <w:sz w:val="18"/>
        <w:szCs w:val="18"/>
      </w:rPr>
      <w:t xml:space="preserve"> </w:t>
    </w:r>
    <w:r w:rsidR="0084731F">
      <w:rPr>
        <w:rFonts w:ascii="Arial" w:hAnsi="Arial" w:cs="Arial"/>
        <w:sz w:val="18"/>
        <w:szCs w:val="18"/>
      </w:rPr>
      <w:t>2023</w:t>
    </w:r>
    <w:r w:rsidR="006779BE" w:rsidRPr="00481176">
      <w:rPr>
        <w:rFonts w:ascii="Arial" w:hAnsi="Arial" w:cs="Arial"/>
        <w:sz w:val="18"/>
        <w:szCs w:val="18"/>
      </w:rPr>
      <w:t>/2024</w:t>
    </w:r>
  </w:p>
  <w:p w:rsidR="00BA09B6" w:rsidRDefault="00BA09B6"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4A8" w:rsidRDefault="00F564A8" w:rsidP="00330BE2">
      <w:r>
        <w:separator/>
      </w:r>
    </w:p>
  </w:footnote>
  <w:footnote w:type="continuationSeparator" w:id="0">
    <w:p w:rsidR="00F564A8" w:rsidRDefault="00F564A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A3" w:rsidRDefault="00B17BA3" w:rsidP="00B17BA3">
    <w:pPr>
      <w:pStyle w:val="Cabealho"/>
    </w:pPr>
    <w:r w:rsidRPr="00C5448E">
      <w:rPr>
        <w:noProof/>
        <w:sz w:val="20"/>
        <w:szCs w:val="20"/>
        <w:lang w:eastAsia="pt-BR"/>
      </w:rPr>
      <w:drawing>
        <wp:anchor distT="0" distB="0" distL="114300" distR="114300" simplePos="0" relativeHeight="251681792" behindDoc="1" locked="0" layoutInCell="1" allowOverlap="1" wp14:anchorId="2231E0B0" wp14:editId="6E8588FD">
          <wp:simplePos x="0" y="0"/>
          <wp:positionH relativeFrom="column">
            <wp:posOffset>481965</wp:posOffset>
          </wp:positionH>
          <wp:positionV relativeFrom="paragraph">
            <wp:posOffset>98425</wp:posOffset>
          </wp:positionV>
          <wp:extent cx="800100" cy="704436"/>
          <wp:effectExtent l="0" t="0" r="0" b="635"/>
          <wp:wrapNone/>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704436"/>
                  </a:xfrm>
                  <a:prstGeom prst="rect">
                    <a:avLst/>
                  </a:prstGeom>
                  <a:noFill/>
                  <a:ln w="9525">
                    <a:noFill/>
                    <a:miter lim="800000"/>
                    <a:headEnd/>
                    <a:tailEnd/>
                  </a:ln>
                </pic:spPr>
              </pic:pic>
            </a:graphicData>
          </a:graphic>
        </wp:anchor>
      </w:drawing>
    </w:r>
  </w:p>
  <w:p w:rsidR="00B17BA3" w:rsidRPr="00C5448E" w:rsidRDefault="00B17BA3" w:rsidP="00B17BA3">
    <w:pPr>
      <w:pStyle w:val="Cabealho"/>
      <w:jc w:val="center"/>
      <w:rPr>
        <w:b/>
        <w:sz w:val="20"/>
        <w:szCs w:val="20"/>
      </w:rPr>
    </w:pPr>
  </w:p>
  <w:p w:rsidR="00B17BA3" w:rsidRPr="00B05081" w:rsidRDefault="00B17BA3" w:rsidP="00B17BA3">
    <w:pPr>
      <w:pStyle w:val="Cabealho"/>
      <w:jc w:val="center"/>
      <w:rPr>
        <w:rFonts w:ascii="Times New Roman" w:hAnsi="Times New Roman"/>
        <w:b/>
      </w:rPr>
    </w:pPr>
    <w:r w:rsidRPr="00B05081">
      <w:rPr>
        <w:rFonts w:ascii="Times New Roman" w:hAnsi="Times New Roman"/>
        <w:b/>
      </w:rPr>
      <w:t>REPÚBLICA FEDERATIVA DO BRASIL</w:t>
    </w:r>
  </w:p>
  <w:p w:rsidR="00B17BA3" w:rsidRPr="00B05081" w:rsidRDefault="00B17BA3" w:rsidP="00B17BA3">
    <w:pPr>
      <w:pStyle w:val="Cabealho"/>
      <w:jc w:val="center"/>
      <w:rPr>
        <w:rFonts w:ascii="Times New Roman" w:hAnsi="Times New Roman"/>
        <w:b/>
      </w:rPr>
    </w:pPr>
    <w:r w:rsidRPr="00B05081">
      <w:rPr>
        <w:rFonts w:ascii="Times New Roman" w:hAnsi="Times New Roman"/>
        <w:b/>
      </w:rPr>
      <w:t>ESTADO DO RIO GRANDE DO SUL</w:t>
    </w:r>
  </w:p>
  <w:p w:rsidR="00B17BA3" w:rsidRPr="00B05081" w:rsidRDefault="00B17BA3" w:rsidP="00B17BA3">
    <w:pPr>
      <w:pStyle w:val="Cabealho"/>
      <w:pBdr>
        <w:bottom w:val="thinThickSmallGap" w:sz="12" w:space="1" w:color="38A263"/>
      </w:pBdr>
      <w:jc w:val="center"/>
      <w:rPr>
        <w:rFonts w:ascii="Times New Roman" w:hAnsi="Times New Roman"/>
        <w:b/>
      </w:rPr>
    </w:pPr>
    <w:r w:rsidRPr="00B05081">
      <w:rPr>
        <w:rFonts w:ascii="Times New Roman" w:hAnsi="Times New Roman"/>
        <w:b/>
      </w:rPr>
      <w:t>PREFEITURA MUNICIPAL DE TUNAS</w:t>
    </w:r>
  </w:p>
  <w:p w:rsidR="00330BE2" w:rsidRPr="00B17BA3" w:rsidRDefault="00330BE2" w:rsidP="00B17BA3">
    <w:pPr>
      <w:pStyle w:val="Cabealho"/>
      <w:tabs>
        <w:tab w:val="clear" w:pos="4252"/>
        <w:tab w:val="center" w:pos="426"/>
        <w:tab w:val="center" w:pos="4819"/>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2895F56"/>
    <w:multiLevelType w:val="multilevel"/>
    <w:tmpl w:val="46E054FA"/>
    <w:lvl w:ilvl="0">
      <w:start w:val="7"/>
      <w:numFmt w:val="decimal"/>
      <w:lvlText w:val="%1"/>
      <w:lvlJc w:val="left"/>
      <w:pPr>
        <w:ind w:left="962" w:hanging="389"/>
      </w:pPr>
      <w:rPr>
        <w:rFonts w:hint="default"/>
        <w:lang w:val="pt-PT" w:eastAsia="en-US" w:bidi="ar-SA"/>
      </w:rPr>
    </w:lvl>
    <w:lvl w:ilvl="1">
      <w:start w:val="1"/>
      <w:numFmt w:val="decimal"/>
      <w:lvlText w:val="%1.%2"/>
      <w:lvlJc w:val="left"/>
      <w:pPr>
        <w:ind w:left="962" w:hanging="389"/>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797" w:hanging="389"/>
      </w:pPr>
      <w:rPr>
        <w:rFonts w:hint="default"/>
        <w:lang w:val="pt-PT" w:eastAsia="en-US" w:bidi="ar-SA"/>
      </w:rPr>
    </w:lvl>
    <w:lvl w:ilvl="3">
      <w:numFmt w:val="bullet"/>
      <w:lvlText w:val="•"/>
      <w:lvlJc w:val="left"/>
      <w:pPr>
        <w:ind w:left="3715" w:hanging="389"/>
      </w:pPr>
      <w:rPr>
        <w:rFonts w:hint="default"/>
        <w:lang w:val="pt-PT" w:eastAsia="en-US" w:bidi="ar-SA"/>
      </w:rPr>
    </w:lvl>
    <w:lvl w:ilvl="4">
      <w:numFmt w:val="bullet"/>
      <w:lvlText w:val="•"/>
      <w:lvlJc w:val="left"/>
      <w:pPr>
        <w:ind w:left="4634" w:hanging="389"/>
      </w:pPr>
      <w:rPr>
        <w:rFonts w:hint="default"/>
        <w:lang w:val="pt-PT" w:eastAsia="en-US" w:bidi="ar-SA"/>
      </w:rPr>
    </w:lvl>
    <w:lvl w:ilvl="5">
      <w:numFmt w:val="bullet"/>
      <w:lvlText w:val="•"/>
      <w:lvlJc w:val="left"/>
      <w:pPr>
        <w:ind w:left="5553" w:hanging="389"/>
      </w:pPr>
      <w:rPr>
        <w:rFonts w:hint="default"/>
        <w:lang w:val="pt-PT" w:eastAsia="en-US" w:bidi="ar-SA"/>
      </w:rPr>
    </w:lvl>
    <w:lvl w:ilvl="6">
      <w:numFmt w:val="bullet"/>
      <w:lvlText w:val="•"/>
      <w:lvlJc w:val="left"/>
      <w:pPr>
        <w:ind w:left="6471" w:hanging="389"/>
      </w:pPr>
      <w:rPr>
        <w:rFonts w:hint="default"/>
        <w:lang w:val="pt-PT" w:eastAsia="en-US" w:bidi="ar-SA"/>
      </w:rPr>
    </w:lvl>
    <w:lvl w:ilvl="7">
      <w:numFmt w:val="bullet"/>
      <w:lvlText w:val="•"/>
      <w:lvlJc w:val="left"/>
      <w:pPr>
        <w:ind w:left="7390" w:hanging="389"/>
      </w:pPr>
      <w:rPr>
        <w:rFonts w:hint="default"/>
        <w:lang w:val="pt-PT" w:eastAsia="en-US" w:bidi="ar-SA"/>
      </w:rPr>
    </w:lvl>
    <w:lvl w:ilvl="8">
      <w:numFmt w:val="bullet"/>
      <w:lvlText w:val="•"/>
      <w:lvlJc w:val="left"/>
      <w:pPr>
        <w:ind w:left="8309" w:hanging="389"/>
      </w:pPr>
      <w:rPr>
        <w:rFonts w:hint="default"/>
        <w:lang w:val="pt-PT" w:eastAsia="en-US" w:bidi="ar-SA"/>
      </w:rPr>
    </w:lvl>
  </w:abstractNum>
  <w:abstractNum w:abstractNumId="3" w15:restartNumberingAfterBreak="0">
    <w:nsid w:val="05B47B87"/>
    <w:multiLevelType w:val="multilevel"/>
    <w:tmpl w:val="5776CA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45A2A"/>
    <w:multiLevelType w:val="multilevel"/>
    <w:tmpl w:val="8780CE1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0"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510781"/>
    <w:multiLevelType w:val="multilevel"/>
    <w:tmpl w:val="2AF0883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900BC0"/>
    <w:multiLevelType w:val="multilevel"/>
    <w:tmpl w:val="93640BC0"/>
    <w:lvl w:ilvl="0">
      <w:start w:val="4"/>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1"/>
      <w:numFmt w:val="decimal"/>
      <w:lvlText w:val="%1.%2.%3"/>
      <w:lvlJc w:val="left"/>
      <w:pPr>
        <w:ind w:left="720" w:hanging="720"/>
      </w:pPr>
      <w:rPr>
        <w:rFonts w:hint="default"/>
        <w:lang w:val="x-none"/>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B8358D3"/>
    <w:multiLevelType w:val="multilevel"/>
    <w:tmpl w:val="C5F2828E"/>
    <w:lvl w:ilvl="0">
      <w:start w:val="5"/>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7" w15:restartNumberingAfterBreak="0">
    <w:nsid w:val="3C780916"/>
    <w:multiLevelType w:val="multilevel"/>
    <w:tmpl w:val="A22E3246"/>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E3706"/>
    <w:multiLevelType w:val="multilevel"/>
    <w:tmpl w:val="5E5084A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0"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6D05E42"/>
    <w:multiLevelType w:val="multilevel"/>
    <w:tmpl w:val="A4889454"/>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24"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4508B7"/>
    <w:multiLevelType w:val="multilevel"/>
    <w:tmpl w:val="25767C7E"/>
    <w:lvl w:ilvl="0">
      <w:start w:val="8"/>
      <w:numFmt w:val="decimal"/>
      <w:lvlText w:val="%1"/>
      <w:lvlJc w:val="left"/>
      <w:pPr>
        <w:ind w:left="962" w:hanging="425"/>
      </w:pPr>
      <w:rPr>
        <w:rFonts w:hint="default"/>
        <w:lang w:val="pt-PT" w:eastAsia="en-US" w:bidi="ar-SA"/>
      </w:rPr>
    </w:lvl>
    <w:lvl w:ilvl="1">
      <w:start w:val="1"/>
      <w:numFmt w:val="decimal"/>
      <w:lvlText w:val="%1.%2."/>
      <w:lvlJc w:val="left"/>
      <w:pPr>
        <w:ind w:left="962" w:hanging="425"/>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962" w:hanging="615"/>
      </w:pPr>
      <w:rPr>
        <w:rFonts w:ascii="Times New Roman" w:eastAsia="Times New Roman" w:hAnsi="Times New Roman" w:cs="Times New Roman" w:hint="default"/>
        <w:b/>
        <w:bCs/>
        <w:spacing w:val="-1"/>
        <w:w w:val="100"/>
        <w:sz w:val="24"/>
        <w:szCs w:val="24"/>
        <w:lang w:val="pt-PT" w:eastAsia="en-US" w:bidi="ar-SA"/>
      </w:rPr>
    </w:lvl>
    <w:lvl w:ilvl="3">
      <w:numFmt w:val="bullet"/>
      <w:lvlText w:val="•"/>
      <w:lvlJc w:val="left"/>
      <w:pPr>
        <w:ind w:left="3715" w:hanging="615"/>
      </w:pPr>
      <w:rPr>
        <w:rFonts w:hint="default"/>
        <w:lang w:val="pt-PT" w:eastAsia="en-US" w:bidi="ar-SA"/>
      </w:rPr>
    </w:lvl>
    <w:lvl w:ilvl="4">
      <w:numFmt w:val="bullet"/>
      <w:lvlText w:val="•"/>
      <w:lvlJc w:val="left"/>
      <w:pPr>
        <w:ind w:left="4634" w:hanging="615"/>
      </w:pPr>
      <w:rPr>
        <w:rFonts w:hint="default"/>
        <w:lang w:val="pt-PT" w:eastAsia="en-US" w:bidi="ar-SA"/>
      </w:rPr>
    </w:lvl>
    <w:lvl w:ilvl="5">
      <w:numFmt w:val="bullet"/>
      <w:lvlText w:val="•"/>
      <w:lvlJc w:val="left"/>
      <w:pPr>
        <w:ind w:left="5553" w:hanging="615"/>
      </w:pPr>
      <w:rPr>
        <w:rFonts w:hint="default"/>
        <w:lang w:val="pt-PT" w:eastAsia="en-US" w:bidi="ar-SA"/>
      </w:rPr>
    </w:lvl>
    <w:lvl w:ilvl="6">
      <w:numFmt w:val="bullet"/>
      <w:lvlText w:val="•"/>
      <w:lvlJc w:val="left"/>
      <w:pPr>
        <w:ind w:left="6471" w:hanging="615"/>
      </w:pPr>
      <w:rPr>
        <w:rFonts w:hint="default"/>
        <w:lang w:val="pt-PT" w:eastAsia="en-US" w:bidi="ar-SA"/>
      </w:rPr>
    </w:lvl>
    <w:lvl w:ilvl="7">
      <w:numFmt w:val="bullet"/>
      <w:lvlText w:val="•"/>
      <w:lvlJc w:val="left"/>
      <w:pPr>
        <w:ind w:left="7390" w:hanging="615"/>
      </w:pPr>
      <w:rPr>
        <w:rFonts w:hint="default"/>
        <w:lang w:val="pt-PT" w:eastAsia="en-US" w:bidi="ar-SA"/>
      </w:rPr>
    </w:lvl>
    <w:lvl w:ilvl="8">
      <w:numFmt w:val="bullet"/>
      <w:lvlText w:val="•"/>
      <w:lvlJc w:val="left"/>
      <w:pPr>
        <w:ind w:left="8309" w:hanging="615"/>
      </w:pPr>
      <w:rPr>
        <w:rFonts w:hint="default"/>
        <w:lang w:val="pt-PT" w:eastAsia="en-US" w:bidi="ar-SA"/>
      </w:rPr>
    </w:lvl>
  </w:abstractNum>
  <w:abstractNum w:abstractNumId="2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D4D5267"/>
    <w:multiLevelType w:val="hybridMultilevel"/>
    <w:tmpl w:val="0506FA54"/>
    <w:lvl w:ilvl="0" w:tplc="04160001">
      <w:start w:val="1"/>
      <w:numFmt w:val="bullet"/>
      <w:lvlText w:val=""/>
      <w:lvlJc w:val="left"/>
      <w:pPr>
        <w:ind w:left="1805" w:hanging="360"/>
      </w:pPr>
      <w:rPr>
        <w:rFonts w:ascii="Symbol" w:hAnsi="Symbol" w:hint="default"/>
      </w:rPr>
    </w:lvl>
    <w:lvl w:ilvl="1" w:tplc="04160003" w:tentative="1">
      <w:start w:val="1"/>
      <w:numFmt w:val="bullet"/>
      <w:lvlText w:val="o"/>
      <w:lvlJc w:val="left"/>
      <w:pPr>
        <w:ind w:left="2525" w:hanging="360"/>
      </w:pPr>
      <w:rPr>
        <w:rFonts w:ascii="Courier New" w:hAnsi="Courier New" w:cs="Courier New" w:hint="default"/>
      </w:rPr>
    </w:lvl>
    <w:lvl w:ilvl="2" w:tplc="04160005" w:tentative="1">
      <w:start w:val="1"/>
      <w:numFmt w:val="bullet"/>
      <w:lvlText w:val=""/>
      <w:lvlJc w:val="left"/>
      <w:pPr>
        <w:ind w:left="3245" w:hanging="360"/>
      </w:pPr>
      <w:rPr>
        <w:rFonts w:ascii="Wingdings" w:hAnsi="Wingdings" w:hint="default"/>
      </w:rPr>
    </w:lvl>
    <w:lvl w:ilvl="3" w:tplc="04160001" w:tentative="1">
      <w:start w:val="1"/>
      <w:numFmt w:val="bullet"/>
      <w:lvlText w:val=""/>
      <w:lvlJc w:val="left"/>
      <w:pPr>
        <w:ind w:left="3965" w:hanging="360"/>
      </w:pPr>
      <w:rPr>
        <w:rFonts w:ascii="Symbol" w:hAnsi="Symbol" w:hint="default"/>
      </w:rPr>
    </w:lvl>
    <w:lvl w:ilvl="4" w:tplc="04160003" w:tentative="1">
      <w:start w:val="1"/>
      <w:numFmt w:val="bullet"/>
      <w:lvlText w:val="o"/>
      <w:lvlJc w:val="left"/>
      <w:pPr>
        <w:ind w:left="4685" w:hanging="360"/>
      </w:pPr>
      <w:rPr>
        <w:rFonts w:ascii="Courier New" w:hAnsi="Courier New" w:cs="Courier New" w:hint="default"/>
      </w:rPr>
    </w:lvl>
    <w:lvl w:ilvl="5" w:tplc="04160005" w:tentative="1">
      <w:start w:val="1"/>
      <w:numFmt w:val="bullet"/>
      <w:lvlText w:val=""/>
      <w:lvlJc w:val="left"/>
      <w:pPr>
        <w:ind w:left="5405" w:hanging="360"/>
      </w:pPr>
      <w:rPr>
        <w:rFonts w:ascii="Wingdings" w:hAnsi="Wingdings" w:hint="default"/>
      </w:rPr>
    </w:lvl>
    <w:lvl w:ilvl="6" w:tplc="04160001" w:tentative="1">
      <w:start w:val="1"/>
      <w:numFmt w:val="bullet"/>
      <w:lvlText w:val=""/>
      <w:lvlJc w:val="left"/>
      <w:pPr>
        <w:ind w:left="6125" w:hanging="360"/>
      </w:pPr>
      <w:rPr>
        <w:rFonts w:ascii="Symbol" w:hAnsi="Symbol" w:hint="default"/>
      </w:rPr>
    </w:lvl>
    <w:lvl w:ilvl="7" w:tplc="04160003" w:tentative="1">
      <w:start w:val="1"/>
      <w:numFmt w:val="bullet"/>
      <w:lvlText w:val="o"/>
      <w:lvlJc w:val="left"/>
      <w:pPr>
        <w:ind w:left="6845" w:hanging="360"/>
      </w:pPr>
      <w:rPr>
        <w:rFonts w:ascii="Courier New" w:hAnsi="Courier New" w:cs="Courier New" w:hint="default"/>
      </w:rPr>
    </w:lvl>
    <w:lvl w:ilvl="8" w:tplc="04160005" w:tentative="1">
      <w:start w:val="1"/>
      <w:numFmt w:val="bullet"/>
      <w:lvlText w:val=""/>
      <w:lvlJc w:val="left"/>
      <w:pPr>
        <w:ind w:left="7565" w:hanging="360"/>
      </w:pPr>
      <w:rPr>
        <w:rFonts w:ascii="Wingdings" w:hAnsi="Wingdings" w:hint="default"/>
      </w:rPr>
    </w:lvl>
  </w:abstractNum>
  <w:abstractNum w:abstractNumId="29" w15:restartNumberingAfterBreak="0">
    <w:nsid w:val="4FD13C3B"/>
    <w:multiLevelType w:val="hybridMultilevel"/>
    <w:tmpl w:val="A2564B6C"/>
    <w:lvl w:ilvl="0" w:tplc="BCF23454">
      <w:start w:val="1"/>
      <w:numFmt w:val="lowerLetter"/>
      <w:lvlText w:val="%1)"/>
      <w:lvlJc w:val="left"/>
      <w:pPr>
        <w:ind w:left="348" w:hanging="348"/>
      </w:pPr>
      <w:rPr>
        <w:rFonts w:ascii="Times New Roman" w:eastAsia="Times New Roman" w:hAnsi="Times New Roman" w:cs="Times New Roman" w:hint="default"/>
        <w:spacing w:val="-1"/>
        <w:w w:val="99"/>
        <w:sz w:val="24"/>
        <w:szCs w:val="24"/>
        <w:lang w:val="pt-PT" w:eastAsia="en-US" w:bidi="ar-SA"/>
      </w:rPr>
    </w:lvl>
    <w:lvl w:ilvl="1" w:tplc="069E4166">
      <w:numFmt w:val="bullet"/>
      <w:lvlText w:val="•"/>
      <w:lvlJc w:val="left"/>
      <w:pPr>
        <w:ind w:left="2526" w:hanging="348"/>
      </w:pPr>
      <w:rPr>
        <w:rFonts w:hint="default"/>
        <w:lang w:val="pt-PT" w:eastAsia="en-US" w:bidi="ar-SA"/>
      </w:rPr>
    </w:lvl>
    <w:lvl w:ilvl="2" w:tplc="3B243754">
      <w:numFmt w:val="bullet"/>
      <w:lvlText w:val="•"/>
      <w:lvlJc w:val="left"/>
      <w:pPr>
        <w:ind w:left="3373" w:hanging="348"/>
      </w:pPr>
      <w:rPr>
        <w:rFonts w:hint="default"/>
        <w:lang w:val="pt-PT" w:eastAsia="en-US" w:bidi="ar-SA"/>
      </w:rPr>
    </w:lvl>
    <w:lvl w:ilvl="3" w:tplc="0246B1E8">
      <w:numFmt w:val="bullet"/>
      <w:lvlText w:val="•"/>
      <w:lvlJc w:val="left"/>
      <w:pPr>
        <w:ind w:left="4219" w:hanging="348"/>
      </w:pPr>
      <w:rPr>
        <w:rFonts w:hint="default"/>
        <w:lang w:val="pt-PT" w:eastAsia="en-US" w:bidi="ar-SA"/>
      </w:rPr>
    </w:lvl>
    <w:lvl w:ilvl="4" w:tplc="BE6EFD02">
      <w:numFmt w:val="bullet"/>
      <w:lvlText w:val="•"/>
      <w:lvlJc w:val="left"/>
      <w:pPr>
        <w:ind w:left="5066" w:hanging="348"/>
      </w:pPr>
      <w:rPr>
        <w:rFonts w:hint="default"/>
        <w:lang w:val="pt-PT" w:eastAsia="en-US" w:bidi="ar-SA"/>
      </w:rPr>
    </w:lvl>
    <w:lvl w:ilvl="5" w:tplc="D674E0C0">
      <w:numFmt w:val="bullet"/>
      <w:lvlText w:val="•"/>
      <w:lvlJc w:val="left"/>
      <w:pPr>
        <w:ind w:left="5913" w:hanging="348"/>
      </w:pPr>
      <w:rPr>
        <w:rFonts w:hint="default"/>
        <w:lang w:val="pt-PT" w:eastAsia="en-US" w:bidi="ar-SA"/>
      </w:rPr>
    </w:lvl>
    <w:lvl w:ilvl="6" w:tplc="BADC2420">
      <w:numFmt w:val="bullet"/>
      <w:lvlText w:val="•"/>
      <w:lvlJc w:val="left"/>
      <w:pPr>
        <w:ind w:left="6759" w:hanging="348"/>
      </w:pPr>
      <w:rPr>
        <w:rFonts w:hint="default"/>
        <w:lang w:val="pt-PT" w:eastAsia="en-US" w:bidi="ar-SA"/>
      </w:rPr>
    </w:lvl>
    <w:lvl w:ilvl="7" w:tplc="64EACD3C">
      <w:numFmt w:val="bullet"/>
      <w:lvlText w:val="•"/>
      <w:lvlJc w:val="left"/>
      <w:pPr>
        <w:ind w:left="7606" w:hanging="348"/>
      </w:pPr>
      <w:rPr>
        <w:rFonts w:hint="default"/>
        <w:lang w:val="pt-PT" w:eastAsia="en-US" w:bidi="ar-SA"/>
      </w:rPr>
    </w:lvl>
    <w:lvl w:ilvl="8" w:tplc="19F66F50">
      <w:numFmt w:val="bullet"/>
      <w:lvlText w:val="•"/>
      <w:lvlJc w:val="left"/>
      <w:pPr>
        <w:ind w:left="8453" w:hanging="348"/>
      </w:pPr>
      <w:rPr>
        <w:rFonts w:hint="default"/>
        <w:lang w:val="pt-PT" w:eastAsia="en-US" w:bidi="ar-SA"/>
      </w:rPr>
    </w:lvl>
  </w:abstractNum>
  <w:abstractNum w:abstractNumId="30" w15:restartNumberingAfterBreak="0">
    <w:nsid w:val="51032686"/>
    <w:multiLevelType w:val="multilevel"/>
    <w:tmpl w:val="17DE14A4"/>
    <w:lvl w:ilvl="0">
      <w:start w:val="2"/>
      <w:numFmt w:val="decimal"/>
      <w:lvlText w:val="%1"/>
      <w:lvlJc w:val="left"/>
      <w:pPr>
        <w:ind w:left="962" w:hanging="377"/>
      </w:pPr>
      <w:rPr>
        <w:rFonts w:hint="default"/>
        <w:lang w:val="pt-PT" w:eastAsia="en-US" w:bidi="ar-SA"/>
      </w:rPr>
    </w:lvl>
    <w:lvl w:ilvl="1">
      <w:start w:val="1"/>
      <w:numFmt w:val="decimal"/>
      <w:lvlText w:val="%1.%2"/>
      <w:lvlJc w:val="left"/>
      <w:pPr>
        <w:ind w:left="962" w:hanging="37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797" w:hanging="377"/>
      </w:pPr>
      <w:rPr>
        <w:rFonts w:hint="default"/>
        <w:lang w:val="pt-PT" w:eastAsia="en-US" w:bidi="ar-SA"/>
      </w:rPr>
    </w:lvl>
    <w:lvl w:ilvl="3">
      <w:numFmt w:val="bullet"/>
      <w:lvlText w:val="•"/>
      <w:lvlJc w:val="left"/>
      <w:pPr>
        <w:ind w:left="3715" w:hanging="377"/>
      </w:pPr>
      <w:rPr>
        <w:rFonts w:hint="default"/>
        <w:lang w:val="pt-PT" w:eastAsia="en-US" w:bidi="ar-SA"/>
      </w:rPr>
    </w:lvl>
    <w:lvl w:ilvl="4">
      <w:numFmt w:val="bullet"/>
      <w:lvlText w:val="•"/>
      <w:lvlJc w:val="left"/>
      <w:pPr>
        <w:ind w:left="4634" w:hanging="377"/>
      </w:pPr>
      <w:rPr>
        <w:rFonts w:hint="default"/>
        <w:lang w:val="pt-PT" w:eastAsia="en-US" w:bidi="ar-SA"/>
      </w:rPr>
    </w:lvl>
    <w:lvl w:ilvl="5">
      <w:numFmt w:val="bullet"/>
      <w:lvlText w:val="•"/>
      <w:lvlJc w:val="left"/>
      <w:pPr>
        <w:ind w:left="5553" w:hanging="377"/>
      </w:pPr>
      <w:rPr>
        <w:rFonts w:hint="default"/>
        <w:lang w:val="pt-PT" w:eastAsia="en-US" w:bidi="ar-SA"/>
      </w:rPr>
    </w:lvl>
    <w:lvl w:ilvl="6">
      <w:numFmt w:val="bullet"/>
      <w:lvlText w:val="•"/>
      <w:lvlJc w:val="left"/>
      <w:pPr>
        <w:ind w:left="6471" w:hanging="377"/>
      </w:pPr>
      <w:rPr>
        <w:rFonts w:hint="default"/>
        <w:lang w:val="pt-PT" w:eastAsia="en-US" w:bidi="ar-SA"/>
      </w:rPr>
    </w:lvl>
    <w:lvl w:ilvl="7">
      <w:numFmt w:val="bullet"/>
      <w:lvlText w:val="•"/>
      <w:lvlJc w:val="left"/>
      <w:pPr>
        <w:ind w:left="7390" w:hanging="377"/>
      </w:pPr>
      <w:rPr>
        <w:rFonts w:hint="default"/>
        <w:lang w:val="pt-PT" w:eastAsia="en-US" w:bidi="ar-SA"/>
      </w:rPr>
    </w:lvl>
    <w:lvl w:ilvl="8">
      <w:numFmt w:val="bullet"/>
      <w:lvlText w:val="•"/>
      <w:lvlJc w:val="left"/>
      <w:pPr>
        <w:ind w:left="8309" w:hanging="377"/>
      </w:pPr>
      <w:rPr>
        <w:rFonts w:hint="default"/>
        <w:lang w:val="pt-PT" w:eastAsia="en-US" w:bidi="ar-SA"/>
      </w:rPr>
    </w:lvl>
  </w:abstractNum>
  <w:abstractNum w:abstractNumId="31" w15:restartNumberingAfterBreak="0">
    <w:nsid w:val="5199116B"/>
    <w:multiLevelType w:val="multilevel"/>
    <w:tmpl w:val="EC6C857A"/>
    <w:lvl w:ilvl="0">
      <w:start w:val="3"/>
      <w:numFmt w:val="decimal"/>
      <w:lvlText w:val="%1"/>
      <w:lvlJc w:val="left"/>
      <w:pPr>
        <w:ind w:left="1322" w:hanging="360"/>
      </w:pPr>
      <w:rPr>
        <w:rFonts w:hint="default"/>
        <w:lang w:val="pt-PT" w:eastAsia="en-US" w:bidi="ar-SA"/>
      </w:rPr>
    </w:lvl>
    <w:lvl w:ilvl="1">
      <w:start w:val="2"/>
      <w:numFmt w:val="decimal"/>
      <w:lvlText w:val="%1.%2"/>
      <w:lvlJc w:val="left"/>
      <w:pPr>
        <w:ind w:left="1322" w:hanging="360"/>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1682" w:hanging="348"/>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3561" w:hanging="348"/>
      </w:pPr>
      <w:rPr>
        <w:rFonts w:hint="default"/>
        <w:lang w:val="pt-PT" w:eastAsia="en-US" w:bidi="ar-SA"/>
      </w:rPr>
    </w:lvl>
    <w:lvl w:ilvl="4">
      <w:numFmt w:val="bullet"/>
      <w:lvlText w:val="•"/>
      <w:lvlJc w:val="left"/>
      <w:pPr>
        <w:ind w:left="4502" w:hanging="348"/>
      </w:pPr>
      <w:rPr>
        <w:rFonts w:hint="default"/>
        <w:lang w:val="pt-PT" w:eastAsia="en-US" w:bidi="ar-SA"/>
      </w:rPr>
    </w:lvl>
    <w:lvl w:ilvl="5">
      <w:numFmt w:val="bullet"/>
      <w:lvlText w:val="•"/>
      <w:lvlJc w:val="left"/>
      <w:pPr>
        <w:ind w:left="5442" w:hanging="348"/>
      </w:pPr>
      <w:rPr>
        <w:rFonts w:hint="default"/>
        <w:lang w:val="pt-PT" w:eastAsia="en-US" w:bidi="ar-SA"/>
      </w:rPr>
    </w:lvl>
    <w:lvl w:ilvl="6">
      <w:numFmt w:val="bullet"/>
      <w:lvlText w:val="•"/>
      <w:lvlJc w:val="left"/>
      <w:pPr>
        <w:ind w:left="6383" w:hanging="348"/>
      </w:pPr>
      <w:rPr>
        <w:rFonts w:hint="default"/>
        <w:lang w:val="pt-PT" w:eastAsia="en-US" w:bidi="ar-SA"/>
      </w:rPr>
    </w:lvl>
    <w:lvl w:ilvl="7">
      <w:numFmt w:val="bullet"/>
      <w:lvlText w:val="•"/>
      <w:lvlJc w:val="left"/>
      <w:pPr>
        <w:ind w:left="7324" w:hanging="348"/>
      </w:pPr>
      <w:rPr>
        <w:rFonts w:hint="default"/>
        <w:lang w:val="pt-PT" w:eastAsia="en-US" w:bidi="ar-SA"/>
      </w:rPr>
    </w:lvl>
    <w:lvl w:ilvl="8">
      <w:numFmt w:val="bullet"/>
      <w:lvlText w:val="•"/>
      <w:lvlJc w:val="left"/>
      <w:pPr>
        <w:ind w:left="8264" w:hanging="348"/>
      </w:pPr>
      <w:rPr>
        <w:rFonts w:hint="default"/>
        <w:lang w:val="pt-PT" w:eastAsia="en-US" w:bidi="ar-SA"/>
      </w:rPr>
    </w:lvl>
  </w:abstractNum>
  <w:abstractNum w:abstractNumId="32" w15:restartNumberingAfterBreak="0">
    <w:nsid w:val="55921A24"/>
    <w:multiLevelType w:val="multilevel"/>
    <w:tmpl w:val="280001DA"/>
    <w:lvl w:ilvl="0">
      <w:start w:val="1"/>
      <w:numFmt w:val="decimal"/>
      <w:lvlText w:val="%1"/>
      <w:lvlJc w:val="left"/>
      <w:pPr>
        <w:ind w:left="962" w:hanging="382"/>
      </w:pPr>
      <w:rPr>
        <w:rFonts w:hint="default"/>
        <w:lang w:val="pt-PT" w:eastAsia="en-US" w:bidi="ar-SA"/>
      </w:rPr>
    </w:lvl>
    <w:lvl w:ilvl="1">
      <w:start w:val="2"/>
      <w:numFmt w:val="decimal"/>
      <w:lvlText w:val="%1.%2"/>
      <w:lvlJc w:val="left"/>
      <w:pPr>
        <w:ind w:left="962" w:hanging="38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797" w:hanging="382"/>
      </w:pPr>
      <w:rPr>
        <w:rFonts w:hint="default"/>
        <w:lang w:val="pt-PT" w:eastAsia="en-US" w:bidi="ar-SA"/>
      </w:rPr>
    </w:lvl>
    <w:lvl w:ilvl="3">
      <w:numFmt w:val="bullet"/>
      <w:lvlText w:val="•"/>
      <w:lvlJc w:val="left"/>
      <w:pPr>
        <w:ind w:left="3715" w:hanging="382"/>
      </w:pPr>
      <w:rPr>
        <w:rFonts w:hint="default"/>
        <w:lang w:val="pt-PT" w:eastAsia="en-US" w:bidi="ar-SA"/>
      </w:rPr>
    </w:lvl>
    <w:lvl w:ilvl="4">
      <w:numFmt w:val="bullet"/>
      <w:lvlText w:val="•"/>
      <w:lvlJc w:val="left"/>
      <w:pPr>
        <w:ind w:left="4634" w:hanging="382"/>
      </w:pPr>
      <w:rPr>
        <w:rFonts w:hint="default"/>
        <w:lang w:val="pt-PT" w:eastAsia="en-US" w:bidi="ar-SA"/>
      </w:rPr>
    </w:lvl>
    <w:lvl w:ilvl="5">
      <w:numFmt w:val="bullet"/>
      <w:lvlText w:val="•"/>
      <w:lvlJc w:val="left"/>
      <w:pPr>
        <w:ind w:left="5553" w:hanging="382"/>
      </w:pPr>
      <w:rPr>
        <w:rFonts w:hint="default"/>
        <w:lang w:val="pt-PT" w:eastAsia="en-US" w:bidi="ar-SA"/>
      </w:rPr>
    </w:lvl>
    <w:lvl w:ilvl="6">
      <w:numFmt w:val="bullet"/>
      <w:lvlText w:val="•"/>
      <w:lvlJc w:val="left"/>
      <w:pPr>
        <w:ind w:left="6471" w:hanging="382"/>
      </w:pPr>
      <w:rPr>
        <w:rFonts w:hint="default"/>
        <w:lang w:val="pt-PT" w:eastAsia="en-US" w:bidi="ar-SA"/>
      </w:rPr>
    </w:lvl>
    <w:lvl w:ilvl="7">
      <w:numFmt w:val="bullet"/>
      <w:lvlText w:val="•"/>
      <w:lvlJc w:val="left"/>
      <w:pPr>
        <w:ind w:left="7390" w:hanging="382"/>
      </w:pPr>
      <w:rPr>
        <w:rFonts w:hint="default"/>
        <w:lang w:val="pt-PT" w:eastAsia="en-US" w:bidi="ar-SA"/>
      </w:rPr>
    </w:lvl>
    <w:lvl w:ilvl="8">
      <w:numFmt w:val="bullet"/>
      <w:lvlText w:val="•"/>
      <w:lvlJc w:val="left"/>
      <w:pPr>
        <w:ind w:left="8309" w:hanging="382"/>
      </w:pPr>
      <w:rPr>
        <w:rFonts w:hint="default"/>
        <w:lang w:val="pt-PT" w:eastAsia="en-US" w:bidi="ar-SA"/>
      </w:rPr>
    </w:lvl>
  </w:abstractNum>
  <w:abstractNum w:abstractNumId="33" w15:restartNumberingAfterBreak="0">
    <w:nsid w:val="563E4710"/>
    <w:multiLevelType w:val="multilevel"/>
    <w:tmpl w:val="CBB43A3E"/>
    <w:lvl w:ilvl="0">
      <w:start w:val="1"/>
      <w:numFmt w:val="decimal"/>
      <w:lvlText w:val="%1."/>
      <w:lvlJc w:val="left"/>
      <w:pPr>
        <w:ind w:left="1233" w:hanging="240"/>
      </w:pPr>
      <w:rPr>
        <w:rFonts w:ascii="Times New Roman" w:eastAsia="Times New Roman" w:hAnsi="Times New Roman" w:cs="Times New Roman" w:hint="default"/>
        <w:b/>
        <w:bCs/>
        <w:w w:val="100"/>
        <w:sz w:val="24"/>
        <w:szCs w:val="24"/>
        <w:lang w:val="x-none" w:eastAsia="en-US" w:bidi="ar-SA"/>
      </w:rPr>
    </w:lvl>
    <w:lvl w:ilvl="1">
      <w:start w:val="1"/>
      <w:numFmt w:val="decimal"/>
      <w:lvlText w:val="%1.%2."/>
      <w:lvlJc w:val="left"/>
      <w:pPr>
        <w:ind w:left="962" w:hanging="473"/>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962" w:hanging="629"/>
      </w:pPr>
      <w:rPr>
        <w:rFonts w:ascii="Times New Roman" w:eastAsia="Times New Roman" w:hAnsi="Times New Roman" w:cs="Times New Roman" w:hint="default"/>
        <w:b/>
        <w:bCs/>
        <w:spacing w:val="-1"/>
        <w:w w:val="100"/>
        <w:sz w:val="24"/>
        <w:szCs w:val="24"/>
        <w:lang w:val="pt-PT" w:eastAsia="en-US" w:bidi="ar-SA"/>
      </w:rPr>
    </w:lvl>
    <w:lvl w:ilvl="3">
      <w:numFmt w:val="bullet"/>
      <w:lvlText w:val="•"/>
      <w:lvlJc w:val="left"/>
      <w:pPr>
        <w:ind w:left="1518" w:hanging="629"/>
      </w:pPr>
      <w:rPr>
        <w:rFonts w:hint="default"/>
        <w:lang w:val="pt-PT" w:eastAsia="en-US" w:bidi="ar-SA"/>
      </w:rPr>
    </w:lvl>
    <w:lvl w:ilvl="4">
      <w:numFmt w:val="bullet"/>
      <w:lvlText w:val="•"/>
      <w:lvlJc w:val="left"/>
      <w:pPr>
        <w:ind w:left="1656" w:hanging="629"/>
      </w:pPr>
      <w:rPr>
        <w:rFonts w:hint="default"/>
        <w:lang w:val="pt-PT" w:eastAsia="en-US" w:bidi="ar-SA"/>
      </w:rPr>
    </w:lvl>
    <w:lvl w:ilvl="5">
      <w:numFmt w:val="bullet"/>
      <w:lvlText w:val="•"/>
      <w:lvlJc w:val="left"/>
      <w:pPr>
        <w:ind w:left="1794" w:hanging="629"/>
      </w:pPr>
      <w:rPr>
        <w:rFonts w:hint="default"/>
        <w:lang w:val="pt-PT" w:eastAsia="en-US" w:bidi="ar-SA"/>
      </w:rPr>
    </w:lvl>
    <w:lvl w:ilvl="6">
      <w:numFmt w:val="bullet"/>
      <w:lvlText w:val="•"/>
      <w:lvlJc w:val="left"/>
      <w:pPr>
        <w:ind w:left="1932" w:hanging="629"/>
      </w:pPr>
      <w:rPr>
        <w:rFonts w:hint="default"/>
        <w:lang w:val="pt-PT" w:eastAsia="en-US" w:bidi="ar-SA"/>
      </w:rPr>
    </w:lvl>
    <w:lvl w:ilvl="7">
      <w:numFmt w:val="bullet"/>
      <w:lvlText w:val="•"/>
      <w:lvlJc w:val="left"/>
      <w:pPr>
        <w:ind w:left="2070" w:hanging="629"/>
      </w:pPr>
      <w:rPr>
        <w:rFonts w:hint="default"/>
        <w:lang w:val="pt-PT" w:eastAsia="en-US" w:bidi="ar-SA"/>
      </w:rPr>
    </w:lvl>
    <w:lvl w:ilvl="8">
      <w:numFmt w:val="bullet"/>
      <w:lvlText w:val="•"/>
      <w:lvlJc w:val="left"/>
      <w:pPr>
        <w:ind w:left="2208" w:hanging="629"/>
      </w:pPr>
      <w:rPr>
        <w:rFonts w:hint="default"/>
        <w:lang w:val="pt-PT" w:eastAsia="en-US" w:bidi="ar-SA"/>
      </w:rPr>
    </w:lvl>
  </w:abstractNum>
  <w:abstractNum w:abstractNumId="34" w15:restartNumberingAfterBreak="0">
    <w:nsid w:val="5750674F"/>
    <w:multiLevelType w:val="multilevel"/>
    <w:tmpl w:val="1CD8D406"/>
    <w:lvl w:ilvl="0">
      <w:start w:val="1"/>
      <w:numFmt w:val="decimal"/>
      <w:lvlText w:val="%1"/>
      <w:lvlJc w:val="left"/>
      <w:pPr>
        <w:ind w:left="962" w:hanging="521"/>
      </w:pPr>
      <w:rPr>
        <w:rFonts w:hint="default"/>
        <w:lang w:val="pt-PT" w:eastAsia="en-US" w:bidi="ar-SA"/>
      </w:rPr>
    </w:lvl>
    <w:lvl w:ilvl="1">
      <w:start w:val="11"/>
      <w:numFmt w:val="decimal"/>
      <w:lvlText w:val="%1.%2"/>
      <w:lvlJc w:val="left"/>
      <w:pPr>
        <w:ind w:left="962" w:hanging="521"/>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1682" w:hanging="348"/>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3561" w:hanging="348"/>
      </w:pPr>
      <w:rPr>
        <w:rFonts w:hint="default"/>
        <w:lang w:val="pt-PT" w:eastAsia="en-US" w:bidi="ar-SA"/>
      </w:rPr>
    </w:lvl>
    <w:lvl w:ilvl="4">
      <w:numFmt w:val="bullet"/>
      <w:lvlText w:val="•"/>
      <w:lvlJc w:val="left"/>
      <w:pPr>
        <w:ind w:left="4502" w:hanging="348"/>
      </w:pPr>
      <w:rPr>
        <w:rFonts w:hint="default"/>
        <w:lang w:val="pt-PT" w:eastAsia="en-US" w:bidi="ar-SA"/>
      </w:rPr>
    </w:lvl>
    <w:lvl w:ilvl="5">
      <w:numFmt w:val="bullet"/>
      <w:lvlText w:val="•"/>
      <w:lvlJc w:val="left"/>
      <w:pPr>
        <w:ind w:left="5442" w:hanging="348"/>
      </w:pPr>
      <w:rPr>
        <w:rFonts w:hint="default"/>
        <w:lang w:val="pt-PT" w:eastAsia="en-US" w:bidi="ar-SA"/>
      </w:rPr>
    </w:lvl>
    <w:lvl w:ilvl="6">
      <w:numFmt w:val="bullet"/>
      <w:lvlText w:val="•"/>
      <w:lvlJc w:val="left"/>
      <w:pPr>
        <w:ind w:left="6383" w:hanging="348"/>
      </w:pPr>
      <w:rPr>
        <w:rFonts w:hint="default"/>
        <w:lang w:val="pt-PT" w:eastAsia="en-US" w:bidi="ar-SA"/>
      </w:rPr>
    </w:lvl>
    <w:lvl w:ilvl="7">
      <w:numFmt w:val="bullet"/>
      <w:lvlText w:val="•"/>
      <w:lvlJc w:val="left"/>
      <w:pPr>
        <w:ind w:left="7324" w:hanging="348"/>
      </w:pPr>
      <w:rPr>
        <w:rFonts w:hint="default"/>
        <w:lang w:val="pt-PT" w:eastAsia="en-US" w:bidi="ar-SA"/>
      </w:rPr>
    </w:lvl>
    <w:lvl w:ilvl="8">
      <w:numFmt w:val="bullet"/>
      <w:lvlText w:val="•"/>
      <w:lvlJc w:val="left"/>
      <w:pPr>
        <w:ind w:left="8264" w:hanging="348"/>
      </w:pPr>
      <w:rPr>
        <w:rFonts w:hint="default"/>
        <w:lang w:val="pt-PT" w:eastAsia="en-US" w:bidi="ar-SA"/>
      </w:rPr>
    </w:lvl>
  </w:abstractNum>
  <w:abstractNum w:abstractNumId="35" w15:restartNumberingAfterBreak="0">
    <w:nsid w:val="5C6A2081"/>
    <w:multiLevelType w:val="multilevel"/>
    <w:tmpl w:val="66BE16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B623D"/>
    <w:multiLevelType w:val="multilevel"/>
    <w:tmpl w:val="02EC66E2"/>
    <w:lvl w:ilvl="0">
      <w:start w:val="4"/>
      <w:numFmt w:val="decimal"/>
      <w:lvlText w:val="%1"/>
      <w:lvlJc w:val="left"/>
      <w:pPr>
        <w:ind w:left="962" w:hanging="425"/>
      </w:pPr>
      <w:rPr>
        <w:rFonts w:hint="default"/>
        <w:lang w:val="pt-PT" w:eastAsia="en-US" w:bidi="ar-SA"/>
      </w:rPr>
    </w:lvl>
    <w:lvl w:ilvl="1">
      <w:start w:val="4"/>
      <w:numFmt w:val="decimal"/>
      <w:lvlText w:val="%1.%2."/>
      <w:lvlJc w:val="left"/>
      <w:pPr>
        <w:ind w:left="425" w:hanging="425"/>
      </w:pPr>
      <w:rPr>
        <w:rFonts w:ascii="Times New Roman" w:eastAsia="Times New Roman" w:hAnsi="Times New Roman" w:cs="Times New Roman" w:hint="default"/>
        <w:b/>
        <w:bCs/>
        <w:spacing w:val="-1"/>
        <w:w w:val="100"/>
        <w:sz w:val="24"/>
        <w:szCs w:val="24"/>
        <w:lang w:val="pt-PT" w:eastAsia="en-US" w:bidi="ar-SA"/>
      </w:rPr>
    </w:lvl>
    <w:lvl w:ilvl="2">
      <w:numFmt w:val="bullet"/>
      <w:lvlText w:val="•"/>
      <w:lvlJc w:val="left"/>
      <w:pPr>
        <w:ind w:left="2797" w:hanging="425"/>
      </w:pPr>
      <w:rPr>
        <w:rFonts w:hint="default"/>
        <w:lang w:val="pt-PT" w:eastAsia="en-US" w:bidi="ar-SA"/>
      </w:rPr>
    </w:lvl>
    <w:lvl w:ilvl="3">
      <w:numFmt w:val="bullet"/>
      <w:lvlText w:val="•"/>
      <w:lvlJc w:val="left"/>
      <w:pPr>
        <w:ind w:left="3715" w:hanging="425"/>
      </w:pPr>
      <w:rPr>
        <w:rFonts w:hint="default"/>
        <w:lang w:val="pt-PT" w:eastAsia="en-US" w:bidi="ar-SA"/>
      </w:rPr>
    </w:lvl>
    <w:lvl w:ilvl="4">
      <w:numFmt w:val="bullet"/>
      <w:lvlText w:val="•"/>
      <w:lvlJc w:val="left"/>
      <w:pPr>
        <w:ind w:left="4634" w:hanging="425"/>
      </w:pPr>
      <w:rPr>
        <w:rFonts w:hint="default"/>
        <w:lang w:val="pt-PT" w:eastAsia="en-US" w:bidi="ar-SA"/>
      </w:rPr>
    </w:lvl>
    <w:lvl w:ilvl="5">
      <w:numFmt w:val="bullet"/>
      <w:lvlText w:val="•"/>
      <w:lvlJc w:val="left"/>
      <w:pPr>
        <w:ind w:left="5553" w:hanging="425"/>
      </w:pPr>
      <w:rPr>
        <w:rFonts w:hint="default"/>
        <w:lang w:val="pt-PT" w:eastAsia="en-US" w:bidi="ar-SA"/>
      </w:rPr>
    </w:lvl>
    <w:lvl w:ilvl="6">
      <w:numFmt w:val="bullet"/>
      <w:lvlText w:val="•"/>
      <w:lvlJc w:val="left"/>
      <w:pPr>
        <w:ind w:left="6471" w:hanging="425"/>
      </w:pPr>
      <w:rPr>
        <w:rFonts w:hint="default"/>
        <w:lang w:val="pt-PT" w:eastAsia="en-US" w:bidi="ar-SA"/>
      </w:rPr>
    </w:lvl>
    <w:lvl w:ilvl="7">
      <w:numFmt w:val="bullet"/>
      <w:lvlText w:val="•"/>
      <w:lvlJc w:val="left"/>
      <w:pPr>
        <w:ind w:left="7390" w:hanging="425"/>
      </w:pPr>
      <w:rPr>
        <w:rFonts w:hint="default"/>
        <w:lang w:val="pt-PT" w:eastAsia="en-US" w:bidi="ar-SA"/>
      </w:rPr>
    </w:lvl>
    <w:lvl w:ilvl="8">
      <w:numFmt w:val="bullet"/>
      <w:lvlText w:val="•"/>
      <w:lvlJc w:val="left"/>
      <w:pPr>
        <w:ind w:left="8309" w:hanging="425"/>
      </w:pPr>
      <w:rPr>
        <w:rFonts w:hint="default"/>
        <w:lang w:val="pt-PT" w:eastAsia="en-US" w:bidi="ar-SA"/>
      </w:rPr>
    </w:lvl>
  </w:abstractNum>
  <w:abstractNum w:abstractNumId="37" w15:restartNumberingAfterBreak="0">
    <w:nsid w:val="6D09528A"/>
    <w:multiLevelType w:val="multilevel"/>
    <w:tmpl w:val="7840A92C"/>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7028F1"/>
    <w:multiLevelType w:val="multilevel"/>
    <w:tmpl w:val="CC3C9958"/>
    <w:lvl w:ilvl="0">
      <w:start w:val="4"/>
      <w:numFmt w:val="decimal"/>
      <w:lvlText w:val="%1"/>
      <w:lvlJc w:val="left"/>
      <w:pPr>
        <w:ind w:left="962" w:hanging="387"/>
      </w:pPr>
      <w:rPr>
        <w:rFonts w:hint="default"/>
        <w:lang w:val="pt-PT" w:eastAsia="en-US" w:bidi="ar-SA"/>
      </w:rPr>
    </w:lvl>
    <w:lvl w:ilvl="1">
      <w:start w:val="1"/>
      <w:numFmt w:val="decimal"/>
      <w:lvlText w:val="%1.%2"/>
      <w:lvlJc w:val="left"/>
      <w:pPr>
        <w:ind w:left="962" w:hanging="38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797" w:hanging="387"/>
      </w:pPr>
      <w:rPr>
        <w:rFonts w:hint="default"/>
        <w:lang w:val="pt-PT" w:eastAsia="en-US" w:bidi="ar-SA"/>
      </w:rPr>
    </w:lvl>
    <w:lvl w:ilvl="3">
      <w:numFmt w:val="bullet"/>
      <w:lvlText w:val="•"/>
      <w:lvlJc w:val="left"/>
      <w:pPr>
        <w:ind w:left="3715" w:hanging="387"/>
      </w:pPr>
      <w:rPr>
        <w:rFonts w:hint="default"/>
        <w:lang w:val="pt-PT" w:eastAsia="en-US" w:bidi="ar-SA"/>
      </w:rPr>
    </w:lvl>
    <w:lvl w:ilvl="4">
      <w:numFmt w:val="bullet"/>
      <w:lvlText w:val="•"/>
      <w:lvlJc w:val="left"/>
      <w:pPr>
        <w:ind w:left="4634" w:hanging="387"/>
      </w:pPr>
      <w:rPr>
        <w:rFonts w:hint="default"/>
        <w:lang w:val="pt-PT" w:eastAsia="en-US" w:bidi="ar-SA"/>
      </w:rPr>
    </w:lvl>
    <w:lvl w:ilvl="5">
      <w:numFmt w:val="bullet"/>
      <w:lvlText w:val="•"/>
      <w:lvlJc w:val="left"/>
      <w:pPr>
        <w:ind w:left="5553" w:hanging="387"/>
      </w:pPr>
      <w:rPr>
        <w:rFonts w:hint="default"/>
        <w:lang w:val="pt-PT" w:eastAsia="en-US" w:bidi="ar-SA"/>
      </w:rPr>
    </w:lvl>
    <w:lvl w:ilvl="6">
      <w:numFmt w:val="bullet"/>
      <w:lvlText w:val="•"/>
      <w:lvlJc w:val="left"/>
      <w:pPr>
        <w:ind w:left="6471" w:hanging="387"/>
      </w:pPr>
      <w:rPr>
        <w:rFonts w:hint="default"/>
        <w:lang w:val="pt-PT" w:eastAsia="en-US" w:bidi="ar-SA"/>
      </w:rPr>
    </w:lvl>
    <w:lvl w:ilvl="7">
      <w:numFmt w:val="bullet"/>
      <w:lvlText w:val="•"/>
      <w:lvlJc w:val="left"/>
      <w:pPr>
        <w:ind w:left="7390" w:hanging="387"/>
      </w:pPr>
      <w:rPr>
        <w:rFonts w:hint="default"/>
        <w:lang w:val="pt-PT" w:eastAsia="en-US" w:bidi="ar-SA"/>
      </w:rPr>
    </w:lvl>
    <w:lvl w:ilvl="8">
      <w:numFmt w:val="bullet"/>
      <w:lvlText w:val="•"/>
      <w:lvlJc w:val="left"/>
      <w:pPr>
        <w:ind w:left="8309" w:hanging="387"/>
      </w:pPr>
      <w:rPr>
        <w:rFonts w:hint="default"/>
        <w:lang w:val="pt-PT" w:eastAsia="en-US" w:bidi="ar-SA"/>
      </w:rPr>
    </w:lvl>
  </w:abstractNum>
  <w:abstractNum w:abstractNumId="41"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7"/>
  </w:num>
  <w:num w:numId="7">
    <w:abstractNumId w:val="9"/>
  </w:num>
  <w:num w:numId="8">
    <w:abstractNumId w:val="24"/>
  </w:num>
  <w:num w:numId="9">
    <w:abstractNumId w:val="10"/>
  </w:num>
  <w:num w:numId="10">
    <w:abstractNumId w:val="41"/>
  </w:num>
  <w:num w:numId="11">
    <w:abstractNumId w:val="8"/>
  </w:num>
  <w:num w:numId="12">
    <w:abstractNumId w:val="15"/>
  </w:num>
  <w:num w:numId="13">
    <w:abstractNumId w:val="14"/>
  </w:num>
  <w:num w:numId="14">
    <w:abstractNumId w:val="7"/>
  </w:num>
  <w:num w:numId="15">
    <w:abstractNumId w:val="21"/>
  </w:num>
  <w:num w:numId="16">
    <w:abstractNumId w:val="38"/>
  </w:num>
  <w:num w:numId="17">
    <w:abstractNumId w:val="6"/>
  </w:num>
  <w:num w:numId="18">
    <w:abstractNumId w:val="19"/>
  </w:num>
  <w:num w:numId="19">
    <w:abstractNumId w:val="20"/>
  </w:num>
  <w:num w:numId="20">
    <w:abstractNumId w:val="39"/>
  </w:num>
  <w:num w:numId="21">
    <w:abstractNumId w:val="1"/>
  </w:num>
  <w:num w:numId="22">
    <w:abstractNumId w:val="28"/>
  </w:num>
  <w:num w:numId="23">
    <w:abstractNumId w:val="0"/>
    <w:lvlOverride w:ilvl="0">
      <w:startOverride w:val="6"/>
    </w:lvlOverride>
    <w:lvlOverride w:ilvl="1"/>
    <w:lvlOverride w:ilvl="2"/>
    <w:lvlOverride w:ilvl="3"/>
    <w:lvlOverride w:ilvl="4"/>
    <w:lvlOverride w:ilvl="5"/>
    <w:lvlOverride w:ilvl="6"/>
    <w:lvlOverride w:ilvl="7"/>
    <w:lvlOverride w:ilvl="8"/>
  </w:num>
  <w:num w:numId="24">
    <w:abstractNumId w:val="36"/>
  </w:num>
  <w:num w:numId="25">
    <w:abstractNumId w:val="40"/>
  </w:num>
  <w:num w:numId="26">
    <w:abstractNumId w:val="31"/>
  </w:num>
  <w:num w:numId="27">
    <w:abstractNumId w:val="29"/>
  </w:num>
  <w:num w:numId="28">
    <w:abstractNumId w:val="33"/>
  </w:num>
  <w:num w:numId="29">
    <w:abstractNumId w:val="32"/>
  </w:num>
  <w:num w:numId="30">
    <w:abstractNumId w:val="30"/>
  </w:num>
  <w:num w:numId="31">
    <w:abstractNumId w:val="34"/>
  </w:num>
  <w:num w:numId="32">
    <w:abstractNumId w:val="2"/>
  </w:num>
  <w:num w:numId="33">
    <w:abstractNumId w:val="11"/>
  </w:num>
  <w:num w:numId="34">
    <w:abstractNumId w:val="18"/>
  </w:num>
  <w:num w:numId="35">
    <w:abstractNumId w:val="4"/>
  </w:num>
  <w:num w:numId="36">
    <w:abstractNumId w:val="3"/>
  </w:num>
  <w:num w:numId="37">
    <w:abstractNumId w:val="12"/>
  </w:num>
  <w:num w:numId="38">
    <w:abstractNumId w:val="16"/>
  </w:num>
  <w:num w:numId="39">
    <w:abstractNumId w:val="35"/>
  </w:num>
  <w:num w:numId="40">
    <w:abstractNumId w:val="25"/>
  </w:num>
  <w:num w:numId="41">
    <w:abstractNumId w:val="17"/>
  </w:num>
  <w:num w:numId="42">
    <w:abstractNumId w:val="3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221"/>
    <w:rsid w:val="00005F8C"/>
    <w:rsid w:val="00007634"/>
    <w:rsid w:val="0003767F"/>
    <w:rsid w:val="00042473"/>
    <w:rsid w:val="00060A22"/>
    <w:rsid w:val="0006587D"/>
    <w:rsid w:val="000722C9"/>
    <w:rsid w:val="00094A04"/>
    <w:rsid w:val="000A4E5A"/>
    <w:rsid w:val="000A6194"/>
    <w:rsid w:val="000B5322"/>
    <w:rsid w:val="000C5A66"/>
    <w:rsid w:val="0010086F"/>
    <w:rsid w:val="001143B3"/>
    <w:rsid w:val="00147083"/>
    <w:rsid w:val="001550ED"/>
    <w:rsid w:val="00155269"/>
    <w:rsid w:val="00176D05"/>
    <w:rsid w:val="00183413"/>
    <w:rsid w:val="00190D38"/>
    <w:rsid w:val="00192F56"/>
    <w:rsid w:val="001A4B84"/>
    <w:rsid w:val="001B0353"/>
    <w:rsid w:val="001E3EBE"/>
    <w:rsid w:val="001F7BF8"/>
    <w:rsid w:val="0021231E"/>
    <w:rsid w:val="0022487C"/>
    <w:rsid w:val="00247BB4"/>
    <w:rsid w:val="00253679"/>
    <w:rsid w:val="0028019D"/>
    <w:rsid w:val="002906B7"/>
    <w:rsid w:val="002B2A35"/>
    <w:rsid w:val="002B6308"/>
    <w:rsid w:val="002B6E9E"/>
    <w:rsid w:val="002C0CF7"/>
    <w:rsid w:val="002C2FDF"/>
    <w:rsid w:val="002F2CF1"/>
    <w:rsid w:val="00312B2E"/>
    <w:rsid w:val="003222F3"/>
    <w:rsid w:val="00330BE2"/>
    <w:rsid w:val="00331D36"/>
    <w:rsid w:val="00337225"/>
    <w:rsid w:val="0034621E"/>
    <w:rsid w:val="0035025D"/>
    <w:rsid w:val="0037723F"/>
    <w:rsid w:val="00392D89"/>
    <w:rsid w:val="00395DD2"/>
    <w:rsid w:val="003A02D2"/>
    <w:rsid w:val="003D0A41"/>
    <w:rsid w:val="003D40DE"/>
    <w:rsid w:val="003D4B4C"/>
    <w:rsid w:val="0040716F"/>
    <w:rsid w:val="0041360D"/>
    <w:rsid w:val="004214C2"/>
    <w:rsid w:val="004215D3"/>
    <w:rsid w:val="004274F8"/>
    <w:rsid w:val="00447EEC"/>
    <w:rsid w:val="0045169F"/>
    <w:rsid w:val="004578ED"/>
    <w:rsid w:val="004653F7"/>
    <w:rsid w:val="00481176"/>
    <w:rsid w:val="004F3CD3"/>
    <w:rsid w:val="005104F3"/>
    <w:rsid w:val="00512151"/>
    <w:rsid w:val="00515805"/>
    <w:rsid w:val="00520961"/>
    <w:rsid w:val="00527E1B"/>
    <w:rsid w:val="005325CD"/>
    <w:rsid w:val="00542E65"/>
    <w:rsid w:val="00557083"/>
    <w:rsid w:val="0057299C"/>
    <w:rsid w:val="00584166"/>
    <w:rsid w:val="00594261"/>
    <w:rsid w:val="005B3D8A"/>
    <w:rsid w:val="005B6835"/>
    <w:rsid w:val="005E19A7"/>
    <w:rsid w:val="005E534D"/>
    <w:rsid w:val="005F0AB7"/>
    <w:rsid w:val="005F6181"/>
    <w:rsid w:val="0060372F"/>
    <w:rsid w:val="00605694"/>
    <w:rsid w:val="00612414"/>
    <w:rsid w:val="0061759F"/>
    <w:rsid w:val="00621DC8"/>
    <w:rsid w:val="006241D4"/>
    <w:rsid w:val="006376D8"/>
    <w:rsid w:val="00637D07"/>
    <w:rsid w:val="00643BCB"/>
    <w:rsid w:val="00644CA4"/>
    <w:rsid w:val="0064615A"/>
    <w:rsid w:val="00652B72"/>
    <w:rsid w:val="00654E49"/>
    <w:rsid w:val="006779BE"/>
    <w:rsid w:val="00682360"/>
    <w:rsid w:val="00682ECC"/>
    <w:rsid w:val="006903BF"/>
    <w:rsid w:val="00691A1D"/>
    <w:rsid w:val="006A14CC"/>
    <w:rsid w:val="006A417D"/>
    <w:rsid w:val="006A72FE"/>
    <w:rsid w:val="006C5EE1"/>
    <w:rsid w:val="006C7086"/>
    <w:rsid w:val="006D2A23"/>
    <w:rsid w:val="006D38B9"/>
    <w:rsid w:val="006D70AA"/>
    <w:rsid w:val="006E5E3C"/>
    <w:rsid w:val="006F7A43"/>
    <w:rsid w:val="0070116E"/>
    <w:rsid w:val="00712CFB"/>
    <w:rsid w:val="00746C4A"/>
    <w:rsid w:val="00773C65"/>
    <w:rsid w:val="00774E04"/>
    <w:rsid w:val="007838A2"/>
    <w:rsid w:val="0078459D"/>
    <w:rsid w:val="00796148"/>
    <w:rsid w:val="00796CBE"/>
    <w:rsid w:val="007A3F5C"/>
    <w:rsid w:val="007C42A2"/>
    <w:rsid w:val="007C52C8"/>
    <w:rsid w:val="007C5CD3"/>
    <w:rsid w:val="007C6EFA"/>
    <w:rsid w:val="007E053A"/>
    <w:rsid w:val="007E3A8A"/>
    <w:rsid w:val="007E7718"/>
    <w:rsid w:val="00805C09"/>
    <w:rsid w:val="00810FFC"/>
    <w:rsid w:val="00813C1F"/>
    <w:rsid w:val="00817863"/>
    <w:rsid w:val="0083234E"/>
    <w:rsid w:val="0084731F"/>
    <w:rsid w:val="00873E79"/>
    <w:rsid w:val="00885783"/>
    <w:rsid w:val="00897EBF"/>
    <w:rsid w:val="008A3C1D"/>
    <w:rsid w:val="008B5D76"/>
    <w:rsid w:val="008D29BF"/>
    <w:rsid w:val="008D592F"/>
    <w:rsid w:val="008F15FD"/>
    <w:rsid w:val="00900376"/>
    <w:rsid w:val="009021AC"/>
    <w:rsid w:val="009042E3"/>
    <w:rsid w:val="00907F38"/>
    <w:rsid w:val="00933D8B"/>
    <w:rsid w:val="00957938"/>
    <w:rsid w:val="00961F68"/>
    <w:rsid w:val="009A7FA6"/>
    <w:rsid w:val="009B002E"/>
    <w:rsid w:val="009B39B2"/>
    <w:rsid w:val="009D1017"/>
    <w:rsid w:val="009D67AF"/>
    <w:rsid w:val="009E2BD7"/>
    <w:rsid w:val="009E7B59"/>
    <w:rsid w:val="00A0026B"/>
    <w:rsid w:val="00A03930"/>
    <w:rsid w:val="00A06861"/>
    <w:rsid w:val="00A109D0"/>
    <w:rsid w:val="00A15F34"/>
    <w:rsid w:val="00A20AE2"/>
    <w:rsid w:val="00A238CD"/>
    <w:rsid w:val="00A33DA0"/>
    <w:rsid w:val="00A45C43"/>
    <w:rsid w:val="00A4796E"/>
    <w:rsid w:val="00A73B79"/>
    <w:rsid w:val="00A90B07"/>
    <w:rsid w:val="00A972B6"/>
    <w:rsid w:val="00AA1DA9"/>
    <w:rsid w:val="00AB127B"/>
    <w:rsid w:val="00AE0A0F"/>
    <w:rsid w:val="00AF7F0F"/>
    <w:rsid w:val="00B00153"/>
    <w:rsid w:val="00B0040A"/>
    <w:rsid w:val="00B17BA3"/>
    <w:rsid w:val="00B2245D"/>
    <w:rsid w:val="00B315E0"/>
    <w:rsid w:val="00B525D8"/>
    <w:rsid w:val="00B555AD"/>
    <w:rsid w:val="00B66B84"/>
    <w:rsid w:val="00B74E6A"/>
    <w:rsid w:val="00BA09B6"/>
    <w:rsid w:val="00BA4D1E"/>
    <w:rsid w:val="00BB6F0B"/>
    <w:rsid w:val="00BC3F5F"/>
    <w:rsid w:val="00BD6573"/>
    <w:rsid w:val="00BE0E0C"/>
    <w:rsid w:val="00C21633"/>
    <w:rsid w:val="00C5062F"/>
    <w:rsid w:val="00C53614"/>
    <w:rsid w:val="00C61D81"/>
    <w:rsid w:val="00C704BA"/>
    <w:rsid w:val="00C72A95"/>
    <w:rsid w:val="00C74F11"/>
    <w:rsid w:val="00C76F35"/>
    <w:rsid w:val="00C85CF4"/>
    <w:rsid w:val="00C91314"/>
    <w:rsid w:val="00CC14B3"/>
    <w:rsid w:val="00CD2E47"/>
    <w:rsid w:val="00D04DFE"/>
    <w:rsid w:val="00D15F25"/>
    <w:rsid w:val="00D17BA5"/>
    <w:rsid w:val="00D56157"/>
    <w:rsid w:val="00D61B3B"/>
    <w:rsid w:val="00D62B7A"/>
    <w:rsid w:val="00D62C61"/>
    <w:rsid w:val="00D73A52"/>
    <w:rsid w:val="00D75438"/>
    <w:rsid w:val="00D76023"/>
    <w:rsid w:val="00D87233"/>
    <w:rsid w:val="00D95183"/>
    <w:rsid w:val="00D9615E"/>
    <w:rsid w:val="00DA4F40"/>
    <w:rsid w:val="00DD777B"/>
    <w:rsid w:val="00E06111"/>
    <w:rsid w:val="00E13BFA"/>
    <w:rsid w:val="00E218F5"/>
    <w:rsid w:val="00E34371"/>
    <w:rsid w:val="00E470C5"/>
    <w:rsid w:val="00E6480A"/>
    <w:rsid w:val="00E64D09"/>
    <w:rsid w:val="00E701E3"/>
    <w:rsid w:val="00E7365B"/>
    <w:rsid w:val="00E86805"/>
    <w:rsid w:val="00E91775"/>
    <w:rsid w:val="00EC25F9"/>
    <w:rsid w:val="00ED60EB"/>
    <w:rsid w:val="00EF07B8"/>
    <w:rsid w:val="00EF5894"/>
    <w:rsid w:val="00F0024A"/>
    <w:rsid w:val="00F277CE"/>
    <w:rsid w:val="00F37651"/>
    <w:rsid w:val="00F50C03"/>
    <w:rsid w:val="00F5550F"/>
    <w:rsid w:val="00F564A8"/>
    <w:rsid w:val="00F63521"/>
    <w:rsid w:val="00F738A5"/>
    <w:rsid w:val="00F7478D"/>
    <w:rsid w:val="00F7778D"/>
    <w:rsid w:val="00F8104C"/>
    <w:rsid w:val="00F9249C"/>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5AD17-5229-4754-BC35-EE61552D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84731F"/>
    <w:pPr>
      <w:keepNext/>
      <w:spacing w:before="240" w:after="60"/>
      <w:outlineLvl w:val="2"/>
    </w:pPr>
    <w:rPr>
      <w:rFonts w:ascii="Arial" w:hAnsi="Arial"/>
      <w:b/>
      <w:bCs/>
      <w:sz w:val="26"/>
      <w:szCs w:val="26"/>
      <w:lang w:val="x-none" w:eastAsia="x-none"/>
    </w:rPr>
  </w:style>
  <w:style w:type="paragraph" w:styleId="Ttulo5">
    <w:name w:val="heading 5"/>
    <w:basedOn w:val="Normal"/>
    <w:next w:val="Normal"/>
    <w:link w:val="Ttulo5Char"/>
    <w:qFormat/>
    <w:rsid w:val="0084731F"/>
    <w:pPr>
      <w:spacing w:before="240" w:after="60"/>
      <w:outlineLvl w:val="4"/>
    </w:pPr>
    <w:rPr>
      <w:rFonts w:ascii="Arial Narrow" w:hAnsi="Arial Narrow"/>
      <w:b/>
      <w:bCs/>
      <w:i/>
      <w:iCs/>
      <w:sz w:val="26"/>
      <w:szCs w:val="26"/>
      <w:lang w:val="x-none" w:eastAsia="x-none"/>
    </w:rPr>
  </w:style>
  <w:style w:type="paragraph" w:styleId="Ttulo6">
    <w:name w:val="heading 6"/>
    <w:basedOn w:val="Normal"/>
    <w:next w:val="Normal"/>
    <w:link w:val="Ttulo6Char"/>
    <w:qFormat/>
    <w:rsid w:val="0084731F"/>
    <w:pPr>
      <w:spacing w:before="240" w:after="60"/>
      <w:outlineLvl w:val="5"/>
    </w:pPr>
    <w:rPr>
      <w:b/>
      <w:bCs/>
      <w:sz w:val="22"/>
      <w:szCs w:val="22"/>
      <w:lang w:val="x-none" w:eastAsia="x-none"/>
    </w:rPr>
  </w:style>
  <w:style w:type="paragraph" w:styleId="Ttulo8">
    <w:name w:val="heading 8"/>
    <w:basedOn w:val="Normal"/>
    <w:next w:val="Normal"/>
    <w:link w:val="Ttulo8Char"/>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84731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84731F"/>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84731F"/>
    <w:rPr>
      <w:rFonts w:ascii="Arial Narrow" w:eastAsia="Times New Roman" w:hAnsi="Arial Narrow" w:cs="Times New Roman"/>
      <w:b/>
      <w:bCs/>
      <w:i/>
      <w:iCs/>
      <w:sz w:val="26"/>
      <w:szCs w:val="26"/>
      <w:lang w:val="x-none" w:eastAsia="x-none"/>
    </w:rPr>
  </w:style>
  <w:style w:type="character" w:customStyle="1" w:styleId="Ttulo6Char">
    <w:name w:val="Título 6 Char"/>
    <w:basedOn w:val="Fontepargpadro"/>
    <w:link w:val="Ttulo6"/>
    <w:rsid w:val="0084731F"/>
    <w:rPr>
      <w:rFonts w:ascii="Times New Roman" w:eastAsia="Times New Roman" w:hAnsi="Times New Roman" w:cs="Times New Roman"/>
      <w:b/>
      <w:bCs/>
      <w:lang w:val="x-none" w:eastAsia="x-none"/>
    </w:rPr>
  </w:style>
  <w:style w:type="character" w:customStyle="1" w:styleId="Ttulo9Char">
    <w:name w:val="Título 9 Char"/>
    <w:basedOn w:val="Fontepargpadro"/>
    <w:link w:val="Ttulo9"/>
    <w:rsid w:val="0084731F"/>
    <w:rPr>
      <w:rFonts w:ascii="Times New Roman" w:eastAsia="Times New Roman" w:hAnsi="Times New Roman" w:cs="Times New Roman"/>
      <w:b/>
      <w:bCs/>
      <w:sz w:val="24"/>
      <w:szCs w:val="24"/>
      <w:lang w:eastAsia="pt-BR"/>
    </w:rPr>
  </w:style>
  <w:style w:type="character" w:styleId="Nmerodepgina">
    <w:name w:val="page number"/>
    <w:basedOn w:val="Fontepargpadro"/>
    <w:rsid w:val="0084731F"/>
  </w:style>
  <w:style w:type="paragraph" w:styleId="Ttulo">
    <w:name w:val="Title"/>
    <w:basedOn w:val="Normal"/>
    <w:link w:val="TtuloChar"/>
    <w:qFormat/>
    <w:rsid w:val="0084731F"/>
    <w:pPr>
      <w:jc w:val="center"/>
    </w:pPr>
    <w:rPr>
      <w:b/>
      <w:sz w:val="28"/>
      <w:lang w:val="x-none" w:eastAsia="x-none"/>
    </w:rPr>
  </w:style>
  <w:style w:type="character" w:customStyle="1" w:styleId="TtuloChar">
    <w:name w:val="Título Char"/>
    <w:basedOn w:val="Fontepargpadro"/>
    <w:link w:val="Ttulo"/>
    <w:rsid w:val="0084731F"/>
    <w:rPr>
      <w:rFonts w:ascii="Times New Roman" w:eastAsia="Times New Roman" w:hAnsi="Times New Roman" w:cs="Times New Roman"/>
      <w:b/>
      <w:sz w:val="28"/>
      <w:szCs w:val="24"/>
      <w:lang w:val="x-none" w:eastAsia="x-none"/>
    </w:rPr>
  </w:style>
  <w:style w:type="paragraph" w:styleId="Recuodecorpodetexto2">
    <w:name w:val="Body Text Indent 2"/>
    <w:basedOn w:val="Normal"/>
    <w:link w:val="Recuodecorpodetexto2Char"/>
    <w:rsid w:val="0084731F"/>
    <w:pPr>
      <w:spacing w:before="120"/>
      <w:ind w:firstLine="1418"/>
      <w:jc w:val="both"/>
    </w:pPr>
    <w:rPr>
      <w:bCs/>
      <w:lang w:val="x-none" w:eastAsia="x-none"/>
    </w:rPr>
  </w:style>
  <w:style w:type="character" w:customStyle="1" w:styleId="Recuodecorpodetexto2Char">
    <w:name w:val="Recuo de corpo de texto 2 Char"/>
    <w:basedOn w:val="Fontepargpadro"/>
    <w:link w:val="Recuodecorpodetexto2"/>
    <w:rsid w:val="0084731F"/>
    <w:rPr>
      <w:rFonts w:ascii="Times New Roman" w:eastAsia="Times New Roman" w:hAnsi="Times New Roman" w:cs="Times New Roman"/>
      <w:bCs/>
      <w:sz w:val="24"/>
      <w:szCs w:val="24"/>
      <w:lang w:val="x-none" w:eastAsia="x-none"/>
    </w:rPr>
  </w:style>
  <w:style w:type="paragraph" w:styleId="Recuodecorpodetexto3">
    <w:name w:val="Body Text Indent 3"/>
    <w:basedOn w:val="Normal"/>
    <w:link w:val="Recuodecorpodetexto3Char"/>
    <w:rsid w:val="0084731F"/>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84731F"/>
    <w:rPr>
      <w:rFonts w:ascii="Times New Roman" w:eastAsia="Times New Roman" w:hAnsi="Times New Roman" w:cs="Times New Roman"/>
      <w:sz w:val="16"/>
      <w:szCs w:val="16"/>
      <w:lang w:val="x-none" w:eastAsia="x-none"/>
    </w:rPr>
  </w:style>
  <w:style w:type="paragraph" w:styleId="Corpodetexto2">
    <w:name w:val="Body Text 2"/>
    <w:basedOn w:val="Normal"/>
    <w:link w:val="Corpodetexto2Char"/>
    <w:rsid w:val="0084731F"/>
    <w:pPr>
      <w:spacing w:after="120" w:line="480" w:lineRule="auto"/>
    </w:pPr>
  </w:style>
  <w:style w:type="character" w:customStyle="1" w:styleId="Corpodetexto2Char">
    <w:name w:val="Corpo de texto 2 Char"/>
    <w:basedOn w:val="Fontepargpadro"/>
    <w:link w:val="Corpodetexto2"/>
    <w:rsid w:val="0084731F"/>
    <w:rPr>
      <w:rFonts w:ascii="Times New Roman" w:eastAsia="Times New Roman" w:hAnsi="Times New Roman" w:cs="Times New Roman"/>
      <w:sz w:val="24"/>
      <w:szCs w:val="24"/>
      <w:lang w:eastAsia="pt-BR"/>
    </w:rPr>
  </w:style>
  <w:style w:type="numbering" w:customStyle="1" w:styleId="Semlista1">
    <w:name w:val="Sem lista1"/>
    <w:next w:val="Semlista"/>
    <w:semiHidden/>
    <w:rsid w:val="0084731F"/>
  </w:style>
  <w:style w:type="paragraph" w:customStyle="1" w:styleId="Corpodetexto21">
    <w:name w:val="Corpo de texto 21"/>
    <w:basedOn w:val="Normal"/>
    <w:rsid w:val="0084731F"/>
    <w:pPr>
      <w:jc w:val="both"/>
    </w:pPr>
    <w:rPr>
      <w:rFonts w:ascii="Arial" w:hAnsi="Arial"/>
      <w:szCs w:val="20"/>
    </w:rPr>
  </w:style>
  <w:style w:type="paragraph" w:customStyle="1" w:styleId="Corpodetexto31">
    <w:name w:val="Corpo de texto 31"/>
    <w:basedOn w:val="Normal"/>
    <w:rsid w:val="0084731F"/>
    <w:pPr>
      <w:suppressAutoHyphens/>
      <w:jc w:val="both"/>
    </w:pPr>
    <w:rPr>
      <w:b/>
      <w:sz w:val="22"/>
      <w:u w:val="single"/>
      <w:lang w:eastAsia="ar-SA"/>
    </w:rPr>
  </w:style>
  <w:style w:type="paragraph" w:customStyle="1" w:styleId="Textopadro">
    <w:name w:val="Texto padrão"/>
    <w:basedOn w:val="Normal"/>
    <w:rsid w:val="0084731F"/>
    <w:rPr>
      <w:szCs w:val="20"/>
    </w:rPr>
  </w:style>
  <w:style w:type="paragraph" w:customStyle="1" w:styleId="textopadro0">
    <w:name w:val="textopadro"/>
    <w:basedOn w:val="Normal"/>
    <w:rsid w:val="0084731F"/>
  </w:style>
  <w:style w:type="paragraph" w:customStyle="1" w:styleId="Corpodetex">
    <w:name w:val="Corpo de tex"/>
    <w:basedOn w:val="Normal"/>
    <w:rsid w:val="0084731F"/>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styleId="TextosemFormatao">
    <w:name w:val="Plain Text"/>
    <w:basedOn w:val="Normal"/>
    <w:link w:val="TextosemFormataoChar"/>
    <w:rsid w:val="0084731F"/>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84731F"/>
    <w:rPr>
      <w:rFonts w:ascii="Courier New" w:eastAsia="Times New Roman" w:hAnsi="Courier New" w:cs="Times New Roman"/>
      <w:sz w:val="20"/>
      <w:szCs w:val="20"/>
      <w:lang w:val="x-none" w:eastAsia="x-none"/>
    </w:rPr>
  </w:style>
  <w:style w:type="paragraph" w:styleId="Pr-formataoHTML">
    <w:name w:val="HTML Preformatted"/>
    <w:basedOn w:val="Normal"/>
    <w:link w:val="Pr-formataoHTMLChar"/>
    <w:unhideWhenUsed/>
    <w:rsid w:val="00847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84731F"/>
    <w:rPr>
      <w:rFonts w:ascii="Courier New" w:eastAsia="Times New Roman" w:hAnsi="Courier New" w:cs="Times New Roman"/>
      <w:sz w:val="20"/>
      <w:szCs w:val="20"/>
      <w:lang w:val="x-none" w:eastAsia="x-none"/>
    </w:rPr>
  </w:style>
  <w:style w:type="paragraph" w:customStyle="1" w:styleId="TtuloPadro">
    <w:name w:val="TıtuloPadrōo"/>
    <w:basedOn w:val="Normal"/>
    <w:rsid w:val="0084731F"/>
    <w:pPr>
      <w:widowControl w:val="0"/>
      <w:suppressAutoHyphens/>
      <w:jc w:val="center"/>
    </w:pPr>
    <w:rPr>
      <w:rFonts w:ascii="Shruti" w:hAnsi="Shruti"/>
      <w:b/>
      <w:i/>
      <w:color w:val="000000"/>
      <w:sz w:val="36"/>
      <w:szCs w:val="20"/>
      <w:u w:val="single"/>
    </w:rPr>
  </w:style>
  <w:style w:type="character" w:customStyle="1" w:styleId="fonte13desc">
    <w:name w:val="fonte13desc"/>
    <w:rsid w:val="0084731F"/>
    <w:rPr>
      <w:rFonts w:ascii="Times New Roman" w:hAnsi="Times New Roman" w:cs="Times New Roman" w:hint="default"/>
    </w:rPr>
  </w:style>
  <w:style w:type="paragraph" w:customStyle="1" w:styleId="Default">
    <w:name w:val="Default"/>
    <w:rsid w:val="0084731F"/>
    <w:pPr>
      <w:autoSpaceDE w:val="0"/>
      <w:autoSpaceDN w:val="0"/>
      <w:adjustRightInd w:val="0"/>
      <w:spacing w:after="0" w:line="240" w:lineRule="auto"/>
    </w:pPr>
    <w:rPr>
      <w:rFonts w:ascii="Baskerville Old Face" w:eastAsia="Times New Roman" w:hAnsi="Baskerville Old Face" w:cs="Baskerville Old Face"/>
      <w:color w:val="000000"/>
      <w:sz w:val="24"/>
      <w:szCs w:val="24"/>
      <w:lang w:eastAsia="pt-BR"/>
    </w:rPr>
  </w:style>
  <w:style w:type="numbering" w:customStyle="1" w:styleId="Semlista11">
    <w:name w:val="Sem lista11"/>
    <w:next w:val="Semlista"/>
    <w:uiPriority w:val="99"/>
    <w:semiHidden/>
    <w:unhideWhenUsed/>
    <w:rsid w:val="0084731F"/>
  </w:style>
  <w:style w:type="character" w:styleId="HiperlinkVisitado">
    <w:name w:val="FollowedHyperlink"/>
    <w:uiPriority w:val="99"/>
    <w:unhideWhenUsed/>
    <w:rsid w:val="008473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1217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E6992-1085-411F-AE13-F4BA964E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8259</Words>
  <Characters>44603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13</cp:revision>
  <cp:lastPrinted>2023-11-08T18:55:00Z</cp:lastPrinted>
  <dcterms:created xsi:type="dcterms:W3CDTF">2023-11-07T17:54:00Z</dcterms:created>
  <dcterms:modified xsi:type="dcterms:W3CDTF">2023-11-08T18:57:00Z</dcterms:modified>
</cp:coreProperties>
</file>