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4A" w:rsidRDefault="00E5454A" w:rsidP="00E5454A">
      <w:pPr>
        <w:rPr>
          <w:color w:val="000000" w:themeColor="text1"/>
        </w:rPr>
      </w:pPr>
    </w:p>
    <w:p w:rsidR="00E5454A" w:rsidRDefault="00E5454A" w:rsidP="00E5454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AVISO DE LICITAÇÃO</w:t>
      </w:r>
    </w:p>
    <w:p w:rsidR="00E5454A" w:rsidRDefault="00E5454A" w:rsidP="00E5454A">
      <w:pPr>
        <w:rPr>
          <w:color w:val="000000" w:themeColor="text1"/>
        </w:rPr>
      </w:pPr>
    </w:p>
    <w:p w:rsidR="00E5454A" w:rsidRDefault="00E5454A" w:rsidP="00E5454A">
      <w:pPr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>O PREFEITO MUNICIPAL DE TUNAS, torna público que realizará abertura da licitação a seguir mencionada:</w:t>
      </w:r>
    </w:p>
    <w:p w:rsidR="00E5454A" w:rsidRDefault="00E5454A" w:rsidP="00E5454A">
      <w:pPr>
        <w:rPr>
          <w:color w:val="000000" w:themeColor="text1"/>
        </w:rPr>
      </w:pPr>
    </w:p>
    <w:p w:rsidR="00E5454A" w:rsidRDefault="00E5454A" w:rsidP="00E5454A">
      <w:pPr>
        <w:rPr>
          <w:color w:val="000000" w:themeColor="text1"/>
        </w:rPr>
      </w:pPr>
    </w:p>
    <w:p w:rsidR="00E5454A" w:rsidRDefault="00E5454A" w:rsidP="00E5454A">
      <w:pPr>
        <w:rPr>
          <w:color w:val="000000" w:themeColor="text1"/>
        </w:rPr>
      </w:pPr>
      <w:r>
        <w:rPr>
          <w:b/>
          <w:bCs/>
          <w:color w:val="000000" w:themeColor="text1"/>
        </w:rPr>
        <w:t>Chamada Pública 09</w:t>
      </w:r>
      <w:r>
        <w:rPr>
          <w:b/>
          <w:bCs/>
          <w:color w:val="000000" w:themeColor="text1"/>
        </w:rPr>
        <w:t xml:space="preserve">/2023 - </w:t>
      </w:r>
      <w:r>
        <w:rPr>
          <w:color w:val="000000" w:themeColor="text1"/>
        </w:rPr>
        <w:t>Aquisição de gêneros alimentícios, mudas e sementes da Agricultura Familiar e do Empreendedor Familiar Rural, para o atendimento ao Programa Plano de Aplicação de Recursos Estatuais para a Secretaria da Saúde do Município de Tunas, conforme exigência do edital. Abertura</w:t>
      </w:r>
      <w:r>
        <w:rPr>
          <w:color w:val="000000" w:themeColor="text1"/>
        </w:rPr>
        <w:t xml:space="preserve"> as 09h00min do dia 03/11</w:t>
      </w:r>
      <w:r>
        <w:rPr>
          <w:color w:val="000000" w:themeColor="text1"/>
        </w:rPr>
        <w:t>/2023.</w:t>
      </w:r>
    </w:p>
    <w:p w:rsidR="00E5454A" w:rsidRDefault="00E5454A" w:rsidP="00E5454A">
      <w:pPr>
        <w:rPr>
          <w:b/>
          <w:color w:val="000000" w:themeColor="text1"/>
        </w:rPr>
      </w:pPr>
    </w:p>
    <w:p w:rsidR="00E5454A" w:rsidRDefault="00E5454A" w:rsidP="00E5454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Maiores informações e edital podem ser obtidos junto a Prefeitura Municipal, sito a rua Carolina Schmitt, nº 388, neste Município e no site www.tunas.rs.gov.br.</w:t>
      </w:r>
    </w:p>
    <w:p w:rsidR="00E5454A" w:rsidRDefault="00E5454A" w:rsidP="00E5454A">
      <w:pPr>
        <w:jc w:val="center"/>
        <w:rPr>
          <w:color w:val="000000" w:themeColor="text1"/>
        </w:rPr>
      </w:pPr>
    </w:p>
    <w:p w:rsidR="00E5454A" w:rsidRDefault="00E5454A" w:rsidP="00E5454A">
      <w:pPr>
        <w:jc w:val="center"/>
        <w:rPr>
          <w:color w:val="000000" w:themeColor="text1"/>
        </w:rPr>
      </w:pPr>
      <w:r>
        <w:rPr>
          <w:color w:val="000000" w:themeColor="text1"/>
        </w:rPr>
        <w:t>Tunas, RS, 19</w:t>
      </w:r>
      <w:r>
        <w:rPr>
          <w:color w:val="000000" w:themeColor="text1"/>
        </w:rPr>
        <w:t xml:space="preserve"> de outubro de 2023.</w:t>
      </w:r>
    </w:p>
    <w:p w:rsidR="00E5454A" w:rsidRDefault="00E5454A" w:rsidP="00E5454A">
      <w:pPr>
        <w:jc w:val="center"/>
        <w:rPr>
          <w:color w:val="000000" w:themeColor="text1"/>
        </w:rPr>
      </w:pPr>
    </w:p>
    <w:p w:rsidR="00E5454A" w:rsidRDefault="00E5454A" w:rsidP="00E5454A">
      <w:pPr>
        <w:jc w:val="center"/>
        <w:rPr>
          <w:color w:val="000000" w:themeColor="text1"/>
        </w:rPr>
      </w:pPr>
    </w:p>
    <w:p w:rsidR="00E5454A" w:rsidRDefault="00E5454A" w:rsidP="00E5454A">
      <w:pPr>
        <w:jc w:val="center"/>
        <w:rPr>
          <w:color w:val="000000" w:themeColor="text1"/>
        </w:rPr>
      </w:pPr>
    </w:p>
    <w:p w:rsidR="00E5454A" w:rsidRDefault="00E5454A" w:rsidP="00E5454A">
      <w:pPr>
        <w:jc w:val="center"/>
        <w:rPr>
          <w:color w:val="000000" w:themeColor="text1"/>
        </w:rPr>
      </w:pPr>
    </w:p>
    <w:p w:rsidR="00E5454A" w:rsidRDefault="00E5454A" w:rsidP="00E5454A">
      <w:pPr>
        <w:jc w:val="center"/>
        <w:rPr>
          <w:color w:val="000000" w:themeColor="text1"/>
        </w:rPr>
      </w:pPr>
    </w:p>
    <w:p w:rsidR="00E5454A" w:rsidRDefault="00E5454A" w:rsidP="00E5454A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</w:t>
      </w:r>
    </w:p>
    <w:p w:rsidR="00E5454A" w:rsidRDefault="00E5454A" w:rsidP="00E5454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PAULO HENRIQUE REUTER</w:t>
      </w:r>
    </w:p>
    <w:p w:rsidR="00E5454A" w:rsidRDefault="00E5454A" w:rsidP="00E5454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Prefeito Municipal </w:t>
      </w:r>
      <w:bookmarkStart w:id="0" w:name="_GoBack"/>
      <w:bookmarkEnd w:id="0"/>
    </w:p>
    <w:p w:rsidR="00E5454A" w:rsidRDefault="00E5454A" w:rsidP="00E5454A">
      <w:pPr>
        <w:jc w:val="center"/>
        <w:rPr>
          <w:b/>
          <w:color w:val="000000" w:themeColor="text1"/>
        </w:rPr>
      </w:pPr>
    </w:p>
    <w:p w:rsidR="00E5454A" w:rsidRDefault="00E5454A" w:rsidP="00E5454A">
      <w:pPr>
        <w:rPr>
          <w:rFonts w:ascii="Calibri" w:hAnsi="Calibri"/>
          <w:color w:val="000000" w:themeColor="text1"/>
          <w:sz w:val="22"/>
          <w:szCs w:val="22"/>
        </w:rPr>
      </w:pPr>
    </w:p>
    <w:p w:rsidR="00E5454A" w:rsidRDefault="00E5454A" w:rsidP="00E5454A">
      <w:pPr>
        <w:jc w:val="center"/>
        <w:rPr>
          <w:color w:val="000000" w:themeColor="text1"/>
        </w:rPr>
      </w:pPr>
    </w:p>
    <w:p w:rsidR="00E5454A" w:rsidRDefault="00E5454A" w:rsidP="00E5454A">
      <w:pPr>
        <w:rPr>
          <w:color w:val="000000" w:themeColor="text1"/>
        </w:rPr>
      </w:pPr>
    </w:p>
    <w:p w:rsidR="00E5454A" w:rsidRDefault="00E5454A" w:rsidP="00E5454A">
      <w:pPr>
        <w:rPr>
          <w:color w:val="000000" w:themeColor="text1"/>
        </w:rPr>
      </w:pPr>
    </w:p>
    <w:p w:rsidR="00253679" w:rsidRPr="009B002E" w:rsidRDefault="00253679" w:rsidP="009B002E"/>
    <w:sectPr w:rsidR="00253679" w:rsidRPr="009B002E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FB" w:rsidRDefault="00C343FB" w:rsidP="00330BE2">
      <w:r>
        <w:separator/>
      </w:r>
    </w:p>
  </w:endnote>
  <w:endnote w:type="continuationSeparator" w:id="0">
    <w:p w:rsidR="00C343FB" w:rsidRDefault="00C343FB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FB" w:rsidRDefault="00C343FB" w:rsidP="00330BE2">
      <w:r>
        <w:separator/>
      </w:r>
    </w:p>
  </w:footnote>
  <w:footnote w:type="continuationSeparator" w:id="0">
    <w:p w:rsidR="00C343FB" w:rsidRDefault="00C343FB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2D89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7EEC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57083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82ECC"/>
    <w:rsid w:val="00691A1D"/>
    <w:rsid w:val="006A14CC"/>
    <w:rsid w:val="006A72F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73C65"/>
    <w:rsid w:val="00774E04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002E"/>
    <w:rsid w:val="009B39B2"/>
    <w:rsid w:val="009D67AF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0B07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21633"/>
    <w:rsid w:val="00C343FB"/>
    <w:rsid w:val="00C5062F"/>
    <w:rsid w:val="00C53614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3BFA"/>
    <w:rsid w:val="00E218F5"/>
    <w:rsid w:val="00E34371"/>
    <w:rsid w:val="00E470C5"/>
    <w:rsid w:val="00E5454A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9F56-5657-4A65-9ECC-0F67D59B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2023-10-18T14:21:00Z</dcterms:created>
  <dcterms:modified xsi:type="dcterms:W3CDTF">2023-10-18T14:21:00Z</dcterms:modified>
</cp:coreProperties>
</file>